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712D" w14:textId="77777777" w:rsidR="00724F19" w:rsidRPr="00BE7E92" w:rsidRDefault="00AF6FF9">
      <w:pPr>
        <w:spacing w:after="309"/>
        <w:ind w:left="-1"/>
        <w:rPr>
          <w:rFonts w:ascii="Santa Monica Sharp Medium" w:hAnsi="Santa Monica Sharp Medium"/>
        </w:rPr>
      </w:pPr>
      <w:r w:rsidRPr="00BE7E92">
        <w:rPr>
          <w:rFonts w:ascii="Santa Monica Sharp Medium" w:hAnsi="Santa Monica Sharp Medium"/>
          <w:noProof/>
        </w:rPr>
        <w:drawing>
          <wp:inline distT="0" distB="0" distL="0" distR="0" wp14:anchorId="748E380F" wp14:editId="0F098359">
            <wp:extent cx="1651000" cy="63500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5"/>
                    <a:stretch>
                      <a:fillRect/>
                    </a:stretch>
                  </pic:blipFill>
                  <pic:spPr>
                    <a:xfrm>
                      <a:off x="0" y="0"/>
                      <a:ext cx="1651000" cy="635000"/>
                    </a:xfrm>
                    <a:prstGeom prst="rect">
                      <a:avLst/>
                    </a:prstGeom>
                  </pic:spPr>
                </pic:pic>
              </a:graphicData>
            </a:graphic>
          </wp:inline>
        </w:drawing>
      </w:r>
      <w:r w:rsidRPr="00BE7E92">
        <w:rPr>
          <w:rFonts w:ascii="Santa Monica Sharp Medium" w:hAnsi="Santa Monica Sharp Medium"/>
          <w:sz w:val="22"/>
        </w:rPr>
        <w:t xml:space="preserve"> </w:t>
      </w:r>
    </w:p>
    <w:p w14:paraId="05C38545" w14:textId="77777777" w:rsidR="00724F19" w:rsidRPr="00BE7E92" w:rsidRDefault="00AF6FF9">
      <w:pPr>
        <w:ind w:left="87"/>
        <w:jc w:val="center"/>
        <w:rPr>
          <w:rFonts w:ascii="Santa Monica Sharp Medium" w:hAnsi="Santa Monica Sharp Medium"/>
        </w:rPr>
      </w:pPr>
      <w:r w:rsidRPr="00BE7E92">
        <w:rPr>
          <w:rFonts w:ascii="Santa Monica Sharp Medium" w:hAnsi="Santa Monica Sharp Medium"/>
          <w:sz w:val="44"/>
        </w:rPr>
        <w:t xml:space="preserve"> </w:t>
      </w:r>
    </w:p>
    <w:p w14:paraId="53CBAD2E" w14:textId="77777777" w:rsidR="00BE7E92" w:rsidRPr="00BE7E92" w:rsidRDefault="00BE7E92" w:rsidP="00BE7E92">
      <w:pPr>
        <w:jc w:val="center"/>
        <w:rPr>
          <w:rFonts w:ascii="Santa Monica Sharp Medium" w:eastAsia="Calibri" w:hAnsi="Santa Monica Sharp Medium" w:cs="Calibri"/>
        </w:rPr>
      </w:pPr>
      <w:r w:rsidRPr="00BE7E92">
        <w:rPr>
          <w:rFonts w:ascii="Santa Monica Sharp Medium" w:eastAsia="Calibri" w:hAnsi="Santa Monica Sharp Medium" w:cs="Calibri"/>
        </w:rPr>
        <w:t xml:space="preserve">SPECIAL MEETING AGENDA </w:t>
      </w:r>
    </w:p>
    <w:p w14:paraId="1D08E3AE" w14:textId="70140BFD" w:rsidR="00BE7E92" w:rsidRPr="00BE7E92" w:rsidRDefault="00BE7E92" w:rsidP="00F25C14">
      <w:pPr>
        <w:jc w:val="center"/>
        <w:rPr>
          <w:rFonts w:ascii="Santa Monica Sharp Medium" w:eastAsia="Calibri" w:hAnsi="Santa Monica Sharp Medium" w:cs="Calibri"/>
        </w:rPr>
      </w:pPr>
      <w:r w:rsidRPr="00BE7E92">
        <w:rPr>
          <w:rFonts w:ascii="Santa Monica Sharp Medium" w:eastAsia="Calibri" w:hAnsi="Santa Monica Sharp Medium" w:cs="Calibri"/>
        </w:rPr>
        <w:t xml:space="preserve">JOINT MEETING OF THE </w:t>
      </w:r>
      <w:r w:rsidR="00F25C14">
        <w:rPr>
          <w:rFonts w:ascii="Santa Monica Sharp Medium" w:eastAsia="Calibri" w:hAnsi="Santa Monica Sharp Medium" w:cs="Calibri"/>
        </w:rPr>
        <w:t>USE OF FORCE SUBCOMMITTEE</w:t>
      </w:r>
      <w:r w:rsidRPr="00BE7E92">
        <w:rPr>
          <w:rFonts w:ascii="Santa Monica Sharp Medium" w:eastAsia="Calibri" w:hAnsi="Santa Monica Sharp Medium" w:cs="Calibri"/>
        </w:rPr>
        <w:t xml:space="preserve"> </w:t>
      </w:r>
    </w:p>
    <w:p w14:paraId="791350F1" w14:textId="77777777" w:rsidR="00BE7E92" w:rsidRPr="00BE7E92" w:rsidRDefault="00BE7E92" w:rsidP="00BE7E92">
      <w:pPr>
        <w:jc w:val="center"/>
        <w:rPr>
          <w:rFonts w:ascii="Santa Monica Sharp Medium" w:eastAsia="Calibri" w:hAnsi="Santa Monica Sharp Medium" w:cs="Calibri"/>
        </w:rPr>
      </w:pPr>
      <w:r w:rsidRPr="00BE7E92">
        <w:rPr>
          <w:rFonts w:ascii="Santa Monica Sharp Medium" w:eastAsia="Calibri" w:hAnsi="Santa Monica Sharp Medium" w:cs="Calibri"/>
        </w:rPr>
        <w:t xml:space="preserve">OF THE SANTA MONICA PUBLIC SAFETY REFORM AND OVERSIGHT COMMISSION </w:t>
      </w:r>
    </w:p>
    <w:p w14:paraId="7515195F"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 </w:t>
      </w:r>
    </w:p>
    <w:p w14:paraId="457B3A09" w14:textId="77777777" w:rsidR="00BE7E92" w:rsidRPr="00BE7E92" w:rsidRDefault="00BE7E92" w:rsidP="00BE7E92">
      <w:pPr>
        <w:jc w:val="center"/>
        <w:rPr>
          <w:rFonts w:ascii="Santa Monica Sharp Medium" w:eastAsia="Calibri" w:hAnsi="Santa Monica Sharp Medium" w:cs="Calibri"/>
        </w:rPr>
      </w:pPr>
      <w:r w:rsidRPr="00BE7E92">
        <w:rPr>
          <w:rFonts w:ascii="Santa Monica Sharp Medium" w:eastAsia="Calibri" w:hAnsi="Santa Monica Sharp Medium" w:cs="Calibri"/>
        </w:rPr>
        <w:t xml:space="preserve">VIRTUAL MEETING </w:t>
      </w:r>
    </w:p>
    <w:p w14:paraId="236E5419" w14:textId="496CD858" w:rsidR="00BE7E92" w:rsidRPr="00BE7E92" w:rsidRDefault="00F25C14" w:rsidP="00BE7E92">
      <w:pPr>
        <w:jc w:val="center"/>
        <w:rPr>
          <w:rFonts w:ascii="Santa Monica Sharp Medium" w:eastAsia="Calibri" w:hAnsi="Santa Monica Sharp Medium" w:cs="Calibri"/>
        </w:rPr>
      </w:pPr>
      <w:r>
        <w:rPr>
          <w:rFonts w:ascii="Santa Monica Sharp Medium" w:eastAsia="Calibri" w:hAnsi="Santa Monica Sharp Medium" w:cs="Calibri"/>
        </w:rPr>
        <w:t>Thursday</w:t>
      </w:r>
      <w:r w:rsidR="00BE7E92" w:rsidRPr="00BE7E92">
        <w:rPr>
          <w:rFonts w:ascii="Santa Monica Sharp Medium" w:eastAsia="Calibri" w:hAnsi="Santa Monica Sharp Medium" w:cs="Calibri"/>
        </w:rPr>
        <w:t xml:space="preserve">, </w:t>
      </w:r>
      <w:r>
        <w:rPr>
          <w:rFonts w:ascii="Santa Monica Sharp Medium" w:eastAsia="Calibri" w:hAnsi="Santa Monica Sharp Medium" w:cs="Calibri"/>
        </w:rPr>
        <w:t>January</w:t>
      </w:r>
      <w:r w:rsidR="00BE7E92" w:rsidRPr="00BE7E92">
        <w:rPr>
          <w:rFonts w:ascii="Santa Monica Sharp Medium" w:eastAsia="Calibri" w:hAnsi="Santa Monica Sharp Medium" w:cs="Calibri"/>
        </w:rPr>
        <w:t xml:space="preserve"> </w:t>
      </w:r>
      <w:r w:rsidR="009F1260">
        <w:rPr>
          <w:rFonts w:ascii="Santa Monica Sharp Medium" w:eastAsia="Calibri" w:hAnsi="Santa Monica Sharp Medium" w:cs="Calibri"/>
        </w:rPr>
        <w:t>25</w:t>
      </w:r>
      <w:r w:rsidR="00BE7E92" w:rsidRPr="00BE7E92">
        <w:rPr>
          <w:rFonts w:ascii="Santa Monica Sharp Medium" w:eastAsia="Calibri" w:hAnsi="Santa Monica Sharp Medium" w:cs="Calibri"/>
        </w:rPr>
        <w:t xml:space="preserve">, </w:t>
      </w:r>
      <w:r w:rsidR="00032F52" w:rsidRPr="00BE7E92">
        <w:rPr>
          <w:rFonts w:ascii="Santa Monica Sharp Medium" w:eastAsia="Calibri" w:hAnsi="Santa Monica Sharp Medium" w:cs="Calibri"/>
        </w:rPr>
        <w:t>202</w:t>
      </w:r>
      <w:r w:rsidR="00032F52">
        <w:rPr>
          <w:rFonts w:ascii="Santa Monica Sharp Medium" w:eastAsia="Calibri" w:hAnsi="Santa Monica Sharp Medium" w:cs="Calibri"/>
        </w:rPr>
        <w:t>4,</w:t>
      </w:r>
      <w:r w:rsidR="00BE7E92" w:rsidRPr="00BE7E92">
        <w:rPr>
          <w:rFonts w:ascii="Santa Monica Sharp Medium" w:eastAsia="Calibri" w:hAnsi="Santa Monica Sharp Medium" w:cs="Calibri"/>
        </w:rPr>
        <w:t xml:space="preserve"> 6:00PM</w:t>
      </w:r>
    </w:p>
    <w:p w14:paraId="5A9CFAFA"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 </w:t>
      </w:r>
    </w:p>
    <w:p w14:paraId="535535FD" w14:textId="527AFF24" w:rsidR="00BE7E92" w:rsidRDefault="00BE7E92" w:rsidP="00BE7E92">
      <w:pPr>
        <w:jc w:val="center"/>
        <w:rPr>
          <w:rFonts w:ascii="Santa Monica Sharp Medium" w:eastAsia="Calibri" w:hAnsi="Santa Monica Sharp Medium" w:cs="Calibri"/>
        </w:rPr>
      </w:pPr>
      <w:r w:rsidRPr="00BE7E92">
        <w:rPr>
          <w:rFonts w:ascii="Santa Monica Sharp Medium" w:eastAsia="Calibri" w:hAnsi="Santa Monica Sharp Medium" w:cs="Calibri"/>
        </w:rPr>
        <w:t xml:space="preserve">Join the meeting at: </w:t>
      </w:r>
      <w:hyperlink r:id="rId6" w:history="1">
        <w:r w:rsidR="009F1260" w:rsidRPr="00AD175C">
          <w:rPr>
            <w:rStyle w:val="Hyperlink"/>
            <w:rFonts w:ascii="Santa Monica Sharp Medium" w:eastAsia="Calibri" w:hAnsi="Santa Monica Sharp Medium" w:cs="Calibri"/>
          </w:rPr>
          <w:t>https://teams.microsoft.com/l/meetup-join/19%3ameeting_NzdjYzkxMmQtYjRlMC00YjYxLWE5MTEtMmE2NmI4OTExYjBm%40thread.v2/0?context=%7b%22Tid%22%3a%22c7e92aae-df65-4bdf-9e1f-86b3f233aeb2%22%2c%22Oid%22%3a%22c9b10241-e098-433f-8f87-2ba98a03181c%22%7d</w:t>
        </w:r>
      </w:hyperlink>
    </w:p>
    <w:p w14:paraId="205A23C3" w14:textId="77777777" w:rsidR="009F1260" w:rsidRPr="00BE7E92" w:rsidRDefault="009F1260" w:rsidP="00BE7E92">
      <w:pPr>
        <w:jc w:val="center"/>
        <w:rPr>
          <w:rFonts w:ascii="Santa Monica Sharp Medium" w:eastAsia="Calibri" w:hAnsi="Santa Monica Sharp Medium" w:cs="Calibri"/>
        </w:rPr>
      </w:pPr>
    </w:p>
    <w:p w14:paraId="07051DB4"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 </w:t>
      </w:r>
    </w:p>
    <w:p w14:paraId="6A51405B"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Call to Order </w:t>
      </w:r>
    </w:p>
    <w:p w14:paraId="4A1EC537"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Roll Call </w:t>
      </w:r>
    </w:p>
    <w:p w14:paraId="457F5CFC" w14:textId="6FDAF425" w:rsidR="009F1260" w:rsidRDefault="00BE7E92" w:rsidP="00BE7E92">
      <w:r w:rsidRPr="00BE7E92">
        <w:rPr>
          <w:rFonts w:ascii="Santa Monica Sharp Medium" w:eastAsia="Calibri" w:hAnsi="Santa Monica Sharp Medium" w:cs="Calibri"/>
        </w:rPr>
        <w:t xml:space="preserve">NOTICE IS HEREBY GIVEN that a special joint meeting of the PUBIC SAFETY REFORM AND OVERSIGHT COMMISSION’S </w:t>
      </w:r>
      <w:r w:rsidR="00F25C14">
        <w:rPr>
          <w:rFonts w:ascii="Santa Monica Sharp Medium" w:eastAsia="Calibri" w:hAnsi="Santa Monica Sharp Medium" w:cs="Calibri"/>
        </w:rPr>
        <w:t xml:space="preserve">USE OF FORCE AD HOC </w:t>
      </w:r>
      <w:r w:rsidRPr="00BE7E92">
        <w:rPr>
          <w:rFonts w:ascii="Santa Monica Sharp Medium" w:eastAsia="Calibri" w:hAnsi="Santa Monica Sharp Medium" w:cs="Calibri"/>
        </w:rPr>
        <w:t xml:space="preserve">COMMITTEE will be held at 6:00 p.m., on </w:t>
      </w:r>
      <w:r w:rsidR="00F25C14">
        <w:rPr>
          <w:rFonts w:ascii="Santa Monica Sharp Medium" w:eastAsia="Calibri" w:hAnsi="Santa Monica Sharp Medium" w:cs="Calibri"/>
        </w:rPr>
        <w:t>Thursday</w:t>
      </w:r>
      <w:r w:rsidRPr="00BE7E92">
        <w:rPr>
          <w:rFonts w:ascii="Santa Monica Sharp Medium" w:eastAsia="Calibri" w:hAnsi="Santa Monica Sharp Medium" w:cs="Calibri"/>
        </w:rPr>
        <w:t xml:space="preserve">, </w:t>
      </w:r>
      <w:r w:rsidR="00F25C14">
        <w:rPr>
          <w:rFonts w:ascii="Santa Monica Sharp Medium" w:eastAsia="Calibri" w:hAnsi="Santa Monica Sharp Medium" w:cs="Calibri"/>
        </w:rPr>
        <w:t>January 18</w:t>
      </w:r>
      <w:r w:rsidRPr="00BE7E92">
        <w:rPr>
          <w:rFonts w:ascii="Santa Monica Sharp Medium" w:eastAsia="Calibri" w:hAnsi="Santa Monica Sharp Medium" w:cs="Calibri"/>
        </w:rPr>
        <w:t>, 202</w:t>
      </w:r>
      <w:r w:rsidR="00F25C14">
        <w:rPr>
          <w:rFonts w:ascii="Santa Monica Sharp Medium" w:eastAsia="Calibri" w:hAnsi="Santa Monica Sharp Medium" w:cs="Calibri"/>
        </w:rPr>
        <w:t>4</w:t>
      </w:r>
      <w:r w:rsidRPr="00BE7E92">
        <w:rPr>
          <w:rFonts w:ascii="Santa Monica Sharp Medium" w:eastAsia="Calibri" w:hAnsi="Santa Monica Sharp Medium" w:cs="Calibri"/>
        </w:rPr>
        <w:t xml:space="preserve">, VIA TELECONFERENCE PURSUANT TO EXECUTIVE ORDER N-29-20 ISSUED BY, GOVERNOR GAVIN NEWSOM at </w:t>
      </w:r>
      <w:hyperlink r:id="rId7" w:history="1">
        <w:r w:rsidR="009F1260" w:rsidRPr="009F1260">
          <w:rPr>
            <w:rStyle w:val="Hyperlink"/>
            <w:rFonts w:ascii="Santa Monica Sharp Medium" w:hAnsi="Santa Monica Sharp Medium"/>
          </w:rPr>
          <w:t>https://teams.microsoft.com/l/meetup-join/19%3ameeting_NzdjYzkxMmQtYjRlMC00YjYxLWE5MTEtMmE2NmI4OTExYjBm%40thread.v2/0?context=%7b%22Tid%22%3a%22c7e92aae-df65-4bdf-9e1f-86b3f233aeb2%22%2c%22Oid%22%3a%22c9b10241-e098-433f-8f87-2ba98a03181c%22%7d</w:t>
        </w:r>
      </w:hyperlink>
    </w:p>
    <w:p w14:paraId="1980A6E0" w14:textId="64A5BE38"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 for the purpose of conducting only the following business. Please note that Agenda Items may be reordered during the meeting at the discretion of the body. </w:t>
      </w:r>
    </w:p>
    <w:p w14:paraId="778E9552"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 </w:t>
      </w:r>
    </w:p>
    <w:p w14:paraId="3403629A" w14:textId="1E991821"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1. Special Agenda Items – None</w:t>
      </w:r>
    </w:p>
    <w:p w14:paraId="00EA7282"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2. Consent Calendar – None </w:t>
      </w:r>
    </w:p>
    <w:p w14:paraId="6DBA3B84" w14:textId="77777777" w:rsidR="005F71B2" w:rsidRDefault="00BE7E92" w:rsidP="005F71B2">
      <w:pPr>
        <w:rPr>
          <w:rFonts w:ascii="Santa Monica Sharp Medium" w:eastAsia="Calibri" w:hAnsi="Santa Monica Sharp Medium" w:cs="Calibri"/>
        </w:rPr>
      </w:pPr>
      <w:r w:rsidRPr="00BE7E92">
        <w:rPr>
          <w:rFonts w:ascii="Santa Monica Sharp Medium" w:eastAsia="Calibri" w:hAnsi="Santa Monica Sharp Medium" w:cs="Calibri"/>
        </w:rPr>
        <w:t xml:space="preserve">3. </w:t>
      </w:r>
      <w:r w:rsidRPr="00BE7E92">
        <w:rPr>
          <w:rFonts w:ascii="Santa Monica Sharp Medium" w:eastAsia="Calibri" w:hAnsi="Santa Monica Sharp Medium" w:cs="Calibri"/>
          <w:b/>
        </w:rPr>
        <w:t>Study Session</w:t>
      </w:r>
      <w:r w:rsidRPr="00BE7E92">
        <w:rPr>
          <w:rFonts w:ascii="Santa Monica Sharp Medium" w:eastAsia="Calibri" w:hAnsi="Santa Monica Sharp Medium" w:cs="Calibri"/>
        </w:rPr>
        <w:t xml:space="preserve"> - Discussion Topics</w:t>
      </w:r>
      <w:r w:rsidR="005F71B2">
        <w:rPr>
          <w:rFonts w:ascii="Santa Monica Sharp Medium" w:eastAsia="Calibri" w:hAnsi="Santa Monica Sharp Medium" w:cs="Calibri"/>
        </w:rPr>
        <w:t>:</w:t>
      </w:r>
    </w:p>
    <w:p w14:paraId="4A0A9CD6" w14:textId="5B982F7D" w:rsidR="007E70F6" w:rsidRDefault="005F71B2" w:rsidP="005D14D8">
      <w:pPr>
        <w:ind w:left="1440" w:hanging="720"/>
        <w:rPr>
          <w:rFonts w:ascii="Santa Monica Sharp Medium" w:eastAsia="Calibri" w:hAnsi="Santa Monica Sharp Medium" w:cs="Calibri"/>
        </w:rPr>
      </w:pPr>
      <w:r>
        <w:rPr>
          <w:rFonts w:ascii="Santa Monica Sharp Medium" w:eastAsia="Calibri" w:hAnsi="Santa Monica Sharp Medium" w:cs="Calibri"/>
        </w:rPr>
        <w:t>a.</w:t>
      </w:r>
      <w:r w:rsidR="005D14D8">
        <w:rPr>
          <w:rFonts w:ascii="Santa Monica Sharp Medium" w:eastAsia="Calibri" w:hAnsi="Santa Monica Sharp Medium" w:cs="Calibri"/>
        </w:rPr>
        <w:tab/>
      </w:r>
      <w:r w:rsidR="007E70F6">
        <w:rPr>
          <w:rFonts w:ascii="Santa Monica Sharp Medium" w:eastAsia="Calibri" w:hAnsi="Santa Monica Sharp Medium" w:cs="Calibri"/>
        </w:rPr>
        <w:t xml:space="preserve">Have Santa Monica PD provide presentation on current </w:t>
      </w:r>
      <w:r w:rsidR="005D14D8">
        <w:rPr>
          <w:rFonts w:ascii="Santa Monica Sharp Medium" w:eastAsia="Calibri" w:hAnsi="Santa Monica Sharp Medium" w:cs="Calibri"/>
        </w:rPr>
        <w:t>Department policy</w:t>
      </w:r>
      <w:r w:rsidR="007E70F6">
        <w:rPr>
          <w:rFonts w:ascii="Santa Monica Sharp Medium" w:eastAsia="Calibri" w:hAnsi="Santa Monica Sharp Medium" w:cs="Calibri"/>
        </w:rPr>
        <w:t xml:space="preserve"> regarding the 17 state </w:t>
      </w:r>
      <w:r w:rsidR="005D14D8">
        <w:rPr>
          <w:rFonts w:ascii="Santa Monica Sharp Medium" w:eastAsia="Calibri" w:hAnsi="Santa Monica Sharp Medium" w:cs="Calibri"/>
        </w:rPr>
        <w:t>requirements prior</w:t>
      </w:r>
      <w:r w:rsidR="007E70F6">
        <w:rPr>
          <w:rFonts w:ascii="Santa Monica Sharp Medium" w:eastAsia="Calibri" w:hAnsi="Santa Monica Sharp Medium" w:cs="Calibri"/>
        </w:rPr>
        <w:t xml:space="preserve"> to the </w:t>
      </w:r>
      <w:r w:rsidR="005D14D8">
        <w:rPr>
          <w:rFonts w:ascii="Santa Monica Sharp Medium" w:eastAsia="Calibri" w:hAnsi="Santa Monica Sharp Medium" w:cs="Calibri"/>
        </w:rPr>
        <w:t xml:space="preserve">use of </w:t>
      </w:r>
      <w:r w:rsidR="006B0255">
        <w:rPr>
          <w:rFonts w:ascii="Santa Monica Sharp Medium" w:eastAsia="Calibri" w:hAnsi="Santa Monica Sharp Medium" w:cs="Calibri"/>
        </w:rPr>
        <w:t>c</w:t>
      </w:r>
      <w:r w:rsidR="005D14D8">
        <w:rPr>
          <w:rFonts w:ascii="Santa Monica Sharp Medium" w:eastAsia="Calibri" w:hAnsi="Santa Monica Sharp Medium" w:cs="Calibri"/>
        </w:rPr>
        <w:t>hemical agents.</w:t>
      </w:r>
      <w:r w:rsidR="007E70F6">
        <w:rPr>
          <w:rFonts w:ascii="Santa Monica Sharp Medium" w:eastAsia="Calibri" w:hAnsi="Santa Monica Sharp Medium" w:cs="Calibri"/>
        </w:rPr>
        <w:t xml:space="preserve"> </w:t>
      </w:r>
    </w:p>
    <w:p w14:paraId="652D3245" w14:textId="6E5D316F" w:rsidR="005F71B2" w:rsidRDefault="005F71B2" w:rsidP="005F71B2">
      <w:pPr>
        <w:ind w:left="720"/>
        <w:rPr>
          <w:rFonts w:ascii="Santa Monica Sharp Medium" w:eastAsia="Calibri" w:hAnsi="Santa Monica Sharp Medium" w:cs="Calibri"/>
        </w:rPr>
      </w:pPr>
      <w:r>
        <w:rPr>
          <w:rFonts w:ascii="Santa Monica Sharp Medium" w:eastAsia="Calibri" w:hAnsi="Santa Monica Sharp Medium" w:cs="Calibri"/>
        </w:rPr>
        <w:t xml:space="preserve">b.  </w:t>
      </w:r>
      <w:r w:rsidR="007F6464">
        <w:rPr>
          <w:rFonts w:ascii="Santa Monica Sharp Medium" w:eastAsia="Calibri" w:hAnsi="Santa Monica Sharp Medium" w:cs="Calibri"/>
        </w:rPr>
        <w:tab/>
      </w:r>
      <w:r>
        <w:rPr>
          <w:rFonts w:ascii="Santa Monica Sharp Medium" w:eastAsia="Calibri" w:hAnsi="Santa Monica Sharp Medium" w:cs="Calibri"/>
        </w:rPr>
        <w:t>Direct IG to identify similar size LE agencies within California that:</w:t>
      </w:r>
    </w:p>
    <w:p w14:paraId="1123DD8D" w14:textId="5F1AC8C4" w:rsidR="005F71B2" w:rsidRDefault="00190281" w:rsidP="00190281">
      <w:pPr>
        <w:ind w:left="2160" w:hanging="720"/>
        <w:rPr>
          <w:rFonts w:ascii="Santa Monica Sharp Medium" w:eastAsia="Calibri" w:hAnsi="Santa Monica Sharp Medium" w:cs="Calibri"/>
        </w:rPr>
      </w:pPr>
      <w:proofErr w:type="spellStart"/>
      <w:r>
        <w:rPr>
          <w:rFonts w:ascii="Santa Monica Sharp Medium" w:eastAsia="Calibri" w:hAnsi="Santa Monica Sharp Medium" w:cs="Calibri"/>
        </w:rPr>
        <w:lastRenderedPageBreak/>
        <w:t>i</w:t>
      </w:r>
      <w:proofErr w:type="spellEnd"/>
      <w:r>
        <w:rPr>
          <w:rFonts w:ascii="Santa Monica Sharp Medium" w:eastAsia="Calibri" w:hAnsi="Santa Monica Sharp Medium" w:cs="Calibri"/>
        </w:rPr>
        <w:t>.</w:t>
      </w:r>
      <w:r w:rsidR="005F71B2">
        <w:rPr>
          <w:rFonts w:ascii="Santa Monica Sharp Medium" w:eastAsia="Calibri" w:hAnsi="Santa Monica Sharp Medium" w:cs="Calibri"/>
        </w:rPr>
        <w:tab/>
      </w:r>
      <w:r w:rsidR="006B0255">
        <w:rPr>
          <w:rFonts w:ascii="Santa Monica Sharp Medium" w:eastAsia="Calibri" w:hAnsi="Santa Monica Sharp Medium" w:cs="Calibri"/>
        </w:rPr>
        <w:t>does</w:t>
      </w:r>
      <w:r>
        <w:rPr>
          <w:rFonts w:ascii="Santa Monica Sharp Medium" w:eastAsia="Calibri" w:hAnsi="Santa Monica Sharp Medium" w:cs="Calibri"/>
        </w:rPr>
        <w:t xml:space="preserve"> not authorize the use of chemical agents for </w:t>
      </w:r>
      <w:r w:rsidR="00C05C89">
        <w:rPr>
          <w:rFonts w:ascii="Santa Monica Sharp Medium" w:eastAsia="Calibri" w:hAnsi="Santa Monica Sharp Medium" w:cs="Calibri"/>
        </w:rPr>
        <w:t xml:space="preserve">unlawful/violent </w:t>
      </w:r>
      <w:r>
        <w:rPr>
          <w:rFonts w:ascii="Santa Monica Sharp Medium" w:eastAsia="Calibri" w:hAnsi="Santa Monica Sharp Medium" w:cs="Calibri"/>
        </w:rPr>
        <w:t xml:space="preserve">crowd dispersal. </w:t>
      </w:r>
    </w:p>
    <w:p w14:paraId="134B9978" w14:textId="73CA6BBE" w:rsidR="00190281" w:rsidRDefault="005F71B2" w:rsidP="005F71B2">
      <w:pPr>
        <w:ind w:left="2160" w:hanging="720"/>
        <w:rPr>
          <w:rFonts w:ascii="Santa Monica Sharp Medium" w:eastAsia="Calibri" w:hAnsi="Santa Monica Sharp Medium" w:cs="Calibri"/>
        </w:rPr>
      </w:pPr>
      <w:r>
        <w:rPr>
          <w:rFonts w:ascii="Santa Monica Sharp Medium" w:eastAsia="Calibri" w:hAnsi="Santa Monica Sharp Medium" w:cs="Calibri"/>
        </w:rPr>
        <w:t>ii.</w:t>
      </w:r>
      <w:r>
        <w:rPr>
          <w:rFonts w:ascii="Santa Monica Sharp Medium" w:eastAsia="Calibri" w:hAnsi="Santa Monica Sharp Medium" w:cs="Calibri"/>
        </w:rPr>
        <w:tab/>
        <w:t xml:space="preserve"> </w:t>
      </w:r>
      <w:r w:rsidR="005D14D8">
        <w:rPr>
          <w:rFonts w:ascii="Santa Monica Sharp Medium" w:eastAsia="Calibri" w:hAnsi="Santa Monica Sharp Medium" w:cs="Calibri"/>
        </w:rPr>
        <w:t>a</w:t>
      </w:r>
      <w:r w:rsidR="00190281">
        <w:rPr>
          <w:rFonts w:ascii="Santa Monica Sharp Medium" w:eastAsia="Calibri" w:hAnsi="Santa Monica Sharp Medium" w:cs="Calibri"/>
        </w:rPr>
        <w:t>uthorizes use of chemical agents for crowd dispersal.</w:t>
      </w:r>
    </w:p>
    <w:p w14:paraId="753D6C31" w14:textId="128E2DC8" w:rsidR="005F71B2" w:rsidRDefault="006B0255" w:rsidP="00190281">
      <w:pPr>
        <w:ind w:left="2160" w:hanging="720"/>
        <w:rPr>
          <w:rFonts w:ascii="Santa Monica Sharp Medium" w:eastAsia="Calibri" w:hAnsi="Santa Monica Sharp Medium" w:cs="Calibri"/>
        </w:rPr>
      </w:pPr>
      <w:r>
        <w:rPr>
          <w:rFonts w:ascii="Santa Monica Sharp Medium" w:eastAsia="Calibri" w:hAnsi="Santa Monica Sharp Medium" w:cs="Calibri"/>
        </w:rPr>
        <w:t>iii.</w:t>
      </w:r>
      <w:r w:rsidR="00190281">
        <w:rPr>
          <w:rFonts w:ascii="Santa Monica Sharp Medium" w:eastAsia="Calibri" w:hAnsi="Santa Monica Sharp Medium" w:cs="Calibri"/>
        </w:rPr>
        <w:tab/>
        <w:t xml:space="preserve">of agencies that authorize the use of chemical agents for crowd dispersal, </w:t>
      </w:r>
      <w:r w:rsidR="005F71B2">
        <w:rPr>
          <w:rFonts w:ascii="Santa Monica Sharp Medium" w:eastAsia="Calibri" w:hAnsi="Santa Monica Sharp Medium" w:cs="Calibri"/>
        </w:rPr>
        <w:t>complete a comparative analysis</w:t>
      </w:r>
      <w:r w:rsidR="00190281">
        <w:rPr>
          <w:rFonts w:ascii="Santa Monica Sharp Medium" w:eastAsia="Calibri" w:hAnsi="Santa Monica Sharp Medium" w:cs="Calibri"/>
        </w:rPr>
        <w:t xml:space="preserve"> regarding </w:t>
      </w:r>
      <w:r w:rsidR="005D14D8">
        <w:rPr>
          <w:rFonts w:ascii="Santa Monica Sharp Medium" w:eastAsia="Calibri" w:hAnsi="Santa Monica Sharp Medium" w:cs="Calibri"/>
        </w:rPr>
        <w:t xml:space="preserve">additional </w:t>
      </w:r>
      <w:r w:rsidR="00190281">
        <w:rPr>
          <w:rFonts w:ascii="Santa Monica Sharp Medium" w:eastAsia="Calibri" w:hAnsi="Santa Monica Sharp Medium" w:cs="Calibri"/>
        </w:rPr>
        <w:t xml:space="preserve">prerequisite thresholds </w:t>
      </w:r>
      <w:r w:rsidR="005D14D8">
        <w:rPr>
          <w:rFonts w:ascii="Santa Monica Sharp Medium" w:eastAsia="Calibri" w:hAnsi="Santa Monica Sharp Medium" w:cs="Calibri"/>
        </w:rPr>
        <w:t xml:space="preserve">above and beyond the 17 State requirements </w:t>
      </w:r>
      <w:r w:rsidR="00190281">
        <w:rPr>
          <w:rFonts w:ascii="Santa Monica Sharp Medium" w:eastAsia="Calibri" w:hAnsi="Santa Monica Sharp Medium" w:cs="Calibri"/>
        </w:rPr>
        <w:t>prior to its deployment.</w:t>
      </w:r>
    </w:p>
    <w:p w14:paraId="743FFAB9" w14:textId="38A1C79B" w:rsidR="00C05C89" w:rsidRDefault="00C05C89" w:rsidP="00190281">
      <w:pPr>
        <w:ind w:left="2160" w:hanging="720"/>
        <w:rPr>
          <w:rFonts w:ascii="Santa Monica Sharp Medium" w:eastAsia="Calibri" w:hAnsi="Santa Monica Sharp Medium" w:cs="Calibri"/>
        </w:rPr>
      </w:pPr>
      <w:r>
        <w:rPr>
          <w:rFonts w:ascii="Santa Monica Sharp Medium" w:eastAsia="Calibri" w:hAnsi="Santa Monica Sharp Medium" w:cs="Calibri"/>
        </w:rPr>
        <w:t>iv.</w:t>
      </w:r>
      <w:r>
        <w:rPr>
          <w:rFonts w:ascii="Santa Monica Sharp Medium" w:eastAsia="Calibri" w:hAnsi="Santa Monica Sharp Medium" w:cs="Calibri"/>
        </w:rPr>
        <w:tab/>
        <w:t>identify LE agencies that added alternative equipment and/or tactic</w:t>
      </w:r>
      <w:r w:rsidR="006B0255">
        <w:rPr>
          <w:rFonts w:ascii="Santa Monica Sharp Medium" w:eastAsia="Calibri" w:hAnsi="Santa Monica Sharp Medium" w:cs="Calibri"/>
        </w:rPr>
        <w:t xml:space="preserve">(s) </w:t>
      </w:r>
      <w:r>
        <w:rPr>
          <w:rFonts w:ascii="Santa Monica Sharp Medium" w:eastAsia="Calibri" w:hAnsi="Santa Monica Sharp Medium" w:cs="Calibri"/>
        </w:rPr>
        <w:t>prior to discharging CS teargas.</w:t>
      </w:r>
    </w:p>
    <w:p w14:paraId="4331E674" w14:textId="77777777" w:rsidR="00C05C89" w:rsidRPr="00BE7E92" w:rsidRDefault="00C05C89" w:rsidP="00190281">
      <w:pPr>
        <w:ind w:left="2160" w:hanging="720"/>
        <w:rPr>
          <w:rFonts w:ascii="Santa Monica Sharp Medium" w:eastAsia="Calibri" w:hAnsi="Santa Monica Sharp Medium" w:cs="Calibri"/>
        </w:rPr>
      </w:pPr>
    </w:p>
    <w:p w14:paraId="76115E07"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4. Continued Items - None </w:t>
      </w:r>
    </w:p>
    <w:p w14:paraId="13513931"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5. Administrative Proceedings - None </w:t>
      </w:r>
    </w:p>
    <w:p w14:paraId="2E0BD003"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6. Staff Administrative Items – None </w:t>
      </w:r>
    </w:p>
    <w:p w14:paraId="1637DA4F"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7. Public Hearing – None </w:t>
      </w:r>
    </w:p>
    <w:p w14:paraId="77BECCA8"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8. Resolutions – None </w:t>
      </w:r>
    </w:p>
    <w:p w14:paraId="6DBE3F91"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9. Written Communications </w:t>
      </w:r>
    </w:p>
    <w:p w14:paraId="3699854D"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10. Standing Committee Member Discussion Items </w:t>
      </w:r>
    </w:p>
    <w:p w14:paraId="4B77C061" w14:textId="0CC4E250" w:rsidR="00BE7E92" w:rsidRPr="00BE7E92" w:rsidRDefault="00BE7E92" w:rsidP="00BE7E92">
      <w:pPr>
        <w:rPr>
          <w:rFonts w:ascii="Santa Monica Sharp Medium" w:eastAsia="Calibri" w:hAnsi="Santa Monica Sharp Medium" w:cs="Calibri"/>
        </w:rPr>
      </w:pPr>
    </w:p>
    <w:p w14:paraId="4C1C1990"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11. Public Input: The STANDING COMMITTEE will provide time for additional public input on matters within its purview on items that were not on the agenda. State law prohibits the Commission from taking any action on items not listed on the agenda, including issues raised under this agenda item. </w:t>
      </w:r>
    </w:p>
    <w:p w14:paraId="6D0D785C"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 </w:t>
      </w:r>
    </w:p>
    <w:p w14:paraId="38CF5377"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12. Adjournment </w:t>
      </w:r>
    </w:p>
    <w:p w14:paraId="04C1C165"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 </w:t>
      </w:r>
    </w:p>
    <w:p w14:paraId="1824E5E8"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STANDARDS OF BEHAVIOR THAT PROMOTE CIVILITY AT ALL PUBLIC MEETINGS: • Treat everyone courteously • Listen to others respectfully • Give open-minded consideration to all viewpoints • Focus on the issues and avoid personalizing debate • Embrace respectful disagreement and dissent as democratic rights, inherent components of an inclusive public process, and tools for forging sound decisions</w:t>
      </w:r>
    </w:p>
    <w:p w14:paraId="5A94C12F" w14:textId="77777777" w:rsidR="00BE7E92" w:rsidRPr="00BE7E92" w:rsidRDefault="00BE7E92" w:rsidP="00BE7E92">
      <w:pPr>
        <w:rPr>
          <w:rFonts w:ascii="Santa Monica Sharp Medium" w:eastAsia="Calibri" w:hAnsi="Santa Monica Sharp Medium" w:cs="Calibri"/>
        </w:rPr>
      </w:pPr>
    </w:p>
    <w:p w14:paraId="17C401FE"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This agenda is available in alternate formats upon request. If you require any special disability related accommodations (i.e. sign language interpreting, language interpretation, etc.), please contact the City Manager’s Office via Lisa.Parson@smgov.net at least 1 day prior to the scheduled meeting. This agenda is subject to change up to 72 hours prior to a regular meeting. Please check the agenda prior to the meeting for changes. </w:t>
      </w:r>
    </w:p>
    <w:p w14:paraId="558D1F8D" w14:textId="77777777" w:rsidR="00BE7E92" w:rsidRPr="00BE7E92" w:rsidRDefault="00BE7E92" w:rsidP="00BE7E92">
      <w:pPr>
        <w:rPr>
          <w:rFonts w:ascii="Santa Monica Sharp Medium" w:eastAsia="Calibri" w:hAnsi="Santa Monica Sharp Medium" w:cs="Calibri"/>
        </w:rPr>
      </w:pPr>
    </w:p>
    <w:p w14:paraId="2200397E" w14:textId="77777777" w:rsidR="00BE7E92" w:rsidRPr="00BE7E92" w:rsidRDefault="00BE7E92" w:rsidP="00BE7E92">
      <w:pPr>
        <w:rPr>
          <w:rFonts w:ascii="Santa Monica Sharp Medium" w:eastAsia="Calibri" w:hAnsi="Santa Monica Sharp Medium" w:cs="Calibri"/>
        </w:rPr>
      </w:pPr>
      <w:r w:rsidRPr="00BE7E92">
        <w:rPr>
          <w:rFonts w:ascii="Santa Monica Sharp Medium" w:eastAsia="Calibri" w:hAnsi="Santa Monica Sharp Medium" w:cs="Calibri"/>
        </w:rPr>
        <w:t xml:space="preserve">Transportation Information: This meeting is being held virtually. No in person access is available. </w:t>
      </w:r>
    </w:p>
    <w:p w14:paraId="18CD9FD9" w14:textId="77777777" w:rsidR="00331EC4" w:rsidRPr="00BE7E92" w:rsidRDefault="00331EC4" w:rsidP="00331EC4">
      <w:pPr>
        <w:pStyle w:val="NormalWeb"/>
        <w:rPr>
          <w:rFonts w:ascii="Santa Monica Sharp Medium" w:hAnsi="Santa Monica Sharp Medium"/>
          <w:color w:val="000000"/>
        </w:rPr>
      </w:pPr>
      <w:r w:rsidRPr="00BE7E92">
        <w:rPr>
          <w:rFonts w:ascii="Santa Monica Sharp Medium" w:hAnsi="Santa Monica Sharp Medium"/>
          <w:color w:val="000000"/>
        </w:rPr>
        <w:lastRenderedPageBreak/>
        <w:t>WAYS TO PROVIDE PUBLIC COMMENT</w:t>
      </w:r>
    </w:p>
    <w:p w14:paraId="61B4EA52" w14:textId="0CFFDC1C" w:rsidR="00724F19" w:rsidRPr="00BE7E92" w:rsidRDefault="00331EC4" w:rsidP="00BE7E92">
      <w:pPr>
        <w:pStyle w:val="NormalWeb"/>
        <w:rPr>
          <w:rFonts w:ascii="Santa Monica Sharp Medium" w:hAnsi="Santa Monica Sharp Medium"/>
        </w:rPr>
      </w:pPr>
      <w:r w:rsidRPr="00BE7E92">
        <w:rPr>
          <w:rFonts w:ascii="Santa Monica Sharp Medium" w:hAnsi="Santa Monica Sharp Medium"/>
          <w:color w:val="000000"/>
        </w:rPr>
        <w:t xml:space="preserve">If you are interested in providing public comment, there are several ways to participate: (1) Written public comment. In lieu of oral public comment, the public is strongly encouraged to submit written public comment on agenda items via email to publicsafetyreform@santamonica.gov. Written public comment submitted before 12:00 pm on the day of the meeting will be available for online viewing. Please note the agenda item number in the subject line of your written comments. </w:t>
      </w:r>
      <w:r w:rsidR="00AF6FF9" w:rsidRPr="00BE7E92">
        <w:rPr>
          <w:rFonts w:ascii="Santa Monica Sharp Medium" w:hAnsi="Santa Monica Sharp Medium"/>
          <w:sz w:val="22"/>
        </w:rPr>
        <w:t xml:space="preserve"> </w:t>
      </w:r>
    </w:p>
    <w:sectPr w:rsidR="00724F19" w:rsidRPr="00BE7E92">
      <w:pgSz w:w="12240" w:h="15840"/>
      <w:pgMar w:top="1439" w:right="1439" w:bottom="14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nta Monica Sharp Medium">
    <w:panose1 w:val="00000000000000000000"/>
    <w:charset w:val="4D"/>
    <w:family w:val="auto"/>
    <w:pitch w:val="variable"/>
    <w:sig w:usb0="A10000EF" w:usb1="520160FB" w:usb2="0000001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42C9"/>
    <w:multiLevelType w:val="multilevel"/>
    <w:tmpl w:val="AB4CEF56"/>
    <w:lvl w:ilvl="0">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A64D20"/>
    <w:multiLevelType w:val="multilevel"/>
    <w:tmpl w:val="FD786D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200203F"/>
    <w:multiLevelType w:val="multilevel"/>
    <w:tmpl w:val="AB4CEF56"/>
    <w:lvl w:ilvl="0">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5215A1"/>
    <w:multiLevelType w:val="hybridMultilevel"/>
    <w:tmpl w:val="1182F3D6"/>
    <w:lvl w:ilvl="0" w:tplc="1242B69A">
      <w:start w:val="7"/>
      <w:numFmt w:val="decimal"/>
      <w:lvlText w:val="%1."/>
      <w:lvlJc w:val="left"/>
      <w:pPr>
        <w:ind w:left="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BACB00">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DEF97A">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F8D620">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3ACFC8">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D6A508">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7AEF60">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322CE8">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2411DC">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E5589A"/>
    <w:multiLevelType w:val="hybridMultilevel"/>
    <w:tmpl w:val="CB421D22"/>
    <w:lvl w:ilvl="0" w:tplc="04090019">
      <w:start w:val="1"/>
      <w:numFmt w:val="lowerLetter"/>
      <w:lvlText w:val="%1."/>
      <w:lvlJc w:val="left"/>
      <w:pPr>
        <w:ind w:left="1094" w:hanging="360"/>
      </w:p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5" w15:restartNumberingAfterBreak="0">
    <w:nsid w:val="30881EC3"/>
    <w:multiLevelType w:val="hybridMultilevel"/>
    <w:tmpl w:val="205E3716"/>
    <w:lvl w:ilvl="0" w:tplc="AD5C14C4">
      <w:start w:val="1"/>
      <w:numFmt w:val="decimal"/>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AAB6E8">
      <w:start w:val="1"/>
      <w:numFmt w:val="lowerLetter"/>
      <w:lvlText w:val="%2."/>
      <w:lvlJc w:val="left"/>
      <w:pPr>
        <w:ind w:left="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8468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BCDB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695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F4A2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3007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CEA1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9EFE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1414DF"/>
    <w:multiLevelType w:val="hybridMultilevel"/>
    <w:tmpl w:val="F9DAA202"/>
    <w:lvl w:ilvl="0" w:tplc="6F48B3C4">
      <w:start w:val="1"/>
      <w:numFmt w:val="lowerLetter"/>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640DC4">
      <w:start w:val="1"/>
      <w:numFmt w:val="lowerLetter"/>
      <w:lvlText w:val="%2"/>
      <w:lvlJc w:val="left"/>
      <w:pPr>
        <w:ind w:left="1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436FE">
      <w:start w:val="1"/>
      <w:numFmt w:val="lowerRoman"/>
      <w:lvlText w:val="%3"/>
      <w:lvlJc w:val="left"/>
      <w:pPr>
        <w:ind w:left="2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5EF64E">
      <w:start w:val="1"/>
      <w:numFmt w:val="decimal"/>
      <w:lvlText w:val="%4"/>
      <w:lvlJc w:val="left"/>
      <w:pPr>
        <w:ind w:left="2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18589C">
      <w:start w:val="1"/>
      <w:numFmt w:val="lowerLetter"/>
      <w:lvlText w:val="%5"/>
      <w:lvlJc w:val="left"/>
      <w:pPr>
        <w:ind w:left="3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D6E904">
      <w:start w:val="1"/>
      <w:numFmt w:val="lowerRoman"/>
      <w:lvlText w:val="%6"/>
      <w:lvlJc w:val="left"/>
      <w:pPr>
        <w:ind w:left="4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9852CE">
      <w:start w:val="1"/>
      <w:numFmt w:val="decimal"/>
      <w:lvlText w:val="%7"/>
      <w:lvlJc w:val="left"/>
      <w:pPr>
        <w:ind w:left="5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0E8282">
      <w:start w:val="1"/>
      <w:numFmt w:val="lowerLetter"/>
      <w:lvlText w:val="%8"/>
      <w:lvlJc w:val="left"/>
      <w:pPr>
        <w:ind w:left="5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2A3D94">
      <w:start w:val="1"/>
      <w:numFmt w:val="lowerRoman"/>
      <w:lvlText w:val="%9"/>
      <w:lvlJc w:val="left"/>
      <w:pPr>
        <w:ind w:left="6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F43685"/>
    <w:multiLevelType w:val="hybridMultilevel"/>
    <w:tmpl w:val="BB485998"/>
    <w:lvl w:ilvl="0" w:tplc="9E686BB8">
      <w:start w:val="1"/>
      <w:numFmt w:val="bullet"/>
      <w:lvlText w:val="•"/>
      <w:lvlJc w:val="left"/>
      <w:pPr>
        <w:ind w:left="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00EC50">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28EE14">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4629CE">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47244">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D8909E">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F4AA10">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524AAC">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9044EE">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1F6879"/>
    <w:multiLevelType w:val="multilevel"/>
    <w:tmpl w:val="6FCA2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2A0F95"/>
    <w:multiLevelType w:val="multilevel"/>
    <w:tmpl w:val="F49C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03BA2"/>
    <w:multiLevelType w:val="hybridMultilevel"/>
    <w:tmpl w:val="F2B48576"/>
    <w:lvl w:ilvl="0" w:tplc="FFFFFFFF">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3">
      <w:start w:val="1"/>
      <w:numFmt w:val="upperRoman"/>
      <w:lvlText w:val="%2."/>
      <w:lvlJc w:val="right"/>
      <w:pPr>
        <w:ind w:left="1454" w:hanging="360"/>
      </w:pPr>
    </w:lvl>
    <w:lvl w:ilvl="2" w:tplc="FFFFFFFF">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F44A19"/>
    <w:multiLevelType w:val="hybridMultilevel"/>
    <w:tmpl w:val="CC0EF4E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F675E86"/>
    <w:multiLevelType w:val="multilevel"/>
    <w:tmpl w:val="F946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8312050">
    <w:abstractNumId w:val="5"/>
  </w:num>
  <w:num w:numId="2" w16cid:durableId="762382865">
    <w:abstractNumId w:val="3"/>
  </w:num>
  <w:num w:numId="3" w16cid:durableId="1225215181">
    <w:abstractNumId w:val="6"/>
  </w:num>
  <w:num w:numId="4" w16cid:durableId="1210532784">
    <w:abstractNumId w:val="7"/>
  </w:num>
  <w:num w:numId="5" w16cid:durableId="1582715718">
    <w:abstractNumId w:val="2"/>
  </w:num>
  <w:num w:numId="6" w16cid:durableId="905073744">
    <w:abstractNumId w:val="4"/>
  </w:num>
  <w:num w:numId="7" w16cid:durableId="416363398">
    <w:abstractNumId w:val="0"/>
  </w:num>
  <w:num w:numId="8" w16cid:durableId="1618101918">
    <w:abstractNumId w:val="10"/>
  </w:num>
  <w:num w:numId="9" w16cid:durableId="303433241">
    <w:abstractNumId w:val="9"/>
  </w:num>
  <w:num w:numId="10" w16cid:durableId="567151287">
    <w:abstractNumId w:val="8"/>
  </w:num>
  <w:num w:numId="11" w16cid:durableId="549388506">
    <w:abstractNumId w:val="11"/>
  </w:num>
  <w:num w:numId="12" w16cid:durableId="834340463">
    <w:abstractNumId w:val="12"/>
  </w:num>
  <w:num w:numId="13" w16cid:durableId="122861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19"/>
    <w:rsid w:val="000143BB"/>
    <w:rsid w:val="00030F82"/>
    <w:rsid w:val="00032F52"/>
    <w:rsid w:val="00083350"/>
    <w:rsid w:val="00086BC0"/>
    <w:rsid w:val="000904D6"/>
    <w:rsid w:val="00090B0F"/>
    <w:rsid w:val="00096740"/>
    <w:rsid w:val="000A0E4D"/>
    <w:rsid w:val="000E4376"/>
    <w:rsid w:val="00185138"/>
    <w:rsid w:val="00190281"/>
    <w:rsid w:val="001B35B1"/>
    <w:rsid w:val="00213318"/>
    <w:rsid w:val="002172E2"/>
    <w:rsid w:val="00222701"/>
    <w:rsid w:val="00222A09"/>
    <w:rsid w:val="002A19BB"/>
    <w:rsid w:val="00331EC4"/>
    <w:rsid w:val="004E3AC0"/>
    <w:rsid w:val="004F5935"/>
    <w:rsid w:val="004F73A4"/>
    <w:rsid w:val="00506D5F"/>
    <w:rsid w:val="00520BB2"/>
    <w:rsid w:val="005A3BE0"/>
    <w:rsid w:val="005B7381"/>
    <w:rsid w:val="005D14D8"/>
    <w:rsid w:val="005F71B2"/>
    <w:rsid w:val="00615180"/>
    <w:rsid w:val="006561CA"/>
    <w:rsid w:val="00666423"/>
    <w:rsid w:val="006B0255"/>
    <w:rsid w:val="006C63EA"/>
    <w:rsid w:val="006D52E2"/>
    <w:rsid w:val="00724F19"/>
    <w:rsid w:val="00737A67"/>
    <w:rsid w:val="007B06DB"/>
    <w:rsid w:val="007B71BF"/>
    <w:rsid w:val="007D0224"/>
    <w:rsid w:val="007E70F6"/>
    <w:rsid w:val="007F6464"/>
    <w:rsid w:val="00816A14"/>
    <w:rsid w:val="008B4B72"/>
    <w:rsid w:val="00961F25"/>
    <w:rsid w:val="009F1260"/>
    <w:rsid w:val="00A10FF0"/>
    <w:rsid w:val="00A20FE1"/>
    <w:rsid w:val="00AB4E8E"/>
    <w:rsid w:val="00AB5AA3"/>
    <w:rsid w:val="00AF6FF9"/>
    <w:rsid w:val="00B01C3D"/>
    <w:rsid w:val="00BC50FE"/>
    <w:rsid w:val="00BE7E92"/>
    <w:rsid w:val="00C05C89"/>
    <w:rsid w:val="00C24AB0"/>
    <w:rsid w:val="00CA3473"/>
    <w:rsid w:val="00CC2935"/>
    <w:rsid w:val="00CE7579"/>
    <w:rsid w:val="00CF318D"/>
    <w:rsid w:val="00DA37DF"/>
    <w:rsid w:val="00DB18E0"/>
    <w:rsid w:val="00DD6AB4"/>
    <w:rsid w:val="00E94492"/>
    <w:rsid w:val="00ED55D6"/>
    <w:rsid w:val="00F2416E"/>
    <w:rsid w:val="00F25C14"/>
    <w:rsid w:val="00F40666"/>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1D1A0"/>
  <w15:docId w15:val="{57F49DE4-31A0-2745-840E-62133C93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E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BE0"/>
    <w:pPr>
      <w:ind w:left="720"/>
      <w:contextualSpacing/>
    </w:pPr>
  </w:style>
  <w:style w:type="paragraph" w:styleId="NormalWeb">
    <w:name w:val="Normal (Web)"/>
    <w:basedOn w:val="Normal"/>
    <w:uiPriority w:val="99"/>
    <w:unhideWhenUsed/>
    <w:rsid w:val="00331EC4"/>
    <w:pPr>
      <w:spacing w:before="100" w:beforeAutospacing="1" w:after="100" w:afterAutospacing="1"/>
    </w:pPr>
  </w:style>
  <w:style w:type="character" w:customStyle="1" w:styleId="desktop-title-subcontent">
    <w:name w:val="desktop-title-subcontent"/>
    <w:basedOn w:val="DefaultParagraphFont"/>
    <w:rsid w:val="00A10FF0"/>
  </w:style>
  <w:style w:type="character" w:styleId="Hyperlink">
    <w:name w:val="Hyperlink"/>
    <w:basedOn w:val="DefaultParagraphFont"/>
    <w:uiPriority w:val="99"/>
    <w:unhideWhenUsed/>
    <w:rsid w:val="009F1260"/>
    <w:rPr>
      <w:color w:val="0563C1" w:themeColor="hyperlink"/>
      <w:u w:val="single"/>
    </w:rPr>
  </w:style>
  <w:style w:type="character" w:styleId="UnresolvedMention">
    <w:name w:val="Unresolved Mention"/>
    <w:basedOn w:val="DefaultParagraphFont"/>
    <w:uiPriority w:val="99"/>
    <w:semiHidden/>
    <w:unhideWhenUsed/>
    <w:rsid w:val="009F1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683">
      <w:bodyDiv w:val="1"/>
      <w:marLeft w:val="0"/>
      <w:marRight w:val="0"/>
      <w:marTop w:val="0"/>
      <w:marBottom w:val="0"/>
      <w:divBdr>
        <w:top w:val="none" w:sz="0" w:space="0" w:color="auto"/>
        <w:left w:val="none" w:sz="0" w:space="0" w:color="auto"/>
        <w:bottom w:val="none" w:sz="0" w:space="0" w:color="auto"/>
        <w:right w:val="none" w:sz="0" w:space="0" w:color="auto"/>
      </w:divBdr>
    </w:div>
    <w:div w:id="221450268">
      <w:bodyDiv w:val="1"/>
      <w:marLeft w:val="0"/>
      <w:marRight w:val="0"/>
      <w:marTop w:val="0"/>
      <w:marBottom w:val="0"/>
      <w:divBdr>
        <w:top w:val="none" w:sz="0" w:space="0" w:color="auto"/>
        <w:left w:val="none" w:sz="0" w:space="0" w:color="auto"/>
        <w:bottom w:val="none" w:sz="0" w:space="0" w:color="auto"/>
        <w:right w:val="none" w:sz="0" w:space="0" w:color="auto"/>
      </w:divBdr>
    </w:div>
    <w:div w:id="287588530">
      <w:bodyDiv w:val="1"/>
      <w:marLeft w:val="0"/>
      <w:marRight w:val="0"/>
      <w:marTop w:val="0"/>
      <w:marBottom w:val="0"/>
      <w:divBdr>
        <w:top w:val="none" w:sz="0" w:space="0" w:color="auto"/>
        <w:left w:val="none" w:sz="0" w:space="0" w:color="auto"/>
        <w:bottom w:val="none" w:sz="0" w:space="0" w:color="auto"/>
        <w:right w:val="none" w:sz="0" w:space="0" w:color="auto"/>
      </w:divBdr>
    </w:div>
    <w:div w:id="693771808">
      <w:bodyDiv w:val="1"/>
      <w:marLeft w:val="0"/>
      <w:marRight w:val="0"/>
      <w:marTop w:val="0"/>
      <w:marBottom w:val="0"/>
      <w:divBdr>
        <w:top w:val="none" w:sz="0" w:space="0" w:color="auto"/>
        <w:left w:val="none" w:sz="0" w:space="0" w:color="auto"/>
        <w:bottom w:val="none" w:sz="0" w:space="0" w:color="auto"/>
        <w:right w:val="none" w:sz="0" w:space="0" w:color="auto"/>
      </w:divBdr>
      <w:divsChild>
        <w:div w:id="863397766">
          <w:marLeft w:val="0"/>
          <w:marRight w:val="0"/>
          <w:marTop w:val="0"/>
          <w:marBottom w:val="0"/>
          <w:divBdr>
            <w:top w:val="none" w:sz="0" w:space="0" w:color="auto"/>
            <w:left w:val="none" w:sz="0" w:space="0" w:color="auto"/>
            <w:bottom w:val="none" w:sz="0" w:space="0" w:color="auto"/>
            <w:right w:val="none" w:sz="0" w:space="0" w:color="auto"/>
          </w:divBdr>
        </w:div>
        <w:div w:id="1605652915">
          <w:marLeft w:val="0"/>
          <w:marRight w:val="0"/>
          <w:marTop w:val="0"/>
          <w:marBottom w:val="0"/>
          <w:divBdr>
            <w:top w:val="none" w:sz="0" w:space="0" w:color="auto"/>
            <w:left w:val="none" w:sz="0" w:space="0" w:color="auto"/>
            <w:bottom w:val="none" w:sz="0" w:space="0" w:color="auto"/>
            <w:right w:val="none" w:sz="0" w:space="0" w:color="auto"/>
          </w:divBdr>
        </w:div>
        <w:div w:id="1657957492">
          <w:marLeft w:val="0"/>
          <w:marRight w:val="0"/>
          <w:marTop w:val="0"/>
          <w:marBottom w:val="0"/>
          <w:divBdr>
            <w:top w:val="none" w:sz="0" w:space="0" w:color="auto"/>
            <w:left w:val="none" w:sz="0" w:space="0" w:color="auto"/>
            <w:bottom w:val="none" w:sz="0" w:space="0" w:color="auto"/>
            <w:right w:val="none" w:sz="0" w:space="0" w:color="auto"/>
          </w:divBdr>
        </w:div>
      </w:divsChild>
    </w:div>
    <w:div w:id="1202475234">
      <w:bodyDiv w:val="1"/>
      <w:marLeft w:val="0"/>
      <w:marRight w:val="0"/>
      <w:marTop w:val="0"/>
      <w:marBottom w:val="0"/>
      <w:divBdr>
        <w:top w:val="none" w:sz="0" w:space="0" w:color="auto"/>
        <w:left w:val="none" w:sz="0" w:space="0" w:color="auto"/>
        <w:bottom w:val="none" w:sz="0" w:space="0" w:color="auto"/>
        <w:right w:val="none" w:sz="0" w:space="0" w:color="auto"/>
      </w:divBdr>
    </w:div>
    <w:div w:id="1335959914">
      <w:bodyDiv w:val="1"/>
      <w:marLeft w:val="0"/>
      <w:marRight w:val="0"/>
      <w:marTop w:val="0"/>
      <w:marBottom w:val="0"/>
      <w:divBdr>
        <w:top w:val="none" w:sz="0" w:space="0" w:color="auto"/>
        <w:left w:val="none" w:sz="0" w:space="0" w:color="auto"/>
        <w:bottom w:val="none" w:sz="0" w:space="0" w:color="auto"/>
        <w:right w:val="none" w:sz="0" w:space="0" w:color="auto"/>
      </w:divBdr>
    </w:div>
    <w:div w:id="1490630763">
      <w:bodyDiv w:val="1"/>
      <w:marLeft w:val="0"/>
      <w:marRight w:val="0"/>
      <w:marTop w:val="0"/>
      <w:marBottom w:val="0"/>
      <w:divBdr>
        <w:top w:val="none" w:sz="0" w:space="0" w:color="auto"/>
        <w:left w:val="none" w:sz="0" w:space="0" w:color="auto"/>
        <w:bottom w:val="none" w:sz="0" w:space="0" w:color="auto"/>
        <w:right w:val="none" w:sz="0" w:space="0" w:color="auto"/>
      </w:divBdr>
    </w:div>
    <w:div w:id="1503087212">
      <w:bodyDiv w:val="1"/>
      <w:marLeft w:val="0"/>
      <w:marRight w:val="0"/>
      <w:marTop w:val="0"/>
      <w:marBottom w:val="0"/>
      <w:divBdr>
        <w:top w:val="none" w:sz="0" w:space="0" w:color="auto"/>
        <w:left w:val="none" w:sz="0" w:space="0" w:color="auto"/>
        <w:bottom w:val="none" w:sz="0" w:space="0" w:color="auto"/>
        <w:right w:val="none" w:sz="0" w:space="0" w:color="auto"/>
      </w:divBdr>
      <w:divsChild>
        <w:div w:id="2137679454">
          <w:marLeft w:val="0"/>
          <w:marRight w:val="0"/>
          <w:marTop w:val="0"/>
          <w:marBottom w:val="0"/>
          <w:divBdr>
            <w:top w:val="none" w:sz="0" w:space="0" w:color="auto"/>
            <w:left w:val="none" w:sz="0" w:space="0" w:color="auto"/>
            <w:bottom w:val="none" w:sz="0" w:space="0" w:color="auto"/>
            <w:right w:val="none" w:sz="0" w:space="0" w:color="auto"/>
          </w:divBdr>
          <w:divsChild>
            <w:div w:id="1998725833">
              <w:marLeft w:val="0"/>
              <w:marRight w:val="0"/>
              <w:marTop w:val="0"/>
              <w:marBottom w:val="0"/>
              <w:divBdr>
                <w:top w:val="none" w:sz="0" w:space="0" w:color="auto"/>
                <w:left w:val="none" w:sz="0" w:space="0" w:color="auto"/>
                <w:bottom w:val="none" w:sz="0" w:space="0" w:color="auto"/>
                <w:right w:val="none" w:sz="0" w:space="0" w:color="auto"/>
              </w:divBdr>
            </w:div>
          </w:divsChild>
        </w:div>
        <w:div w:id="1404792922">
          <w:marLeft w:val="0"/>
          <w:marRight w:val="0"/>
          <w:marTop w:val="225"/>
          <w:marBottom w:val="0"/>
          <w:divBdr>
            <w:top w:val="none" w:sz="0" w:space="0" w:color="auto"/>
            <w:left w:val="none" w:sz="0" w:space="0" w:color="auto"/>
            <w:bottom w:val="none" w:sz="0" w:space="0" w:color="auto"/>
            <w:right w:val="none" w:sz="0" w:space="0" w:color="auto"/>
          </w:divBdr>
        </w:div>
      </w:divsChild>
    </w:div>
    <w:div w:id="1726296662">
      <w:bodyDiv w:val="1"/>
      <w:marLeft w:val="0"/>
      <w:marRight w:val="0"/>
      <w:marTop w:val="0"/>
      <w:marBottom w:val="0"/>
      <w:divBdr>
        <w:top w:val="none" w:sz="0" w:space="0" w:color="auto"/>
        <w:left w:val="none" w:sz="0" w:space="0" w:color="auto"/>
        <w:bottom w:val="none" w:sz="0" w:space="0" w:color="auto"/>
        <w:right w:val="none" w:sz="0" w:space="0" w:color="auto"/>
      </w:divBdr>
      <w:divsChild>
        <w:div w:id="81144990">
          <w:marLeft w:val="0"/>
          <w:marRight w:val="0"/>
          <w:marTop w:val="0"/>
          <w:marBottom w:val="0"/>
          <w:divBdr>
            <w:top w:val="none" w:sz="0" w:space="0" w:color="auto"/>
            <w:left w:val="none" w:sz="0" w:space="0" w:color="auto"/>
            <w:bottom w:val="none" w:sz="0" w:space="0" w:color="auto"/>
            <w:right w:val="none" w:sz="0" w:space="0" w:color="auto"/>
          </w:divBdr>
        </w:div>
        <w:div w:id="866060484">
          <w:marLeft w:val="0"/>
          <w:marRight w:val="0"/>
          <w:marTop w:val="0"/>
          <w:marBottom w:val="0"/>
          <w:divBdr>
            <w:top w:val="none" w:sz="0" w:space="0" w:color="auto"/>
            <w:left w:val="none" w:sz="0" w:space="0" w:color="auto"/>
            <w:bottom w:val="none" w:sz="0" w:space="0" w:color="auto"/>
            <w:right w:val="none" w:sz="0" w:space="0" w:color="auto"/>
          </w:divBdr>
        </w:div>
        <w:div w:id="893735697">
          <w:marLeft w:val="0"/>
          <w:marRight w:val="0"/>
          <w:marTop w:val="0"/>
          <w:marBottom w:val="0"/>
          <w:divBdr>
            <w:top w:val="none" w:sz="0" w:space="0" w:color="auto"/>
            <w:left w:val="none" w:sz="0" w:space="0" w:color="auto"/>
            <w:bottom w:val="none" w:sz="0" w:space="0" w:color="auto"/>
            <w:right w:val="none" w:sz="0" w:space="0" w:color="auto"/>
          </w:divBdr>
        </w:div>
        <w:div w:id="1232035132">
          <w:marLeft w:val="0"/>
          <w:marRight w:val="0"/>
          <w:marTop w:val="0"/>
          <w:marBottom w:val="0"/>
          <w:divBdr>
            <w:top w:val="none" w:sz="0" w:space="0" w:color="auto"/>
            <w:left w:val="none" w:sz="0" w:space="0" w:color="auto"/>
            <w:bottom w:val="none" w:sz="0" w:space="0" w:color="auto"/>
            <w:right w:val="none" w:sz="0" w:space="0" w:color="auto"/>
          </w:divBdr>
        </w:div>
        <w:div w:id="1519542051">
          <w:marLeft w:val="0"/>
          <w:marRight w:val="0"/>
          <w:marTop w:val="0"/>
          <w:marBottom w:val="0"/>
          <w:divBdr>
            <w:top w:val="none" w:sz="0" w:space="0" w:color="auto"/>
            <w:left w:val="none" w:sz="0" w:space="0" w:color="auto"/>
            <w:bottom w:val="none" w:sz="0" w:space="0" w:color="auto"/>
            <w:right w:val="none" w:sz="0" w:space="0" w:color="auto"/>
          </w:divBdr>
        </w:div>
        <w:div w:id="1608198454">
          <w:marLeft w:val="0"/>
          <w:marRight w:val="0"/>
          <w:marTop w:val="0"/>
          <w:marBottom w:val="0"/>
          <w:divBdr>
            <w:top w:val="none" w:sz="0" w:space="0" w:color="auto"/>
            <w:left w:val="none" w:sz="0" w:space="0" w:color="auto"/>
            <w:bottom w:val="none" w:sz="0" w:space="0" w:color="auto"/>
            <w:right w:val="none" w:sz="0" w:space="0" w:color="auto"/>
          </w:divBdr>
        </w:div>
      </w:divsChild>
    </w:div>
    <w:div w:id="2071032649">
      <w:bodyDiv w:val="1"/>
      <w:marLeft w:val="0"/>
      <w:marRight w:val="0"/>
      <w:marTop w:val="0"/>
      <w:marBottom w:val="0"/>
      <w:divBdr>
        <w:top w:val="none" w:sz="0" w:space="0" w:color="auto"/>
        <w:left w:val="none" w:sz="0" w:space="0" w:color="auto"/>
        <w:bottom w:val="none" w:sz="0" w:space="0" w:color="auto"/>
        <w:right w:val="none" w:sz="0" w:space="0" w:color="auto"/>
      </w:divBdr>
      <w:divsChild>
        <w:div w:id="839587275">
          <w:marLeft w:val="0"/>
          <w:marRight w:val="0"/>
          <w:marTop w:val="0"/>
          <w:marBottom w:val="0"/>
          <w:divBdr>
            <w:top w:val="none" w:sz="0" w:space="0" w:color="auto"/>
            <w:left w:val="none" w:sz="0" w:space="0" w:color="auto"/>
            <w:bottom w:val="none" w:sz="0" w:space="0" w:color="auto"/>
            <w:right w:val="none" w:sz="0" w:space="0" w:color="auto"/>
          </w:divBdr>
          <w:divsChild>
            <w:div w:id="369914876">
              <w:marLeft w:val="0"/>
              <w:marRight w:val="0"/>
              <w:marTop w:val="0"/>
              <w:marBottom w:val="0"/>
              <w:divBdr>
                <w:top w:val="none" w:sz="0" w:space="0" w:color="auto"/>
                <w:left w:val="none" w:sz="0" w:space="0" w:color="auto"/>
                <w:bottom w:val="none" w:sz="0" w:space="0" w:color="auto"/>
                <w:right w:val="none" w:sz="0" w:space="0" w:color="auto"/>
              </w:divBdr>
            </w:div>
          </w:divsChild>
        </w:div>
        <w:div w:id="695733686">
          <w:marLeft w:val="0"/>
          <w:marRight w:val="0"/>
          <w:marTop w:val="2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NzdjYzkxMmQtYjRlMC00YjYxLWE5MTEtMmE2NmI4OTExYjBm%40thread.v2/0?context=%7b%22Tid%22%3a%22c7e92aae-df65-4bdf-9e1f-86b3f233aeb2%22%2c%22Oid%22%3a%22c9b10241-e098-433f-8f87-2ba98a03181c%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NzdjYzkxMmQtYjRlMC00YjYxLWE5MTEtMmE2NmI4OTExYjBm%40thread.v2/0?context=%7b%22Tid%22%3a%22c7e92aae-df65-4bdf-9e1f-86b3f233aeb2%22%2c%22Oid%22%3a%22c9b10241-e098-433f-8f87-2ba98a03181c%22%7d"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Draft - February 10, 2022 PSROC Regular Meeting Agenda .docx</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 February 10, 2022 PSROC Regular Meeting Agenda .docx</dc:title>
  <dc:subject/>
  <dc:creator>Lisa Parson</dc:creator>
  <cp:keywords/>
  <dc:description/>
  <cp:lastModifiedBy>Lisa Parson</cp:lastModifiedBy>
  <cp:revision>2</cp:revision>
  <cp:lastPrinted>2022-08-08T16:27:00Z</cp:lastPrinted>
  <dcterms:created xsi:type="dcterms:W3CDTF">2024-01-23T19:16:00Z</dcterms:created>
  <dcterms:modified xsi:type="dcterms:W3CDTF">2024-01-23T19:16:00Z</dcterms:modified>
</cp:coreProperties>
</file>