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E2C" w:rsidRDefault="009A1A67">
      <w:pPr>
        <w:pStyle w:val="Normal1"/>
        <w:spacing w:after="160"/>
        <w:rPr>
          <w:rFonts w:ascii="Santa Monica Sharp Medium" w:eastAsia="Santa Monica Sharp Medium" w:hAnsi="Santa Monica Sharp Medium" w:cs="Santa Monica Sharp Medium"/>
          <w:sz w:val="22"/>
          <w:szCs w:val="22"/>
        </w:rPr>
      </w:pPr>
      <w:r>
        <w:rPr>
          <w:rFonts w:ascii="Santa Monica Sharp Medium" w:eastAsia="Santa Monica Sharp Medium" w:hAnsi="Santa Monica Sharp Medium" w:cs="Santa Monica Sharp Medium"/>
          <w:noProof/>
          <w:sz w:val="22"/>
          <w:szCs w:val="22"/>
        </w:rPr>
        <w:drawing>
          <wp:inline distT="0" distB="0" distL="0" distR="0" wp14:anchorId="7F6DF7C2" wp14:editId="07777777">
            <wp:extent cx="1651000" cy="63500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51000" cy="635000"/>
                    </a:xfrm>
                    <a:prstGeom prst="rect">
                      <a:avLst/>
                    </a:prstGeom>
                    <a:ln/>
                  </pic:spPr>
                </pic:pic>
              </a:graphicData>
            </a:graphic>
          </wp:inline>
        </w:drawing>
      </w:r>
    </w:p>
    <w:p w14:paraId="00000002" w14:textId="77777777" w:rsidR="00150E2C" w:rsidRDefault="00150E2C">
      <w:pPr>
        <w:pStyle w:val="Normal1"/>
        <w:spacing w:after="160"/>
        <w:jc w:val="center"/>
        <w:rPr>
          <w:rFonts w:ascii="Santa Monica Sharp Medium" w:eastAsia="Santa Monica Sharp Medium" w:hAnsi="Santa Monica Sharp Medium" w:cs="Santa Monica Sharp Medium"/>
          <w:sz w:val="44"/>
          <w:szCs w:val="44"/>
        </w:rPr>
      </w:pPr>
    </w:p>
    <w:p w14:paraId="51544124" w14:textId="737FA616" w:rsidR="00150E2C" w:rsidRDefault="26AC7BBA" w:rsidP="26AC7BBA">
      <w:pPr>
        <w:pStyle w:val="Normal1"/>
        <w:jc w:val="center"/>
        <w:rPr>
          <w:rFonts w:ascii="Times New Roman" w:eastAsia="Times New Roman" w:hAnsi="Times New Roman" w:cs="Times New Roman"/>
          <w:b/>
          <w:bCs/>
        </w:rPr>
      </w:pPr>
      <w:r w:rsidRPr="26AC7BBA">
        <w:rPr>
          <w:rFonts w:ascii="Times New Roman" w:eastAsia="Times New Roman" w:hAnsi="Times New Roman" w:cs="Times New Roman"/>
          <w:b/>
          <w:bCs/>
        </w:rPr>
        <w:t xml:space="preserve">SPECIAL MEETING AGENDA </w:t>
      </w:r>
    </w:p>
    <w:p w14:paraId="00000009" w14:textId="42AD7B01" w:rsidR="00150E2C" w:rsidRDefault="26AC7BBA" w:rsidP="26AC7BBA">
      <w:pPr>
        <w:pStyle w:val="Normal1"/>
        <w:jc w:val="center"/>
        <w:rPr>
          <w:rFonts w:ascii="Times New Roman" w:eastAsia="Times New Roman" w:hAnsi="Times New Roman" w:cs="Times New Roman"/>
        </w:rPr>
      </w:pPr>
      <w:r w:rsidRPr="26AC7BBA">
        <w:rPr>
          <w:rFonts w:ascii="Times New Roman" w:eastAsia="Times New Roman" w:hAnsi="Times New Roman" w:cs="Times New Roman"/>
          <w:b/>
          <w:bCs/>
        </w:rPr>
        <w:t>JOINT MEETING OF THE COMMUNITY ENGAGEMENT AD HOC COMMITTEE, PROTEST AND CROWD MANAGEMENT SYSTEMS STANDING COMMITTEE, AND THE REIMAGINING PUBLIC SAFETY STANDING COMMITTEE OF THE PUBLIC SAFETY REFORM AND OVERSIGHT COMMISSION</w:t>
      </w:r>
    </w:p>
    <w:p w14:paraId="6E1258BD" w14:textId="1D6A8926" w:rsidR="26AC7BBA" w:rsidRDefault="26AC7BBA" w:rsidP="26AC7BBA">
      <w:pPr>
        <w:pStyle w:val="Normal1"/>
        <w:jc w:val="center"/>
        <w:rPr>
          <w:rFonts w:ascii="Times New Roman" w:eastAsia="Times New Roman" w:hAnsi="Times New Roman" w:cs="Times New Roman"/>
          <w:b/>
          <w:bCs/>
          <w:sz w:val="28"/>
          <w:szCs w:val="28"/>
        </w:rPr>
      </w:pPr>
    </w:p>
    <w:p w14:paraId="0000000A" w14:textId="77777777" w:rsidR="00150E2C" w:rsidRDefault="009A1A67">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VIRTUAL MEETING</w:t>
      </w:r>
    </w:p>
    <w:p w14:paraId="0000000B" w14:textId="77777777" w:rsidR="00150E2C" w:rsidRDefault="009A1A67">
      <w:pPr>
        <w:pStyle w:val="Normal1"/>
        <w:spacing w:after="160"/>
        <w:jc w:val="center"/>
        <w:rPr>
          <w:rFonts w:ascii="Times New Roman" w:eastAsia="Times New Roman" w:hAnsi="Times New Roman" w:cs="Times New Roman"/>
        </w:rPr>
      </w:pPr>
      <w:r>
        <w:rPr>
          <w:rFonts w:ascii="Times New Roman" w:eastAsia="Times New Roman" w:hAnsi="Times New Roman" w:cs="Times New Roman"/>
          <w:b/>
        </w:rPr>
        <w:t>Wednesday, March 23, 2022</w:t>
      </w:r>
    </w:p>
    <w:p w14:paraId="0000000C" w14:textId="5B1E2502" w:rsidR="00150E2C" w:rsidRDefault="26AC7BBA" w:rsidP="26AC7BBA">
      <w:pPr>
        <w:pStyle w:val="Normal1"/>
        <w:spacing w:after="160"/>
        <w:jc w:val="center"/>
        <w:rPr>
          <w:rFonts w:ascii="Times New Roman" w:eastAsia="Times New Roman" w:hAnsi="Times New Roman" w:cs="Times New Roman"/>
          <w:b/>
          <w:bCs/>
        </w:rPr>
      </w:pPr>
      <w:r w:rsidRPr="26AC7BBA">
        <w:rPr>
          <w:rFonts w:ascii="Times New Roman" w:eastAsia="Times New Roman" w:hAnsi="Times New Roman" w:cs="Times New Roman"/>
          <w:b/>
          <w:bCs/>
        </w:rPr>
        <w:t>6:00 P.M. – (Community Engagement)</w:t>
      </w:r>
    </w:p>
    <w:p w14:paraId="0000000D" w14:textId="288C669B" w:rsidR="00150E2C" w:rsidRDefault="009A1A67">
      <w:pPr>
        <w:pStyle w:val="Normal1"/>
        <w:spacing w:after="160"/>
        <w:jc w:val="center"/>
        <w:rPr>
          <w:rFonts w:ascii="Times New Roman" w:eastAsia="Times New Roman" w:hAnsi="Times New Roman" w:cs="Times New Roman"/>
          <w:b/>
        </w:rPr>
      </w:pPr>
      <w:r>
        <w:rPr>
          <w:rFonts w:ascii="Times New Roman" w:eastAsia="Times New Roman" w:hAnsi="Times New Roman" w:cs="Times New Roman"/>
          <w:b/>
        </w:rPr>
        <w:t>6:30 P.M. – (Protest and Crowd Management</w:t>
      </w:r>
      <w:r w:rsidR="00BB7BD0">
        <w:rPr>
          <w:rFonts w:ascii="Times New Roman" w:eastAsia="Times New Roman" w:hAnsi="Times New Roman" w:cs="Times New Roman"/>
          <w:b/>
        </w:rPr>
        <w:t xml:space="preserve"> Systems</w:t>
      </w:r>
      <w:r>
        <w:rPr>
          <w:rFonts w:ascii="Times New Roman" w:eastAsia="Times New Roman" w:hAnsi="Times New Roman" w:cs="Times New Roman"/>
          <w:b/>
        </w:rPr>
        <w:t>)</w:t>
      </w:r>
    </w:p>
    <w:p w14:paraId="0000000E" w14:textId="77777777" w:rsidR="00150E2C" w:rsidRDefault="009A1A67">
      <w:pPr>
        <w:pStyle w:val="Normal1"/>
        <w:spacing w:after="160"/>
        <w:jc w:val="center"/>
        <w:rPr>
          <w:rFonts w:ascii="Times New Roman" w:eastAsia="Times New Roman" w:hAnsi="Times New Roman" w:cs="Times New Roman"/>
        </w:rPr>
      </w:pPr>
      <w:r>
        <w:rPr>
          <w:rFonts w:ascii="Times New Roman" w:eastAsia="Times New Roman" w:hAnsi="Times New Roman" w:cs="Times New Roman"/>
          <w:b/>
        </w:rPr>
        <w:t>7:30 P.M. – (Reimagining Public Safety)</w:t>
      </w:r>
    </w:p>
    <w:p w14:paraId="0000000F" w14:textId="77777777" w:rsidR="00150E2C" w:rsidRDefault="26AC7BBA">
      <w:pPr>
        <w:pStyle w:val="Normal1"/>
        <w:jc w:val="center"/>
        <w:rPr>
          <w:rFonts w:ascii="Times New Roman" w:eastAsia="Times New Roman" w:hAnsi="Times New Roman" w:cs="Times New Roman"/>
        </w:rPr>
      </w:pPr>
      <w:r w:rsidRPr="26AC7BBA">
        <w:rPr>
          <w:rFonts w:ascii="Times New Roman" w:eastAsia="Times New Roman" w:hAnsi="Times New Roman" w:cs="Times New Roman"/>
          <w:b/>
          <w:bCs/>
        </w:rPr>
        <w:t>Join the meeting at:</w:t>
      </w:r>
      <w:r>
        <w:rPr>
          <w:rFonts w:ascii="Quattrocento Sans" w:eastAsia="Quattrocento Sans" w:hAnsi="Quattrocento Sans" w:cs="Quattrocento Sans"/>
          <w:color w:val="323130"/>
          <w:sz w:val="21"/>
          <w:szCs w:val="21"/>
          <w:highlight w:val="white"/>
        </w:rPr>
        <w:t xml:space="preserve"> </w:t>
      </w:r>
      <w:hyperlink r:id="rId7">
        <w:r>
          <w:rPr>
            <w:rFonts w:ascii="Times New Roman" w:eastAsia="Times New Roman" w:hAnsi="Times New Roman" w:cs="Times New Roman"/>
            <w:color w:val="0000FF"/>
            <w:highlight w:val="white"/>
            <w:u w:val="single"/>
          </w:rPr>
          <w:t>https://bluejeans.com/970186007/5180</w:t>
        </w:r>
      </w:hyperlink>
    </w:p>
    <w:p w14:paraId="38F49A4E" w14:textId="0BE8342C" w:rsidR="26AC7BBA" w:rsidRDefault="26AC7BBA" w:rsidP="26AC7BBA">
      <w:pPr>
        <w:pStyle w:val="Normal1"/>
        <w:jc w:val="both"/>
        <w:rPr>
          <w:rFonts w:ascii="Times New Roman" w:eastAsia="Times New Roman" w:hAnsi="Times New Roman" w:cs="Times New Roman"/>
        </w:rPr>
      </w:pPr>
    </w:p>
    <w:p w14:paraId="00000010" w14:textId="77777777" w:rsidR="00150E2C" w:rsidRDefault="009A1A67">
      <w:pPr>
        <w:pStyle w:val="Normal1"/>
        <w:jc w:val="both"/>
        <w:rPr>
          <w:rFonts w:ascii="Times New Roman" w:eastAsia="Times New Roman" w:hAnsi="Times New Roman" w:cs="Times New Roman"/>
        </w:rPr>
      </w:pPr>
      <w:r>
        <w:rPr>
          <w:rFonts w:ascii="Times New Roman" w:eastAsia="Times New Roman" w:hAnsi="Times New Roman" w:cs="Times New Roman"/>
        </w:rPr>
        <w:t>Call to Order</w:t>
      </w:r>
    </w:p>
    <w:p w14:paraId="00000011" w14:textId="77777777" w:rsidR="00150E2C" w:rsidRDefault="009A1A67">
      <w:pPr>
        <w:pStyle w:val="Normal1"/>
        <w:jc w:val="both"/>
        <w:rPr>
          <w:rFonts w:ascii="Times New Roman" w:eastAsia="Times New Roman" w:hAnsi="Times New Roman" w:cs="Times New Roman"/>
        </w:rPr>
      </w:pPr>
      <w:r>
        <w:rPr>
          <w:rFonts w:ascii="Times New Roman" w:eastAsia="Times New Roman" w:hAnsi="Times New Roman" w:cs="Times New Roman"/>
        </w:rPr>
        <w:t>Roll Call</w:t>
      </w:r>
    </w:p>
    <w:p w14:paraId="00000012" w14:textId="77777777" w:rsidR="00150E2C" w:rsidRDefault="009A1A67">
      <w:pPr>
        <w:pStyle w:val="Normal1"/>
        <w:rPr>
          <w:rFonts w:ascii="Times New Roman" w:eastAsia="Times New Roman" w:hAnsi="Times New Roman" w:cs="Times New Roman"/>
        </w:rPr>
      </w:pPr>
      <w:r>
        <w:rPr>
          <w:rFonts w:ascii="Times New Roman" w:eastAsia="Times New Roman" w:hAnsi="Times New Roman" w:cs="Times New Roman"/>
        </w:rPr>
        <w:t xml:space="preserve">NOTICE IS HEREBY GIVEN that a special joint meeting of three committees of the PUBIC SAFETY REFORM AND OVERSIGHT COMMISSION will be held at 6:00 p.m., on Wednesday, March 23, 2022, VIA TELECONFERENCE PURSUANT TO EXECUTIVE ORDER N-29-20 ISSUED BY, GOVERNOR GAVIN NEWSOM at </w:t>
      </w:r>
      <w:hyperlink r:id="rId8">
        <w:r>
          <w:rPr>
            <w:rFonts w:ascii="Times New Roman" w:eastAsia="Times New Roman" w:hAnsi="Times New Roman" w:cs="Times New Roman"/>
            <w:color w:val="0000FF"/>
            <w:highlight w:val="white"/>
            <w:u w:val="single"/>
          </w:rPr>
          <w:t>https://bluejeans.com/970186007/5180</w:t>
        </w:r>
      </w:hyperlink>
      <w:r>
        <w:rPr>
          <w:rFonts w:ascii="Times New Roman" w:eastAsia="Times New Roman" w:hAnsi="Times New Roman" w:cs="Times New Roman"/>
          <w:color w:val="323130"/>
          <w:highlight w:val="white"/>
        </w:rPr>
        <w:t xml:space="preserve"> </w:t>
      </w:r>
      <w:r>
        <w:rPr>
          <w:rFonts w:ascii="Times New Roman" w:eastAsia="Times New Roman" w:hAnsi="Times New Roman" w:cs="Times New Roman"/>
        </w:rPr>
        <w:t xml:space="preserve">for the purpose of only conducting the following business. </w:t>
      </w:r>
    </w:p>
    <w:p w14:paraId="00000013" w14:textId="77777777" w:rsidR="00150E2C" w:rsidRDefault="009A1A67">
      <w:pPr>
        <w:pStyle w:val="Normal1"/>
        <w:spacing w:before="240"/>
        <w:jc w:val="both"/>
        <w:rPr>
          <w:rFonts w:ascii="Times New Roman" w:eastAsia="Times New Roman" w:hAnsi="Times New Roman" w:cs="Times New Roman"/>
        </w:rPr>
      </w:pPr>
      <w:r>
        <w:rPr>
          <w:rFonts w:ascii="Times New Roman" w:eastAsia="Times New Roman" w:hAnsi="Times New Roman" w:cs="Times New Roman"/>
        </w:rPr>
        <w:t>Please note that Agenda Items may be reordered during the meeting at the discretion of the body.</w:t>
      </w:r>
    </w:p>
    <w:p w14:paraId="00000014" w14:textId="77777777" w:rsidR="00150E2C" w:rsidRDefault="00150E2C">
      <w:pPr>
        <w:pStyle w:val="Normal1"/>
        <w:spacing w:after="160"/>
        <w:rPr>
          <w:rFonts w:ascii="Santa Monica Sharp Medium" w:eastAsia="Santa Monica Sharp Medium" w:hAnsi="Santa Monica Sharp Medium" w:cs="Santa Monica Sharp Medium"/>
        </w:rPr>
      </w:pPr>
    </w:p>
    <w:p w14:paraId="00000015" w14:textId="4F0852F7" w:rsidR="00150E2C" w:rsidRDefault="26AC7BBA">
      <w:pPr>
        <w:pStyle w:val="Normal1"/>
        <w:numPr>
          <w:ilvl w:val="0"/>
          <w:numId w:val="9"/>
        </w:numPr>
        <w:pBdr>
          <w:top w:val="nil"/>
          <w:left w:val="nil"/>
          <w:bottom w:val="nil"/>
          <w:right w:val="nil"/>
          <w:between w:val="nil"/>
        </w:pBdr>
        <w:tabs>
          <w:tab w:val="left" w:pos="560"/>
        </w:tabs>
        <w:rPr>
          <w:rFonts w:ascii="Times New Roman" w:eastAsia="Times New Roman" w:hAnsi="Times New Roman" w:cs="Times New Roman"/>
          <w:color w:val="000000"/>
        </w:rPr>
      </w:pPr>
      <w:r w:rsidRPr="26AC7BBA">
        <w:rPr>
          <w:rFonts w:ascii="Times New Roman" w:eastAsia="Times New Roman" w:hAnsi="Times New Roman" w:cs="Times New Roman"/>
          <w:color w:val="000000" w:themeColor="text1"/>
        </w:rPr>
        <w:t>Special Agenda Items – None</w:t>
      </w:r>
    </w:p>
    <w:p w14:paraId="00000016" w14:textId="4D01DF74" w:rsidR="00150E2C" w:rsidRDefault="26AC7BBA" w:rsidP="26AC7BBA">
      <w:pPr>
        <w:pStyle w:val="Normal1"/>
        <w:numPr>
          <w:ilvl w:val="0"/>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Times New Roman" w:eastAsia="Times New Roman" w:hAnsi="Times New Roman" w:cs="Times New Roman"/>
          <w:color w:val="000000"/>
        </w:rPr>
      </w:pPr>
      <w:r w:rsidRPr="26AC7BBA">
        <w:rPr>
          <w:rFonts w:ascii="Times New Roman" w:eastAsia="Times New Roman" w:hAnsi="Times New Roman" w:cs="Times New Roman"/>
          <w:color w:val="000000" w:themeColor="text1"/>
        </w:rPr>
        <w:t>Consent Calendar – None</w:t>
      </w:r>
    </w:p>
    <w:p w14:paraId="00000017" w14:textId="77777777" w:rsidR="00150E2C" w:rsidRDefault="009A1A67">
      <w:pPr>
        <w:pStyle w:val="Normal1"/>
        <w:numPr>
          <w:ilvl w:val="0"/>
          <w:numId w:val="9"/>
        </w:numPr>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Study Session – </w:t>
      </w:r>
    </w:p>
    <w:p w14:paraId="00000018" w14:textId="6AC75052" w:rsidR="00150E2C" w:rsidRDefault="26AC7BBA" w:rsidP="26AC7BBA">
      <w:pPr>
        <w:pStyle w:val="Normal1"/>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ind w:left="360"/>
        <w:rPr>
          <w:rFonts w:ascii="Times New Roman" w:eastAsia="Times New Roman" w:hAnsi="Times New Roman" w:cs="Times New Roman"/>
          <w:b/>
          <w:bCs/>
        </w:rPr>
      </w:pPr>
      <w:r w:rsidRPr="26AC7BBA">
        <w:rPr>
          <w:rFonts w:ascii="Times New Roman" w:eastAsia="Times New Roman" w:hAnsi="Times New Roman" w:cs="Times New Roman"/>
          <w:b/>
          <w:bCs/>
        </w:rPr>
        <w:t>PART ONE: COMMUNITY ENGAGEMENT (6:00PM)</w:t>
      </w:r>
    </w:p>
    <w:p w14:paraId="00000019" w14:textId="0760BC15" w:rsidR="00150E2C" w:rsidRDefault="26AC7BBA">
      <w:pPr>
        <w:pStyle w:val="Normal1"/>
        <w:numPr>
          <w:ilvl w:val="1"/>
          <w:numId w:val="11"/>
        </w:numPr>
        <w:tabs>
          <w:tab w:val="left" w:pos="20"/>
          <w:tab w:val="left" w:pos="20"/>
          <w:tab w:val="left" w:pos="20"/>
          <w:tab w:val="left" w:pos="20"/>
          <w:tab w:val="left" w:pos="20"/>
          <w:tab w:val="left" w:pos="20"/>
          <w:tab w:val="left" w:pos="20"/>
          <w:tab w:val="left" w:pos="20"/>
          <w:tab w:val="left" w:pos="20"/>
          <w:tab w:val="left" w:pos="20"/>
        </w:tabs>
        <w:rPr>
          <w:rFonts w:ascii="Times New Roman" w:eastAsia="Times New Roman" w:hAnsi="Times New Roman" w:cs="Times New Roman"/>
          <w:color w:val="222222"/>
        </w:rPr>
      </w:pPr>
      <w:r w:rsidRPr="26AC7BBA">
        <w:rPr>
          <w:rFonts w:ascii="Times New Roman" w:eastAsia="Times New Roman" w:hAnsi="Times New Roman" w:cs="Times New Roman"/>
          <w:b/>
          <w:bCs/>
          <w:color w:val="222222"/>
        </w:rPr>
        <w:t>Topic:</w:t>
      </w:r>
      <w:r w:rsidRPr="26AC7BBA">
        <w:rPr>
          <w:rFonts w:ascii="Times New Roman" w:eastAsia="Times New Roman" w:hAnsi="Times New Roman" w:cs="Times New Roman"/>
          <w:color w:val="222222"/>
        </w:rPr>
        <w:t> </w:t>
      </w:r>
      <w:r w:rsidRPr="26AC7BBA">
        <w:rPr>
          <w:rFonts w:ascii="Times New Roman" w:eastAsia="Times New Roman" w:hAnsi="Times New Roman" w:cs="Times New Roman"/>
          <w:b/>
          <w:bCs/>
          <w:color w:val="222222"/>
        </w:rPr>
        <w:t>Community Engagement - Historical Overview </w:t>
      </w:r>
      <w:r w:rsidRPr="26AC7BBA">
        <w:rPr>
          <w:rFonts w:ascii="Times New Roman" w:eastAsia="Times New Roman" w:hAnsi="Times New Roman" w:cs="Times New Roman"/>
          <w:color w:val="222222"/>
        </w:rPr>
        <w:t xml:space="preserve">- Listening session will explore this core principle of the Commission’s recommendations to the City Council. Per the initial recommendation to City Council, the goal/charter of the Community Engagement Ad Hoc Committee is to </w:t>
      </w:r>
      <w:r w:rsidRPr="26AC7BBA">
        <w:rPr>
          <w:rFonts w:ascii="Times New Roman" w:eastAsia="Times New Roman" w:hAnsi="Times New Roman" w:cs="Times New Roman"/>
        </w:rPr>
        <w:t>help identify a variety of engagement opportunities for community discussions on matters relevant to public safety and wellbeing and to help the Commission plan and coordinate those opportunities.</w:t>
      </w:r>
      <w:r w:rsidRPr="26AC7BBA">
        <w:rPr>
          <w:rFonts w:ascii="Times New Roman" w:eastAsia="Times New Roman" w:hAnsi="Times New Roman" w:cs="Times New Roman"/>
          <w:color w:val="222222"/>
        </w:rPr>
        <w:t xml:space="preserve"> </w:t>
      </w:r>
    </w:p>
    <w:p w14:paraId="0000001A" w14:textId="77777777" w:rsidR="00150E2C" w:rsidRDefault="00150E2C">
      <w:pPr>
        <w:pStyle w:val="Normal1"/>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ind w:left="360"/>
        <w:rPr>
          <w:rFonts w:ascii="Times New Roman" w:eastAsia="Times New Roman" w:hAnsi="Times New Roman" w:cs="Times New Roman"/>
          <w:b/>
        </w:rPr>
      </w:pPr>
    </w:p>
    <w:p w14:paraId="0000001B" w14:textId="6D1A1881" w:rsidR="00150E2C" w:rsidRDefault="26AC7BBA" w:rsidP="26AC7BBA">
      <w:pPr>
        <w:pStyle w:val="Normal1"/>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ind w:left="360"/>
        <w:rPr>
          <w:rFonts w:ascii="Times New Roman" w:eastAsia="Times New Roman" w:hAnsi="Times New Roman" w:cs="Times New Roman"/>
          <w:b/>
          <w:bCs/>
          <w:color w:val="000000"/>
        </w:rPr>
      </w:pPr>
      <w:r w:rsidRPr="26AC7BBA">
        <w:rPr>
          <w:rFonts w:ascii="Times New Roman" w:eastAsia="Times New Roman" w:hAnsi="Times New Roman" w:cs="Times New Roman"/>
          <w:b/>
          <w:bCs/>
          <w:color w:val="000000" w:themeColor="text1"/>
        </w:rPr>
        <w:t xml:space="preserve">PART </w:t>
      </w:r>
      <w:r w:rsidRPr="26AC7BBA">
        <w:rPr>
          <w:rFonts w:ascii="Times New Roman" w:eastAsia="Times New Roman" w:hAnsi="Times New Roman" w:cs="Times New Roman"/>
          <w:b/>
          <w:bCs/>
        </w:rPr>
        <w:t>TWO</w:t>
      </w:r>
      <w:r w:rsidRPr="26AC7BBA">
        <w:rPr>
          <w:rFonts w:ascii="Times New Roman" w:eastAsia="Times New Roman" w:hAnsi="Times New Roman" w:cs="Times New Roman"/>
          <w:b/>
          <w:bCs/>
          <w:color w:val="000000" w:themeColor="text1"/>
        </w:rPr>
        <w:t>: PROTESTS AND CROW</w:t>
      </w:r>
      <w:r w:rsidRPr="26AC7BBA">
        <w:rPr>
          <w:rFonts w:ascii="Times New Roman" w:eastAsia="Times New Roman" w:hAnsi="Times New Roman" w:cs="Times New Roman"/>
          <w:b/>
          <w:bCs/>
        </w:rPr>
        <w:t>D MANAGEMENT SYSTEMS</w:t>
      </w:r>
      <w:r w:rsidRPr="26AC7BBA">
        <w:rPr>
          <w:rFonts w:ascii="Times New Roman" w:eastAsia="Times New Roman" w:hAnsi="Times New Roman" w:cs="Times New Roman"/>
          <w:b/>
          <w:bCs/>
          <w:color w:val="000000" w:themeColor="text1"/>
        </w:rPr>
        <w:t xml:space="preserve"> (6</w:t>
      </w:r>
      <w:r w:rsidRPr="26AC7BBA">
        <w:rPr>
          <w:rFonts w:ascii="Times New Roman" w:eastAsia="Times New Roman" w:hAnsi="Times New Roman" w:cs="Times New Roman"/>
          <w:b/>
          <w:bCs/>
        </w:rPr>
        <w:t>:30 PM</w:t>
      </w:r>
      <w:r w:rsidRPr="26AC7BBA">
        <w:rPr>
          <w:rFonts w:ascii="Times New Roman" w:eastAsia="Times New Roman" w:hAnsi="Times New Roman" w:cs="Times New Roman"/>
          <w:b/>
          <w:bCs/>
          <w:color w:val="000000" w:themeColor="text1"/>
        </w:rPr>
        <w:t>)</w:t>
      </w:r>
    </w:p>
    <w:p w14:paraId="0000001C" w14:textId="1B80B4D5" w:rsidR="00150E2C" w:rsidRDefault="26AC7BBA" w:rsidP="26AC7BBA">
      <w:pPr>
        <w:pStyle w:val="ListParagraph"/>
        <w:numPr>
          <w:ilvl w:val="0"/>
          <w:numId w:val="6"/>
        </w:numPr>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rPr>
          <w:rFonts w:ascii="Times New Roman" w:eastAsia="Times New Roman" w:hAnsi="Times New Roman" w:cs="Times New Roman"/>
          <w:color w:val="222222"/>
        </w:rPr>
      </w:pPr>
      <w:r w:rsidRPr="26AC7BBA">
        <w:rPr>
          <w:rFonts w:ascii="Times New Roman" w:eastAsia="Times New Roman" w:hAnsi="Times New Roman" w:cs="Times New Roman"/>
          <w:b/>
          <w:bCs/>
          <w:color w:val="222222"/>
        </w:rPr>
        <w:lastRenderedPageBreak/>
        <w:t>Topic: Current Law and Policies Regarding Lawful Protests</w:t>
      </w:r>
      <w:r w:rsidRPr="26AC7BBA">
        <w:rPr>
          <w:rFonts w:ascii="Times New Roman" w:eastAsia="Times New Roman" w:hAnsi="Times New Roman" w:cs="Times New Roman"/>
          <w:color w:val="222222"/>
        </w:rPr>
        <w:t> - Listening session explores current policies surrounding Lawful protests and how that law is enforced. From an accountability perspective, the discussion will explore the Peace Officers Standard and Training (POST) report 2022-4 revising Guidelines for Crowd Management, Intervention, and Control in accord with recent changes in legislation that can be found here:</w:t>
      </w:r>
    </w:p>
    <w:p w14:paraId="0000001D" w14:textId="77777777" w:rsidR="00150E2C" w:rsidRDefault="00507573">
      <w:pPr>
        <w:pStyle w:val="Normal1"/>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ind w:left="720"/>
        <w:rPr>
          <w:rFonts w:ascii="Calibri" w:eastAsia="Calibri" w:hAnsi="Calibri" w:cs="Calibri"/>
          <w:color w:val="1155CC"/>
          <w:u w:val="single"/>
        </w:rPr>
      </w:pPr>
      <w:hyperlink r:id="rId9">
        <w:r w:rsidR="009A1A67">
          <w:rPr>
            <w:rFonts w:ascii="Calibri" w:eastAsia="Calibri" w:hAnsi="Calibri" w:cs="Calibri"/>
            <w:color w:val="1155CC"/>
            <w:u w:val="single"/>
          </w:rPr>
          <w:t>https://post.ca.gov/Portals/0/post_docs/publications/Crowd_Management.pdf</w:t>
        </w:r>
      </w:hyperlink>
    </w:p>
    <w:p w14:paraId="0000001E" w14:textId="77777777" w:rsidR="00150E2C" w:rsidRDefault="00150E2C">
      <w:pPr>
        <w:pStyle w:val="Normal1"/>
        <w:tabs>
          <w:tab w:val="left" w:pos="20"/>
          <w:tab w:val="left" w:pos="20"/>
          <w:tab w:val="left" w:pos="20"/>
          <w:tab w:val="left" w:pos="20"/>
          <w:tab w:val="left" w:pos="20"/>
          <w:tab w:val="left" w:pos="20"/>
          <w:tab w:val="left" w:pos="20"/>
          <w:tab w:val="left" w:pos="20"/>
          <w:tab w:val="left" w:pos="20"/>
          <w:tab w:val="left" w:pos="20"/>
        </w:tabs>
        <w:ind w:left="720"/>
        <w:rPr>
          <w:rFonts w:ascii="Times New Roman" w:eastAsia="Times New Roman" w:hAnsi="Times New Roman" w:cs="Times New Roman"/>
          <w:color w:val="222222"/>
          <w:sz w:val="23"/>
          <w:szCs w:val="23"/>
        </w:rPr>
      </w:pPr>
    </w:p>
    <w:p w14:paraId="0000001F" w14:textId="5A1D1E56" w:rsidR="00150E2C" w:rsidRDefault="26AC7BBA">
      <w:pPr>
        <w:pStyle w:val="Normal1"/>
        <w:numPr>
          <w:ilvl w:val="1"/>
          <w:numId w:val="11"/>
        </w:numPr>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rPr>
          <w:rFonts w:ascii="Times New Roman" w:eastAsia="Times New Roman" w:hAnsi="Times New Roman" w:cs="Times New Roman"/>
          <w:color w:val="222222"/>
        </w:rPr>
      </w:pPr>
      <w:r w:rsidRPr="26AC7BBA">
        <w:rPr>
          <w:rFonts w:ascii="Times New Roman" w:eastAsia="Times New Roman" w:hAnsi="Times New Roman" w:cs="Times New Roman"/>
          <w:color w:val="222222"/>
        </w:rPr>
        <w:t xml:space="preserve">Invited guests include Captain Saul Rodriguez and Lieutenant Lowell Watson from the Santa Monica Police Department, as well as Stephen Connolly from the OIR Group. All will discuss best practices and the role of law enforcement and other agencies working in tandem, following safety protocols prior, during, and after </w:t>
      </w:r>
      <w:r w:rsidRPr="00507573">
        <w:rPr>
          <w:rFonts w:ascii="Times New Roman" w:eastAsia="Times New Roman" w:hAnsi="Times New Roman" w:cs="Times New Roman"/>
          <w:color w:val="222222"/>
        </w:rPr>
        <w:t>protests</w:t>
      </w:r>
      <w:r w:rsidRPr="26AC7BBA">
        <w:rPr>
          <w:rFonts w:ascii="Times New Roman" w:eastAsia="Times New Roman" w:hAnsi="Times New Roman" w:cs="Times New Roman"/>
          <w:color w:val="222222"/>
        </w:rPr>
        <w:t xml:space="preserve"> to avoid creating situations that precipitate confrontation (</w:t>
      </w:r>
      <w:proofErr w:type="gramStart"/>
      <w:r w:rsidRPr="26AC7BBA">
        <w:rPr>
          <w:rFonts w:ascii="Times New Roman" w:eastAsia="Times New Roman" w:hAnsi="Times New Roman" w:cs="Times New Roman"/>
          <w:color w:val="222222"/>
        </w:rPr>
        <w:t>i.e.</w:t>
      </w:r>
      <w:proofErr w:type="gramEnd"/>
      <w:r w:rsidRPr="26AC7BBA">
        <w:rPr>
          <w:rFonts w:ascii="Times New Roman" w:eastAsia="Times New Roman" w:hAnsi="Times New Roman" w:cs="Times New Roman"/>
          <w:color w:val="222222"/>
        </w:rPr>
        <w:t xml:space="preserve"> avoid officer deployment in the path of </w:t>
      </w:r>
      <w:r w:rsidRPr="00507573">
        <w:rPr>
          <w:rFonts w:ascii="Times New Roman" w:eastAsia="Times New Roman" w:hAnsi="Times New Roman" w:cs="Times New Roman"/>
          <w:color w:val="222222"/>
        </w:rPr>
        <w:t>protestors</w:t>
      </w:r>
      <w:r w:rsidRPr="26AC7BBA">
        <w:rPr>
          <w:rFonts w:ascii="Times New Roman" w:eastAsia="Times New Roman" w:hAnsi="Times New Roman" w:cs="Times New Roman"/>
          <w:color w:val="222222"/>
        </w:rPr>
        <w:t>).</w:t>
      </w:r>
    </w:p>
    <w:p w14:paraId="00000020" w14:textId="77777777" w:rsidR="00150E2C" w:rsidRDefault="00150E2C">
      <w:pPr>
        <w:pStyle w:val="Normal1"/>
        <w:pBdr>
          <w:top w:val="nil"/>
          <w:left w:val="nil"/>
          <w:bottom w:val="nil"/>
          <w:right w:val="nil"/>
          <w:between w:val="nil"/>
        </w:pBdr>
        <w:tabs>
          <w:tab w:val="left" w:pos="20"/>
          <w:tab w:val="left" w:pos="20"/>
          <w:tab w:val="left" w:pos="20"/>
          <w:tab w:val="left" w:pos="20"/>
          <w:tab w:val="left" w:pos="20"/>
          <w:tab w:val="left" w:pos="20"/>
          <w:tab w:val="left" w:pos="20"/>
          <w:tab w:val="left" w:pos="20"/>
          <w:tab w:val="left" w:pos="20"/>
          <w:tab w:val="left" w:pos="20"/>
        </w:tabs>
        <w:ind w:left="360"/>
        <w:rPr>
          <w:rFonts w:ascii="Times New Roman" w:eastAsia="Times New Roman" w:hAnsi="Times New Roman" w:cs="Times New Roman"/>
          <w:color w:val="000000"/>
        </w:rPr>
      </w:pPr>
    </w:p>
    <w:p w14:paraId="00000021" w14:textId="77777777" w:rsidR="00150E2C" w:rsidRPr="007B7B3C" w:rsidRDefault="009A1A67" w:rsidP="26AC7BBA">
      <w:pPr>
        <w:pStyle w:val="Normal1"/>
        <w:tabs>
          <w:tab w:val="left" w:pos="560"/>
        </w:tabs>
        <w:rPr>
          <w:rFonts w:ascii="Times New Roman" w:eastAsia="Times New Roman" w:hAnsi="Times New Roman" w:cs="Times New Roman"/>
          <w:b/>
          <w:bCs/>
        </w:rPr>
      </w:pPr>
      <w:r>
        <w:rPr>
          <w:rFonts w:ascii="Times New Roman" w:eastAsia="Times New Roman" w:hAnsi="Times New Roman" w:cs="Times New Roman"/>
          <w:b/>
        </w:rPr>
        <w:tab/>
      </w:r>
      <w:r w:rsidR="26AC7BBA" w:rsidRPr="007B7B3C">
        <w:rPr>
          <w:rFonts w:ascii="Times New Roman" w:eastAsia="Times New Roman" w:hAnsi="Times New Roman" w:cs="Times New Roman"/>
          <w:b/>
          <w:bCs/>
        </w:rPr>
        <w:t>PART THREE: REIMAGINING PUBLIC SAFETY (7:30 PM)</w:t>
      </w:r>
    </w:p>
    <w:p w14:paraId="2FE8C6A0" w14:textId="5CFA4229" w:rsidR="00150E2C" w:rsidRPr="00EE7549" w:rsidRDefault="26AC7BBA" w:rsidP="00507573">
      <w:pPr>
        <w:pStyle w:val="ListParagraph"/>
        <w:numPr>
          <w:ilvl w:val="0"/>
          <w:numId w:val="5"/>
        </w:numPr>
        <w:tabs>
          <w:tab w:val="left" w:pos="560"/>
        </w:tabs>
        <w:rPr>
          <w:rFonts w:ascii="Times New Roman" w:eastAsia="Times New Roman" w:hAnsi="Times New Roman" w:cs="Times New Roman"/>
          <w:b/>
          <w:bCs/>
          <w:color w:val="000000" w:themeColor="text1"/>
        </w:rPr>
      </w:pPr>
      <w:r w:rsidRPr="00EE7549">
        <w:rPr>
          <w:rFonts w:ascii="Times New Roman" w:eastAsia="Times New Roman" w:hAnsi="Times New Roman" w:cs="Times New Roman"/>
          <w:b/>
          <w:bCs/>
        </w:rPr>
        <w:t>Topic: Routine Traffic Enforcement</w:t>
      </w:r>
      <w:r w:rsidRPr="00EE7549">
        <w:rPr>
          <w:rFonts w:ascii="Times New Roman" w:eastAsia="Times New Roman" w:hAnsi="Times New Roman" w:cs="Times New Roman"/>
        </w:rPr>
        <w:t xml:space="preserve"> – Listening session will explore pros and cons of decoupling local police from the function of routine traffic enforcement. What are the issues that underly the widespread interest in this among police reform academics and advocates? Are there appropriate alternatives to sworn police officers conducting routine traffic enforcement? What are the budgetary implications of potential change? </w:t>
      </w:r>
      <w:r w:rsidRPr="00507573">
        <w:rPr>
          <w:rFonts w:ascii="Times New Roman" w:eastAsia="Times New Roman" w:hAnsi="Times New Roman" w:cs="Times New Roman"/>
        </w:rPr>
        <w:t>Attendance of internal</w:t>
      </w:r>
      <w:r w:rsidR="004826E5" w:rsidRPr="00507573">
        <w:rPr>
          <w:rFonts w:ascii="Times New Roman" w:eastAsia="Times New Roman" w:hAnsi="Times New Roman" w:cs="Times New Roman"/>
        </w:rPr>
        <w:t xml:space="preserve"> experts</w:t>
      </w:r>
      <w:r w:rsidR="00BB7BD0">
        <w:rPr>
          <w:rFonts w:ascii="Times New Roman" w:eastAsia="Times New Roman" w:hAnsi="Times New Roman" w:cs="Times New Roman"/>
        </w:rPr>
        <w:t xml:space="preserve"> is anticipated.</w:t>
      </w:r>
      <w:r w:rsidR="004826E5" w:rsidRPr="00507573">
        <w:rPr>
          <w:rFonts w:ascii="Times New Roman" w:eastAsia="Times New Roman" w:hAnsi="Times New Roman" w:cs="Times New Roman"/>
        </w:rPr>
        <w:t xml:space="preserve"> </w:t>
      </w:r>
      <w:r w:rsidRPr="00507573">
        <w:rPr>
          <w:rFonts w:ascii="Times New Roman" w:eastAsia="Times New Roman" w:hAnsi="Times New Roman" w:cs="Times New Roman"/>
        </w:rPr>
        <w:t xml:space="preserve"> </w:t>
      </w:r>
    </w:p>
    <w:p w14:paraId="03177A01" w14:textId="07C903D4" w:rsidR="00150E2C" w:rsidRDefault="26AC7BBA" w:rsidP="26AC7BBA">
      <w:pPr>
        <w:pStyle w:val="ListParagraph"/>
        <w:numPr>
          <w:ilvl w:val="0"/>
          <w:numId w:val="9"/>
        </w:numPr>
        <w:tabs>
          <w:tab w:val="left" w:pos="560"/>
        </w:tabs>
        <w:rPr>
          <w:rFonts w:ascii="Times New Roman" w:eastAsia="Times New Roman" w:hAnsi="Times New Roman" w:cs="Times New Roman"/>
          <w:b/>
          <w:bCs/>
        </w:rPr>
      </w:pPr>
      <w:r w:rsidRPr="26AC7BBA">
        <w:rPr>
          <w:rFonts w:ascii="Times New Roman" w:eastAsia="Times New Roman" w:hAnsi="Times New Roman" w:cs="Times New Roman"/>
          <w:b/>
          <w:bCs/>
          <w:color w:val="000000"/>
        </w:rPr>
        <w:t xml:space="preserve">Continued Items </w:t>
      </w:r>
      <w:r>
        <w:rPr>
          <w:rFonts w:ascii="Times New Roman" w:eastAsia="Times New Roman" w:hAnsi="Times New Roman" w:cs="Times New Roman"/>
          <w:color w:val="000000"/>
        </w:rPr>
        <w:t>- None</w:t>
      </w:r>
    </w:p>
    <w:p w14:paraId="19B3C0C4" w14:textId="77777777" w:rsidR="00150E2C" w:rsidRDefault="26AC7BBA" w:rsidP="26AC7BBA">
      <w:pPr>
        <w:pStyle w:val="ListParagraph"/>
        <w:numPr>
          <w:ilvl w:val="0"/>
          <w:numId w:val="9"/>
        </w:numPr>
        <w:tabs>
          <w:tab w:val="left" w:pos="560"/>
        </w:tabs>
        <w:rPr>
          <w:b/>
          <w:bCs/>
        </w:rPr>
      </w:pPr>
      <w:r w:rsidRPr="26AC7BBA">
        <w:rPr>
          <w:rFonts w:ascii="Times New Roman" w:eastAsia="Times New Roman" w:hAnsi="Times New Roman" w:cs="Times New Roman"/>
          <w:b/>
          <w:bCs/>
          <w:color w:val="000000"/>
        </w:rPr>
        <w:t xml:space="preserve">Administrative Proceedings - </w:t>
      </w:r>
      <w:r w:rsidRPr="00507573">
        <w:rPr>
          <w:rFonts w:ascii="Times New Roman" w:eastAsia="Times New Roman" w:hAnsi="Times New Roman" w:cs="Times New Roman"/>
          <w:color w:val="000000"/>
        </w:rPr>
        <w:t>N</w:t>
      </w:r>
      <w:r>
        <w:rPr>
          <w:rFonts w:ascii="Times New Roman" w:eastAsia="Times New Roman" w:hAnsi="Times New Roman" w:cs="Times New Roman"/>
          <w:color w:val="000000"/>
        </w:rPr>
        <w:t>one</w:t>
      </w:r>
      <w:r w:rsidRPr="26AC7BBA">
        <w:rPr>
          <w:rFonts w:ascii="Times New Roman" w:eastAsia="Times New Roman" w:hAnsi="Times New Roman" w:cs="Times New Roman"/>
          <w:b/>
          <w:bCs/>
          <w:color w:val="000000"/>
        </w:rPr>
        <w:t xml:space="preserve"> </w:t>
      </w:r>
    </w:p>
    <w:p w14:paraId="2002A6F9" w14:textId="77777777" w:rsidR="00150E2C" w:rsidRDefault="26AC7BBA" w:rsidP="26AC7BBA">
      <w:pPr>
        <w:pStyle w:val="ListParagraph"/>
        <w:numPr>
          <w:ilvl w:val="0"/>
          <w:numId w:val="9"/>
        </w:numPr>
        <w:tabs>
          <w:tab w:val="left" w:pos="560"/>
        </w:tabs>
        <w:rPr>
          <w:b/>
          <w:bCs/>
        </w:rPr>
      </w:pPr>
      <w:r w:rsidRPr="26AC7BBA">
        <w:rPr>
          <w:rFonts w:ascii="Times New Roman" w:eastAsia="Times New Roman" w:hAnsi="Times New Roman" w:cs="Times New Roman"/>
          <w:b/>
          <w:bCs/>
          <w:color w:val="000000"/>
        </w:rPr>
        <w:t>Staff Administrative Items</w:t>
      </w:r>
      <w:r>
        <w:rPr>
          <w:rFonts w:ascii="Times New Roman" w:eastAsia="Times New Roman" w:hAnsi="Times New Roman" w:cs="Times New Roman"/>
          <w:color w:val="000000"/>
        </w:rPr>
        <w:t xml:space="preserve"> – None</w:t>
      </w:r>
    </w:p>
    <w:p w14:paraId="4B657C33" w14:textId="77777777" w:rsidR="00150E2C" w:rsidRDefault="26AC7BBA" w:rsidP="26AC7BBA">
      <w:pPr>
        <w:pStyle w:val="ListParagraph"/>
        <w:numPr>
          <w:ilvl w:val="0"/>
          <w:numId w:val="9"/>
        </w:numPr>
        <w:tabs>
          <w:tab w:val="left" w:pos="560"/>
        </w:tabs>
        <w:rPr>
          <w:b/>
          <w:bCs/>
        </w:rPr>
      </w:pPr>
      <w:r w:rsidRPr="26AC7BBA">
        <w:rPr>
          <w:rFonts w:ascii="Times New Roman" w:eastAsia="Times New Roman" w:hAnsi="Times New Roman" w:cs="Times New Roman"/>
          <w:b/>
          <w:bCs/>
          <w:color w:val="000000"/>
        </w:rPr>
        <w:t xml:space="preserve">Public Hearing </w:t>
      </w:r>
      <w:r>
        <w:rPr>
          <w:rFonts w:ascii="Times New Roman" w:eastAsia="Times New Roman" w:hAnsi="Times New Roman" w:cs="Times New Roman"/>
          <w:color w:val="000000"/>
        </w:rPr>
        <w:t>– None</w:t>
      </w:r>
    </w:p>
    <w:p w14:paraId="158771C7" w14:textId="77777777" w:rsidR="00150E2C" w:rsidRDefault="26AC7BBA" w:rsidP="26AC7BBA">
      <w:pPr>
        <w:pStyle w:val="ListParagraph"/>
        <w:numPr>
          <w:ilvl w:val="0"/>
          <w:numId w:val="9"/>
        </w:numPr>
        <w:tabs>
          <w:tab w:val="left" w:pos="560"/>
        </w:tabs>
        <w:rPr>
          <w:b/>
          <w:bCs/>
        </w:rPr>
      </w:pPr>
      <w:r w:rsidRPr="26AC7BBA">
        <w:rPr>
          <w:rFonts w:ascii="Times New Roman" w:eastAsia="Times New Roman" w:hAnsi="Times New Roman" w:cs="Times New Roman"/>
          <w:b/>
          <w:bCs/>
          <w:color w:val="000000"/>
        </w:rPr>
        <w:t>Resolutions</w:t>
      </w:r>
      <w:r>
        <w:rPr>
          <w:rFonts w:ascii="Times New Roman" w:eastAsia="Times New Roman" w:hAnsi="Times New Roman" w:cs="Times New Roman"/>
          <w:color w:val="000000"/>
        </w:rPr>
        <w:t xml:space="preserve"> – None</w:t>
      </w:r>
    </w:p>
    <w:p w14:paraId="0BC7AEAC" w14:textId="77777777" w:rsidR="00150E2C" w:rsidRDefault="26AC7BBA" w:rsidP="26AC7BBA">
      <w:pPr>
        <w:pStyle w:val="ListParagraph"/>
        <w:numPr>
          <w:ilvl w:val="0"/>
          <w:numId w:val="9"/>
        </w:numPr>
        <w:tabs>
          <w:tab w:val="left" w:pos="560"/>
        </w:tabs>
        <w:rPr>
          <w:b/>
          <w:bCs/>
        </w:rPr>
      </w:pPr>
      <w:r w:rsidRPr="26AC7BBA">
        <w:rPr>
          <w:rFonts w:ascii="Times New Roman" w:eastAsia="Times New Roman" w:hAnsi="Times New Roman" w:cs="Times New Roman"/>
          <w:b/>
          <w:bCs/>
          <w:color w:val="000000"/>
        </w:rPr>
        <w:t xml:space="preserve">Written Communications </w:t>
      </w:r>
    </w:p>
    <w:p w14:paraId="3D4C56AC" w14:textId="77777777" w:rsidR="00150E2C" w:rsidRDefault="26AC7BBA" w:rsidP="26AC7BBA">
      <w:pPr>
        <w:pStyle w:val="ListParagraph"/>
        <w:numPr>
          <w:ilvl w:val="0"/>
          <w:numId w:val="9"/>
        </w:numPr>
        <w:tabs>
          <w:tab w:val="left" w:pos="560"/>
        </w:tabs>
        <w:rPr>
          <w:b/>
          <w:bCs/>
        </w:rPr>
      </w:pPr>
      <w:r w:rsidRPr="26AC7BBA">
        <w:rPr>
          <w:rFonts w:ascii="Times New Roman" w:eastAsia="Times New Roman" w:hAnsi="Times New Roman" w:cs="Times New Roman"/>
          <w:b/>
          <w:bCs/>
          <w:color w:val="000000"/>
        </w:rPr>
        <w:t>Standing Committee Member Discussion Items</w:t>
      </w:r>
    </w:p>
    <w:p w14:paraId="333A6394" w14:textId="1D8FAF28" w:rsidR="00150E2C" w:rsidRDefault="26AC7BBA" w:rsidP="26AC7BBA">
      <w:pPr>
        <w:pStyle w:val="ListParagraph"/>
        <w:numPr>
          <w:ilvl w:val="0"/>
          <w:numId w:val="2"/>
        </w:numPr>
        <w:tabs>
          <w:tab w:val="left" w:pos="560"/>
        </w:tabs>
        <w:rPr>
          <w:rFonts w:ascii="Times New Roman" w:eastAsia="Times New Roman" w:hAnsi="Times New Roman" w:cs="Times New Roman"/>
        </w:rPr>
      </w:pPr>
      <w:r w:rsidRPr="26AC7BBA">
        <w:rPr>
          <w:rFonts w:ascii="Times New Roman" w:eastAsia="Times New Roman" w:hAnsi="Times New Roman" w:cs="Times New Roman"/>
        </w:rPr>
        <w:t>Discussion of additional information needed and potential action re follow up to study session agenda items.</w:t>
      </w:r>
      <w:r w:rsidR="009A1A67">
        <w:rPr>
          <w:rFonts w:ascii="Times New Roman" w:eastAsia="Times New Roman" w:hAnsi="Times New Roman" w:cs="Times New Roman"/>
          <w:color w:val="000000"/>
        </w:rPr>
        <w:tab/>
      </w:r>
    </w:p>
    <w:p w14:paraId="1223543B" w14:textId="2D5CAB01" w:rsidR="00150E2C" w:rsidRDefault="26AC7BBA" w:rsidP="26AC7BBA">
      <w:pPr>
        <w:pStyle w:val="ListParagraph"/>
        <w:numPr>
          <w:ilvl w:val="0"/>
          <w:numId w:val="9"/>
        </w:numPr>
        <w:tabs>
          <w:tab w:val="left" w:pos="560"/>
        </w:tabs>
        <w:rPr>
          <w:b/>
          <w:bCs/>
        </w:rPr>
      </w:pPr>
      <w:r w:rsidRPr="26AC7BBA">
        <w:rPr>
          <w:rFonts w:ascii="Times New Roman" w:eastAsia="Times New Roman" w:hAnsi="Times New Roman" w:cs="Times New Roman"/>
          <w:b/>
          <w:bCs/>
          <w:color w:val="000000"/>
        </w:rPr>
        <w:t>Public Input</w:t>
      </w:r>
      <w:r>
        <w:rPr>
          <w:rFonts w:ascii="Times New Roman" w:eastAsia="Times New Roman" w:hAnsi="Times New Roman" w:cs="Times New Roman"/>
          <w:color w:val="000000"/>
        </w:rPr>
        <w:t>: The STANDING COMMITTEE will provide time for additional public input on matters within its purview on items that were not on the agenda.  State law prohibits the Commission from taking any action on items not listed on the agenda, including issues raised under this agenda item.</w:t>
      </w:r>
    </w:p>
    <w:p w14:paraId="00000038" w14:textId="77777777" w:rsidR="00150E2C" w:rsidRDefault="26AC7BBA" w:rsidP="26AC7BBA">
      <w:pPr>
        <w:pStyle w:val="ListParagraph"/>
        <w:numPr>
          <w:ilvl w:val="0"/>
          <w:numId w:val="9"/>
        </w:numPr>
        <w:tabs>
          <w:tab w:val="left" w:pos="560"/>
        </w:tabs>
        <w:rPr>
          <w:b/>
          <w:bCs/>
        </w:rPr>
      </w:pPr>
      <w:r>
        <w:rPr>
          <w:rFonts w:ascii="Times New Roman" w:eastAsia="Times New Roman" w:hAnsi="Times New Roman" w:cs="Times New Roman"/>
        </w:rPr>
        <w:t>Adjournment</w:t>
      </w:r>
    </w:p>
    <w:p w14:paraId="00000039" w14:textId="77777777" w:rsidR="00150E2C" w:rsidRDefault="00150E2C">
      <w:pPr>
        <w:pStyle w:val="Normal1"/>
        <w:spacing w:after="160"/>
        <w:rPr>
          <w:rFonts w:ascii="Santa Monica Sharp Medium" w:eastAsia="Santa Monica Sharp Medium" w:hAnsi="Santa Monica Sharp Medium" w:cs="Santa Monica Sharp Medium"/>
        </w:rPr>
      </w:pPr>
    </w:p>
    <w:p w14:paraId="0000003A" w14:textId="77777777" w:rsidR="00150E2C" w:rsidRDefault="009A1A67">
      <w:pPr>
        <w:pStyle w:val="Normal1"/>
        <w:jc w:val="both"/>
        <w:rPr>
          <w:rFonts w:ascii="Times New Roman" w:eastAsia="Times New Roman" w:hAnsi="Times New Roman" w:cs="Times New Roman"/>
        </w:rPr>
      </w:pPr>
      <w:r>
        <w:rPr>
          <w:rFonts w:ascii="Times New Roman" w:eastAsia="Times New Roman" w:hAnsi="Times New Roman" w:cs="Times New Roman"/>
          <w:b/>
          <w:color w:val="000000"/>
        </w:rPr>
        <w:t>STANDARDS OF BEHAVIOR THAT PROMOTE CIVILITY AT ALL PUBLIC MEETINGS:</w:t>
      </w:r>
    </w:p>
    <w:tbl>
      <w:tblPr>
        <w:tblStyle w:val="NormalTable1"/>
        <w:tblW w:w="9360" w:type="dxa"/>
        <w:tblLayout w:type="fixed"/>
        <w:tblLook w:val="0400" w:firstRow="0" w:lastRow="0" w:firstColumn="0" w:lastColumn="0" w:noHBand="0" w:noVBand="1"/>
      </w:tblPr>
      <w:tblGrid>
        <w:gridCol w:w="9360"/>
      </w:tblGrid>
      <w:tr w:rsidR="00150E2C" w14:paraId="4C8724DC" w14:textId="77777777" w:rsidTr="26AC7BBA">
        <w:tc>
          <w:tcPr>
            <w:tcW w:w="9360" w:type="dxa"/>
          </w:tcPr>
          <w:p w14:paraId="0000003B" w14:textId="77777777" w:rsidR="00150E2C" w:rsidRDefault="009A1A67">
            <w:pPr>
              <w:pStyle w:val="Normal1"/>
              <w:numPr>
                <w:ilvl w:val="0"/>
                <w:numId w:val="14"/>
              </w:numPr>
              <w:tabs>
                <w:tab w:val="left" w:pos="20"/>
                <w:tab w:val="left" w:pos="20"/>
                <w:tab w:val="left" w:pos="20"/>
                <w:tab w:val="left" w:pos="20"/>
                <w:tab w:val="left" w:pos="20"/>
                <w:tab w:val="left" w:pos="20"/>
                <w:tab w:val="left" w:pos="20"/>
                <w:tab w:val="left" w:pos="20"/>
                <w:tab w:val="left" w:pos="20"/>
                <w:tab w:val="left" w:pos="20"/>
              </w:tabs>
              <w:spacing w:after="120"/>
              <w:rPr>
                <w:rFonts w:ascii="Times New Roman" w:eastAsia="Times New Roman" w:hAnsi="Times New Roman" w:cs="Times New Roman"/>
              </w:rPr>
            </w:pPr>
            <w:r>
              <w:rPr>
                <w:rFonts w:ascii="Times New Roman" w:eastAsia="Times New Roman" w:hAnsi="Times New Roman" w:cs="Times New Roman"/>
                <w:color w:val="000000"/>
              </w:rPr>
              <w:t>Treat everyone courteously</w:t>
            </w:r>
          </w:p>
        </w:tc>
      </w:tr>
      <w:tr w:rsidR="00150E2C" w14:paraId="51A2E749" w14:textId="77777777" w:rsidTr="26AC7BBA">
        <w:tc>
          <w:tcPr>
            <w:tcW w:w="9360" w:type="dxa"/>
          </w:tcPr>
          <w:p w14:paraId="0000003C" w14:textId="77777777" w:rsidR="00150E2C" w:rsidRDefault="009A1A67">
            <w:pPr>
              <w:pStyle w:val="Normal1"/>
              <w:numPr>
                <w:ilvl w:val="0"/>
                <w:numId w:val="7"/>
              </w:numPr>
              <w:tabs>
                <w:tab w:val="left" w:pos="20"/>
                <w:tab w:val="left" w:pos="20"/>
                <w:tab w:val="left" w:pos="20"/>
                <w:tab w:val="left" w:pos="20"/>
                <w:tab w:val="left" w:pos="20"/>
                <w:tab w:val="left" w:pos="20"/>
                <w:tab w:val="left" w:pos="20"/>
                <w:tab w:val="left" w:pos="20"/>
                <w:tab w:val="left" w:pos="20"/>
                <w:tab w:val="left" w:pos="20"/>
              </w:tabs>
              <w:spacing w:after="120"/>
              <w:rPr>
                <w:rFonts w:ascii="Times New Roman" w:eastAsia="Times New Roman" w:hAnsi="Times New Roman" w:cs="Times New Roman"/>
              </w:rPr>
            </w:pPr>
            <w:r>
              <w:rPr>
                <w:rFonts w:ascii="Times New Roman" w:eastAsia="Times New Roman" w:hAnsi="Times New Roman" w:cs="Times New Roman"/>
                <w:color w:val="000000"/>
              </w:rPr>
              <w:t>Listen to others respectfully</w:t>
            </w:r>
          </w:p>
        </w:tc>
      </w:tr>
      <w:tr w:rsidR="00150E2C" w14:paraId="5A114D64" w14:textId="77777777" w:rsidTr="26AC7BBA">
        <w:tc>
          <w:tcPr>
            <w:tcW w:w="9360" w:type="dxa"/>
          </w:tcPr>
          <w:p w14:paraId="0000003D" w14:textId="77777777" w:rsidR="00150E2C" w:rsidRDefault="009A1A67">
            <w:pPr>
              <w:pStyle w:val="Normal1"/>
              <w:numPr>
                <w:ilvl w:val="0"/>
                <w:numId w:val="13"/>
              </w:numPr>
              <w:tabs>
                <w:tab w:val="left" w:pos="20"/>
                <w:tab w:val="left" w:pos="20"/>
                <w:tab w:val="left" w:pos="20"/>
                <w:tab w:val="left" w:pos="20"/>
                <w:tab w:val="left" w:pos="20"/>
                <w:tab w:val="left" w:pos="20"/>
                <w:tab w:val="left" w:pos="20"/>
                <w:tab w:val="left" w:pos="20"/>
                <w:tab w:val="left" w:pos="20"/>
                <w:tab w:val="left" w:pos="20"/>
              </w:tabs>
              <w:spacing w:after="120"/>
              <w:rPr>
                <w:rFonts w:ascii="Times New Roman" w:eastAsia="Times New Roman" w:hAnsi="Times New Roman" w:cs="Times New Roman"/>
              </w:rPr>
            </w:pPr>
            <w:proofErr w:type="gramStart"/>
            <w:r>
              <w:rPr>
                <w:rFonts w:ascii="Times New Roman" w:eastAsia="Times New Roman" w:hAnsi="Times New Roman" w:cs="Times New Roman"/>
                <w:color w:val="000000"/>
              </w:rPr>
              <w:t>Give open-minded consideration to</w:t>
            </w:r>
            <w:proofErr w:type="gramEnd"/>
            <w:r>
              <w:rPr>
                <w:rFonts w:ascii="Times New Roman" w:eastAsia="Times New Roman" w:hAnsi="Times New Roman" w:cs="Times New Roman"/>
                <w:color w:val="000000"/>
              </w:rPr>
              <w:t xml:space="preserve"> all viewpoints</w:t>
            </w:r>
          </w:p>
        </w:tc>
      </w:tr>
      <w:tr w:rsidR="00150E2C" w14:paraId="0794AF24" w14:textId="77777777" w:rsidTr="26AC7BBA">
        <w:tc>
          <w:tcPr>
            <w:tcW w:w="9360" w:type="dxa"/>
          </w:tcPr>
          <w:p w14:paraId="45301E4B" w14:textId="77777777" w:rsidR="00150E2C" w:rsidRDefault="26AC7BBA" w:rsidP="26AC7BBA">
            <w:pPr>
              <w:pStyle w:val="Normal1"/>
              <w:numPr>
                <w:ilvl w:val="0"/>
                <w:numId w:val="15"/>
              </w:numPr>
              <w:tabs>
                <w:tab w:val="left" w:pos="20"/>
                <w:tab w:val="left" w:pos="20"/>
                <w:tab w:val="left" w:pos="20"/>
                <w:tab w:val="left" w:pos="20"/>
                <w:tab w:val="left" w:pos="20"/>
                <w:tab w:val="left" w:pos="20"/>
                <w:tab w:val="left" w:pos="20"/>
                <w:tab w:val="left" w:pos="20"/>
                <w:tab w:val="left" w:pos="20"/>
                <w:tab w:val="left" w:pos="20"/>
              </w:tabs>
              <w:spacing w:after="120"/>
              <w:rPr>
                <w:rFonts w:ascii="Times New Roman" w:eastAsia="Times New Roman" w:hAnsi="Times New Roman" w:cs="Times New Roman"/>
              </w:rPr>
            </w:pPr>
            <w:r>
              <w:rPr>
                <w:rFonts w:ascii="Times New Roman" w:eastAsia="Times New Roman" w:hAnsi="Times New Roman" w:cs="Times New Roman"/>
                <w:color w:val="000000"/>
              </w:rPr>
              <w:t>Focus on the issues and avoid personalizing debate</w:t>
            </w:r>
          </w:p>
          <w:p w14:paraId="0000003E" w14:textId="62DFE8AF" w:rsidR="00150E2C" w:rsidRDefault="26AC7BBA" w:rsidP="26AC7BBA">
            <w:pPr>
              <w:pStyle w:val="Normal1"/>
              <w:numPr>
                <w:ilvl w:val="0"/>
                <w:numId w:val="15"/>
              </w:numPr>
              <w:tabs>
                <w:tab w:val="left" w:pos="20"/>
                <w:tab w:val="left" w:pos="20"/>
                <w:tab w:val="left" w:pos="20"/>
                <w:tab w:val="left" w:pos="20"/>
                <w:tab w:val="left" w:pos="20"/>
                <w:tab w:val="left" w:pos="20"/>
                <w:tab w:val="left" w:pos="20"/>
                <w:tab w:val="left" w:pos="20"/>
                <w:tab w:val="left" w:pos="20"/>
                <w:tab w:val="left" w:pos="20"/>
              </w:tabs>
              <w:spacing w:after="120"/>
            </w:pPr>
            <w:r w:rsidRPr="26AC7BBA">
              <w:rPr>
                <w:rFonts w:ascii="Times New Roman" w:eastAsia="Times New Roman" w:hAnsi="Times New Roman" w:cs="Times New Roman"/>
                <w:color w:val="000000" w:themeColor="text1"/>
              </w:rPr>
              <w:lastRenderedPageBreak/>
              <w:t>Embrace respectful disagreement and dissent as democratic rights, inherent components of an inclusive public process, and tools for forging sound decisions</w:t>
            </w:r>
          </w:p>
        </w:tc>
      </w:tr>
    </w:tbl>
    <w:p w14:paraId="00000040" w14:textId="77777777" w:rsidR="00150E2C" w:rsidRDefault="00150E2C">
      <w:pPr>
        <w:pStyle w:val="Normal1"/>
        <w:spacing w:before="71"/>
        <w:rPr>
          <w:rFonts w:ascii="Times New Roman" w:eastAsia="Times New Roman" w:hAnsi="Times New Roman" w:cs="Times New Roman"/>
        </w:rPr>
      </w:pPr>
    </w:p>
    <w:p w14:paraId="00000041" w14:textId="77777777" w:rsidR="00150E2C" w:rsidRDefault="009A1A67">
      <w:pPr>
        <w:pStyle w:val="Normal1"/>
        <w:spacing w:after="160"/>
        <w:rPr>
          <w:rFonts w:ascii="Times New Roman" w:eastAsia="Times New Roman" w:hAnsi="Times New Roman" w:cs="Times New Roman"/>
        </w:rPr>
      </w:pPr>
      <w:r>
        <w:rPr>
          <w:rFonts w:ascii="Times New Roman" w:eastAsia="Times New Roman" w:hAnsi="Times New Roman" w:cs="Times New Roman"/>
          <w:b/>
          <w:color w:val="000000"/>
        </w:rPr>
        <w:t>This agenda is available in alternate formats upon request.</w:t>
      </w:r>
      <w:r>
        <w:rPr>
          <w:rFonts w:ascii="Times New Roman" w:eastAsia="Times New Roman" w:hAnsi="Times New Roman" w:cs="Times New Roman"/>
          <w:color w:val="000000"/>
        </w:rPr>
        <w:t xml:space="preserve">  </w:t>
      </w:r>
      <w:r>
        <w:rPr>
          <w:rFonts w:ascii="Times New Roman" w:eastAsia="Times New Roman" w:hAnsi="Times New Roman" w:cs="Times New Roman"/>
        </w:rPr>
        <w:t>If you require any special disability related accommodations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sign language interpreting, language interpretation, etc.), please contact the City Manager’s Office via </w:t>
      </w:r>
      <w:hyperlink r:id="rId10">
        <w:r>
          <w:rPr>
            <w:rFonts w:ascii="Times New Roman" w:eastAsia="Times New Roman" w:hAnsi="Times New Roman" w:cs="Times New Roman"/>
            <w:color w:val="0000FF"/>
            <w:u w:val="single"/>
          </w:rPr>
          <w:t>Lisa.Parson@smgov.net</w:t>
        </w:r>
      </w:hyperlink>
      <w:r>
        <w:rPr>
          <w:rFonts w:ascii="Times New Roman" w:eastAsia="Times New Roman" w:hAnsi="Times New Roman" w:cs="Times New Roman"/>
        </w:rPr>
        <w:t xml:space="preserve">  at least 1 day prior to the scheduled meeting.</w:t>
      </w:r>
    </w:p>
    <w:p w14:paraId="00000042" w14:textId="77777777" w:rsidR="00150E2C" w:rsidRDefault="009A1A67">
      <w:pPr>
        <w:pStyle w:val="Normal1"/>
        <w:spacing w:before="71" w:after="160"/>
        <w:rPr>
          <w:rFonts w:ascii="Times New Roman" w:eastAsia="Times New Roman" w:hAnsi="Times New Roman" w:cs="Times New Roman"/>
        </w:rPr>
      </w:pPr>
      <w:r>
        <w:rPr>
          <w:rFonts w:ascii="Times New Roman" w:eastAsia="Times New Roman" w:hAnsi="Times New Roman" w:cs="Times New Roman"/>
        </w:rPr>
        <w:t>This agenda is subject to change up to 72 hours prior to a regular meeting.  Please check the agenda for prior to the meeting for changes.</w:t>
      </w:r>
    </w:p>
    <w:p w14:paraId="00000043" w14:textId="77777777" w:rsidR="00150E2C" w:rsidRDefault="009A1A67">
      <w:pPr>
        <w:pStyle w:val="Normal1"/>
        <w:spacing w:after="160"/>
        <w:rPr>
          <w:rFonts w:ascii="Times New Roman" w:eastAsia="Times New Roman" w:hAnsi="Times New Roman" w:cs="Times New Roman"/>
        </w:rPr>
      </w:pPr>
      <w:r>
        <w:rPr>
          <w:rFonts w:ascii="Times New Roman" w:eastAsia="Times New Roman" w:hAnsi="Times New Roman" w:cs="Times New Roman"/>
          <w:b/>
          <w:color w:val="000000"/>
        </w:rPr>
        <w:t xml:space="preserve">Transportation Information: </w:t>
      </w:r>
      <w:r>
        <w:rPr>
          <w:rFonts w:ascii="Times New Roman" w:eastAsia="Times New Roman" w:hAnsi="Times New Roman" w:cs="Times New Roman"/>
        </w:rPr>
        <w:t xml:space="preserve">This meeting is being held virtually. No in person access is available. </w:t>
      </w:r>
    </w:p>
    <w:p w14:paraId="00000044" w14:textId="77777777" w:rsidR="00150E2C" w:rsidRDefault="00150E2C">
      <w:pPr>
        <w:pStyle w:val="Normal1"/>
        <w:spacing w:after="160"/>
        <w:rPr>
          <w:rFonts w:ascii="Santa Monica Sharp Medium" w:eastAsia="Santa Monica Sharp Medium" w:hAnsi="Santa Monica Sharp Medium" w:cs="Santa Monica Sharp Medium"/>
          <w:sz w:val="22"/>
          <w:szCs w:val="22"/>
        </w:rPr>
      </w:pPr>
    </w:p>
    <w:p w14:paraId="00000045" w14:textId="77777777" w:rsidR="00150E2C" w:rsidRDefault="009A1A67">
      <w:pPr>
        <w:pStyle w:val="Normal1"/>
        <w:tabs>
          <w:tab w:val="left" w:pos="3393"/>
        </w:tabs>
        <w:spacing w:after="160"/>
        <w:rPr>
          <w:rFonts w:ascii="Santa Monica Sharp Medium" w:eastAsia="Santa Monica Sharp Medium" w:hAnsi="Santa Monica Sharp Medium" w:cs="Santa Monica Sharp Medium"/>
          <w:sz w:val="22"/>
          <w:szCs w:val="22"/>
        </w:rPr>
      </w:pPr>
      <w:r>
        <w:rPr>
          <w:rFonts w:ascii="Santa Monica Sharp Medium" w:eastAsia="Santa Monica Sharp Medium" w:hAnsi="Santa Monica Sharp Medium" w:cs="Santa Monica Sharp Medium"/>
          <w:sz w:val="22"/>
          <w:szCs w:val="22"/>
        </w:rPr>
        <w:tab/>
      </w:r>
    </w:p>
    <w:sectPr w:rsidR="00150E2C">
      <w:pgSz w:w="12239" w:h="15840"/>
      <w:pgMar w:top="1439" w:right="1439" w:bottom="1439" w:left="1439" w:header="599" w:footer="59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enlo Regular">
    <w:panose1 w:val="020B0609030804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anta Monica Sharp Medium">
    <w:panose1 w:val="00000000000000000000"/>
    <w:charset w:val="4D"/>
    <w:family w:val="auto"/>
    <w:pitch w:val="variable"/>
    <w:sig w:usb0="A10000EF" w:usb1="520160FB" w:usb2="00000010" w:usb3="00000000" w:csb0="00000193"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4EB"/>
    <w:multiLevelType w:val="multilevel"/>
    <w:tmpl w:val="50CAC448"/>
    <w:lvl w:ilvl="0">
      <w:start w:val="1"/>
      <w:numFmt w:val="bullet"/>
      <w:lvlText w:val=""/>
      <w:lvlJc w:val="left"/>
      <w:pPr>
        <w:ind w:left="540" w:firstLine="20"/>
      </w:pPr>
    </w:lvl>
    <w:lvl w:ilvl="1">
      <w:start w:val="1"/>
      <w:numFmt w:val="lowerLetter"/>
      <w:lvlText w:val="%2."/>
      <w:lvlJc w:val="left"/>
      <w:pPr>
        <w:ind w:left="1080" w:hanging="1060"/>
      </w:pPr>
    </w:lvl>
    <w:lvl w:ilvl="2">
      <w:start w:val="1"/>
      <w:numFmt w:val="bullet"/>
      <w:lvlText w:val="●"/>
      <w:lvlJc w:val="left"/>
      <w:pPr>
        <w:ind w:left="1800" w:hanging="1060"/>
      </w:pPr>
      <w:rPr>
        <w:rFonts w:ascii="Noto Sans Symbols" w:eastAsia="Noto Sans Symbols" w:hAnsi="Noto Sans Symbols" w:cs="Noto Sans Symbols"/>
      </w:rPr>
    </w:lvl>
    <w:lvl w:ilvl="3">
      <w:start w:val="1"/>
      <w:numFmt w:val="lowerLetter"/>
      <w:lvlText w:val="%4."/>
      <w:lvlJc w:val="left"/>
      <w:pPr>
        <w:ind w:left="2520" w:hanging="1060"/>
      </w:pPr>
    </w:lvl>
    <w:lvl w:ilvl="4">
      <w:start w:val="1"/>
      <w:numFmt w:val="bullet"/>
      <w:lvlText w:val="●"/>
      <w:lvlJc w:val="left"/>
      <w:pPr>
        <w:ind w:left="3240" w:hanging="1060"/>
      </w:pPr>
      <w:rPr>
        <w:rFonts w:ascii="Noto Sans Symbols" w:eastAsia="Noto Sans Symbols" w:hAnsi="Noto Sans Symbols" w:cs="Noto Sans Symbols"/>
      </w:rPr>
    </w:lvl>
    <w:lvl w:ilvl="5">
      <w:start w:val="1"/>
      <w:numFmt w:val="lowerLetter"/>
      <w:lvlText w:val="%6."/>
      <w:lvlJc w:val="left"/>
      <w:pPr>
        <w:ind w:left="3960" w:hanging="1060"/>
      </w:pPr>
    </w:lvl>
    <w:lvl w:ilvl="6">
      <w:start w:val="1"/>
      <w:numFmt w:val="bullet"/>
      <w:lvlText w:val="●"/>
      <w:lvlJc w:val="left"/>
      <w:pPr>
        <w:ind w:left="4680" w:hanging="1060"/>
      </w:pPr>
      <w:rPr>
        <w:rFonts w:ascii="Noto Sans Symbols" w:eastAsia="Noto Sans Symbols" w:hAnsi="Noto Sans Symbols" w:cs="Noto Sans Symbols"/>
      </w:rPr>
    </w:lvl>
    <w:lvl w:ilvl="7">
      <w:start w:val="1"/>
      <w:numFmt w:val="lowerLetter"/>
      <w:lvlText w:val="%8."/>
      <w:lvlJc w:val="left"/>
      <w:pPr>
        <w:ind w:left="5400" w:hanging="1060"/>
      </w:pPr>
    </w:lvl>
    <w:lvl w:ilvl="8">
      <w:start w:val="1"/>
      <w:numFmt w:val="bullet"/>
      <w:lvlText w:val="●"/>
      <w:lvlJc w:val="left"/>
      <w:pPr>
        <w:ind w:left="6120" w:hanging="1060"/>
      </w:pPr>
      <w:rPr>
        <w:rFonts w:ascii="Noto Sans Symbols" w:eastAsia="Noto Sans Symbols" w:hAnsi="Noto Sans Symbols" w:cs="Noto Sans Symbols"/>
      </w:rPr>
    </w:lvl>
  </w:abstractNum>
  <w:abstractNum w:abstractNumId="1" w15:restartNumberingAfterBreak="0">
    <w:nsid w:val="05FA73A1"/>
    <w:multiLevelType w:val="multilevel"/>
    <w:tmpl w:val="7432FC2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9C137A9"/>
    <w:multiLevelType w:val="hybridMultilevel"/>
    <w:tmpl w:val="2DE0664A"/>
    <w:lvl w:ilvl="0" w:tplc="9C4214BC">
      <w:start w:val="1"/>
      <w:numFmt w:val="lowerLetter"/>
      <w:lvlText w:val="%1)"/>
      <w:lvlJc w:val="left"/>
      <w:pPr>
        <w:ind w:left="720" w:hanging="360"/>
      </w:pPr>
    </w:lvl>
    <w:lvl w:ilvl="1" w:tplc="D8747346">
      <w:start w:val="1"/>
      <w:numFmt w:val="lowerLetter"/>
      <w:lvlText w:val="%2."/>
      <w:lvlJc w:val="left"/>
      <w:pPr>
        <w:ind w:left="1440" w:hanging="360"/>
      </w:pPr>
    </w:lvl>
    <w:lvl w:ilvl="2" w:tplc="D548E5F2">
      <w:start w:val="1"/>
      <w:numFmt w:val="lowerRoman"/>
      <w:lvlText w:val="%3."/>
      <w:lvlJc w:val="right"/>
      <w:pPr>
        <w:ind w:left="2160" w:hanging="180"/>
      </w:pPr>
    </w:lvl>
    <w:lvl w:ilvl="3" w:tplc="1B829F3A">
      <w:start w:val="1"/>
      <w:numFmt w:val="decimal"/>
      <w:lvlText w:val="%4."/>
      <w:lvlJc w:val="left"/>
      <w:pPr>
        <w:ind w:left="2880" w:hanging="360"/>
      </w:pPr>
    </w:lvl>
    <w:lvl w:ilvl="4" w:tplc="FB98B03E">
      <w:start w:val="1"/>
      <w:numFmt w:val="lowerLetter"/>
      <w:lvlText w:val="%5."/>
      <w:lvlJc w:val="left"/>
      <w:pPr>
        <w:ind w:left="3600" w:hanging="360"/>
      </w:pPr>
    </w:lvl>
    <w:lvl w:ilvl="5" w:tplc="CC72D232">
      <w:start w:val="1"/>
      <w:numFmt w:val="lowerRoman"/>
      <w:lvlText w:val="%6."/>
      <w:lvlJc w:val="right"/>
      <w:pPr>
        <w:ind w:left="4320" w:hanging="180"/>
      </w:pPr>
    </w:lvl>
    <w:lvl w:ilvl="6" w:tplc="51E4EBE4">
      <w:start w:val="1"/>
      <w:numFmt w:val="decimal"/>
      <w:lvlText w:val="%7."/>
      <w:lvlJc w:val="left"/>
      <w:pPr>
        <w:ind w:left="5040" w:hanging="360"/>
      </w:pPr>
    </w:lvl>
    <w:lvl w:ilvl="7" w:tplc="1700AAF6">
      <w:start w:val="1"/>
      <w:numFmt w:val="lowerLetter"/>
      <w:lvlText w:val="%8."/>
      <w:lvlJc w:val="left"/>
      <w:pPr>
        <w:ind w:left="5760" w:hanging="360"/>
      </w:pPr>
    </w:lvl>
    <w:lvl w:ilvl="8" w:tplc="13E22E2A">
      <w:start w:val="1"/>
      <w:numFmt w:val="lowerRoman"/>
      <w:lvlText w:val="%9."/>
      <w:lvlJc w:val="right"/>
      <w:pPr>
        <w:ind w:left="6480" w:hanging="180"/>
      </w:pPr>
    </w:lvl>
  </w:abstractNum>
  <w:abstractNum w:abstractNumId="3" w15:restartNumberingAfterBreak="0">
    <w:nsid w:val="1F1E68B0"/>
    <w:multiLevelType w:val="multilevel"/>
    <w:tmpl w:val="D05028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CE5BB5"/>
    <w:multiLevelType w:val="multilevel"/>
    <w:tmpl w:val="F55C66A2"/>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5" w15:restartNumberingAfterBreak="0">
    <w:nsid w:val="334357E7"/>
    <w:multiLevelType w:val="multilevel"/>
    <w:tmpl w:val="DD5CBF5E"/>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6" w15:restartNumberingAfterBreak="0">
    <w:nsid w:val="38721ED2"/>
    <w:multiLevelType w:val="hybridMultilevel"/>
    <w:tmpl w:val="29B6AE36"/>
    <w:lvl w:ilvl="0" w:tplc="D7B4AD6E">
      <w:start w:val="1"/>
      <w:numFmt w:val="upperLetter"/>
      <w:lvlText w:val="%1)"/>
      <w:lvlJc w:val="left"/>
      <w:pPr>
        <w:ind w:left="720" w:hanging="360"/>
      </w:pPr>
    </w:lvl>
    <w:lvl w:ilvl="1" w:tplc="C96493F8">
      <w:start w:val="1"/>
      <w:numFmt w:val="lowerLetter"/>
      <w:lvlText w:val="%2."/>
      <w:lvlJc w:val="left"/>
      <w:pPr>
        <w:ind w:left="1440" w:hanging="360"/>
      </w:pPr>
    </w:lvl>
    <w:lvl w:ilvl="2" w:tplc="1704530A">
      <w:start w:val="1"/>
      <w:numFmt w:val="lowerRoman"/>
      <w:lvlText w:val="%3."/>
      <w:lvlJc w:val="right"/>
      <w:pPr>
        <w:ind w:left="2160" w:hanging="180"/>
      </w:pPr>
    </w:lvl>
    <w:lvl w:ilvl="3" w:tplc="FFDC4AFE">
      <w:start w:val="1"/>
      <w:numFmt w:val="decimal"/>
      <w:lvlText w:val="%4."/>
      <w:lvlJc w:val="left"/>
      <w:pPr>
        <w:ind w:left="2880" w:hanging="360"/>
      </w:pPr>
    </w:lvl>
    <w:lvl w:ilvl="4" w:tplc="654C7AF8">
      <w:start w:val="1"/>
      <w:numFmt w:val="lowerLetter"/>
      <w:lvlText w:val="%5."/>
      <w:lvlJc w:val="left"/>
      <w:pPr>
        <w:ind w:left="3600" w:hanging="360"/>
      </w:pPr>
    </w:lvl>
    <w:lvl w:ilvl="5" w:tplc="E91A0F88">
      <w:start w:val="1"/>
      <w:numFmt w:val="lowerRoman"/>
      <w:lvlText w:val="%6."/>
      <w:lvlJc w:val="right"/>
      <w:pPr>
        <w:ind w:left="4320" w:hanging="180"/>
      </w:pPr>
    </w:lvl>
    <w:lvl w:ilvl="6" w:tplc="47304A54">
      <w:start w:val="1"/>
      <w:numFmt w:val="decimal"/>
      <w:lvlText w:val="%7."/>
      <w:lvlJc w:val="left"/>
      <w:pPr>
        <w:ind w:left="5040" w:hanging="360"/>
      </w:pPr>
    </w:lvl>
    <w:lvl w:ilvl="7" w:tplc="1034EEAA">
      <w:start w:val="1"/>
      <w:numFmt w:val="lowerLetter"/>
      <w:lvlText w:val="%8."/>
      <w:lvlJc w:val="left"/>
      <w:pPr>
        <w:ind w:left="5760" w:hanging="360"/>
      </w:pPr>
    </w:lvl>
    <w:lvl w:ilvl="8" w:tplc="88A6EC82">
      <w:start w:val="1"/>
      <w:numFmt w:val="lowerRoman"/>
      <w:lvlText w:val="%9."/>
      <w:lvlJc w:val="right"/>
      <w:pPr>
        <w:ind w:left="6480" w:hanging="180"/>
      </w:pPr>
    </w:lvl>
  </w:abstractNum>
  <w:abstractNum w:abstractNumId="7" w15:restartNumberingAfterBreak="0">
    <w:nsid w:val="38EA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8448A7"/>
    <w:multiLevelType w:val="multilevel"/>
    <w:tmpl w:val="F306B5EC"/>
    <w:lvl w:ilvl="0">
      <w:start w:val="1"/>
      <w:numFmt w:val="bullet"/>
      <w:lvlText w:val=""/>
      <w:lvlJc w:val="left"/>
      <w:pPr>
        <w:ind w:left="540" w:firstLine="20"/>
      </w:pPr>
    </w:lvl>
    <w:lvl w:ilvl="1">
      <w:start w:val="1"/>
      <w:numFmt w:val="lowerLetter"/>
      <w:lvlText w:val="%2."/>
      <w:lvlJc w:val="left"/>
      <w:pPr>
        <w:ind w:left="1080" w:hanging="1060"/>
      </w:pPr>
    </w:lvl>
    <w:lvl w:ilvl="2">
      <w:start w:val="1"/>
      <w:numFmt w:val="bullet"/>
      <w:lvlText w:val="●"/>
      <w:lvlJc w:val="left"/>
      <w:pPr>
        <w:ind w:left="1800" w:hanging="1060"/>
      </w:pPr>
      <w:rPr>
        <w:rFonts w:ascii="Noto Sans Symbols" w:eastAsia="Noto Sans Symbols" w:hAnsi="Noto Sans Symbols" w:cs="Noto Sans Symbols"/>
      </w:rPr>
    </w:lvl>
    <w:lvl w:ilvl="3">
      <w:start w:val="1"/>
      <w:numFmt w:val="lowerLetter"/>
      <w:lvlText w:val="%4."/>
      <w:lvlJc w:val="left"/>
      <w:pPr>
        <w:ind w:left="2520" w:hanging="1060"/>
      </w:pPr>
    </w:lvl>
    <w:lvl w:ilvl="4">
      <w:start w:val="1"/>
      <w:numFmt w:val="bullet"/>
      <w:lvlText w:val="●"/>
      <w:lvlJc w:val="left"/>
      <w:pPr>
        <w:ind w:left="3240" w:hanging="1060"/>
      </w:pPr>
      <w:rPr>
        <w:rFonts w:ascii="Noto Sans Symbols" w:eastAsia="Noto Sans Symbols" w:hAnsi="Noto Sans Symbols" w:cs="Noto Sans Symbols"/>
      </w:rPr>
    </w:lvl>
    <w:lvl w:ilvl="5">
      <w:start w:val="1"/>
      <w:numFmt w:val="lowerLetter"/>
      <w:lvlText w:val="%6."/>
      <w:lvlJc w:val="left"/>
      <w:pPr>
        <w:ind w:left="3960" w:hanging="1060"/>
      </w:pPr>
    </w:lvl>
    <w:lvl w:ilvl="6">
      <w:start w:val="1"/>
      <w:numFmt w:val="bullet"/>
      <w:lvlText w:val="●"/>
      <w:lvlJc w:val="left"/>
      <w:pPr>
        <w:ind w:left="4680" w:hanging="1060"/>
      </w:pPr>
      <w:rPr>
        <w:rFonts w:ascii="Noto Sans Symbols" w:eastAsia="Noto Sans Symbols" w:hAnsi="Noto Sans Symbols" w:cs="Noto Sans Symbols"/>
      </w:rPr>
    </w:lvl>
    <w:lvl w:ilvl="7">
      <w:start w:val="1"/>
      <w:numFmt w:val="lowerLetter"/>
      <w:lvlText w:val="%8."/>
      <w:lvlJc w:val="left"/>
      <w:pPr>
        <w:ind w:left="5400" w:hanging="1060"/>
      </w:pPr>
    </w:lvl>
    <w:lvl w:ilvl="8">
      <w:start w:val="1"/>
      <w:numFmt w:val="bullet"/>
      <w:lvlText w:val="●"/>
      <w:lvlJc w:val="left"/>
      <w:pPr>
        <w:ind w:left="6120" w:hanging="1060"/>
      </w:pPr>
      <w:rPr>
        <w:rFonts w:ascii="Noto Sans Symbols" w:eastAsia="Noto Sans Symbols" w:hAnsi="Noto Sans Symbols" w:cs="Noto Sans Symbols"/>
      </w:rPr>
    </w:lvl>
  </w:abstractNum>
  <w:abstractNum w:abstractNumId="9" w15:restartNumberingAfterBreak="0">
    <w:nsid w:val="3F50165A"/>
    <w:multiLevelType w:val="hybridMultilevel"/>
    <w:tmpl w:val="7DA48ADC"/>
    <w:lvl w:ilvl="0" w:tplc="A9465598">
      <w:start w:val="1"/>
      <w:numFmt w:val="upperLetter"/>
      <w:lvlText w:val="%1)"/>
      <w:lvlJc w:val="left"/>
      <w:pPr>
        <w:ind w:left="720" w:hanging="360"/>
      </w:pPr>
    </w:lvl>
    <w:lvl w:ilvl="1" w:tplc="0BDE9CF2">
      <w:start w:val="1"/>
      <w:numFmt w:val="lowerLetter"/>
      <w:lvlText w:val="%2."/>
      <w:lvlJc w:val="left"/>
      <w:pPr>
        <w:ind w:left="1440" w:hanging="360"/>
      </w:pPr>
    </w:lvl>
    <w:lvl w:ilvl="2" w:tplc="7DBACDBE">
      <w:start w:val="1"/>
      <w:numFmt w:val="lowerRoman"/>
      <w:lvlText w:val="%3."/>
      <w:lvlJc w:val="right"/>
      <w:pPr>
        <w:ind w:left="2160" w:hanging="180"/>
      </w:pPr>
    </w:lvl>
    <w:lvl w:ilvl="3" w:tplc="AB464E58">
      <w:start w:val="1"/>
      <w:numFmt w:val="decimal"/>
      <w:lvlText w:val="%4."/>
      <w:lvlJc w:val="left"/>
      <w:pPr>
        <w:ind w:left="2880" w:hanging="360"/>
      </w:pPr>
    </w:lvl>
    <w:lvl w:ilvl="4" w:tplc="0296B3AE">
      <w:start w:val="1"/>
      <w:numFmt w:val="lowerLetter"/>
      <w:lvlText w:val="%5."/>
      <w:lvlJc w:val="left"/>
      <w:pPr>
        <w:ind w:left="3600" w:hanging="360"/>
      </w:pPr>
    </w:lvl>
    <w:lvl w:ilvl="5" w:tplc="B0F89D16">
      <w:start w:val="1"/>
      <w:numFmt w:val="lowerRoman"/>
      <w:lvlText w:val="%6."/>
      <w:lvlJc w:val="right"/>
      <w:pPr>
        <w:ind w:left="4320" w:hanging="180"/>
      </w:pPr>
    </w:lvl>
    <w:lvl w:ilvl="6" w:tplc="C79C2554">
      <w:start w:val="1"/>
      <w:numFmt w:val="decimal"/>
      <w:lvlText w:val="%7."/>
      <w:lvlJc w:val="left"/>
      <w:pPr>
        <w:ind w:left="5040" w:hanging="360"/>
      </w:pPr>
    </w:lvl>
    <w:lvl w:ilvl="7" w:tplc="668A2302">
      <w:start w:val="1"/>
      <w:numFmt w:val="lowerLetter"/>
      <w:lvlText w:val="%8."/>
      <w:lvlJc w:val="left"/>
      <w:pPr>
        <w:ind w:left="5760" w:hanging="360"/>
      </w:pPr>
    </w:lvl>
    <w:lvl w:ilvl="8" w:tplc="605ACAFC">
      <w:start w:val="1"/>
      <w:numFmt w:val="lowerRoman"/>
      <w:lvlText w:val="%9."/>
      <w:lvlJc w:val="right"/>
      <w:pPr>
        <w:ind w:left="6480" w:hanging="180"/>
      </w:pPr>
    </w:lvl>
  </w:abstractNum>
  <w:abstractNum w:abstractNumId="10" w15:restartNumberingAfterBreak="0">
    <w:nsid w:val="508700D5"/>
    <w:multiLevelType w:val="hybridMultilevel"/>
    <w:tmpl w:val="31D8B568"/>
    <w:lvl w:ilvl="0" w:tplc="EC02A752">
      <w:start w:val="1"/>
      <w:numFmt w:val="lowerLetter"/>
      <w:lvlText w:val="%1)"/>
      <w:lvlJc w:val="left"/>
      <w:pPr>
        <w:ind w:left="720" w:hanging="360"/>
      </w:pPr>
    </w:lvl>
    <w:lvl w:ilvl="1" w:tplc="761EC1A8">
      <w:start w:val="1"/>
      <w:numFmt w:val="lowerLetter"/>
      <w:lvlText w:val="%2."/>
      <w:lvlJc w:val="left"/>
      <w:pPr>
        <w:ind w:left="1440" w:hanging="360"/>
      </w:pPr>
    </w:lvl>
    <w:lvl w:ilvl="2" w:tplc="C958B3B4">
      <w:start w:val="1"/>
      <w:numFmt w:val="lowerRoman"/>
      <w:lvlText w:val="%3."/>
      <w:lvlJc w:val="right"/>
      <w:pPr>
        <w:ind w:left="2160" w:hanging="180"/>
      </w:pPr>
    </w:lvl>
    <w:lvl w:ilvl="3" w:tplc="A3F2F9AC">
      <w:start w:val="1"/>
      <w:numFmt w:val="decimal"/>
      <w:lvlText w:val="%4."/>
      <w:lvlJc w:val="left"/>
      <w:pPr>
        <w:ind w:left="2880" w:hanging="360"/>
      </w:pPr>
    </w:lvl>
    <w:lvl w:ilvl="4" w:tplc="D414C0D2">
      <w:start w:val="1"/>
      <w:numFmt w:val="lowerLetter"/>
      <w:lvlText w:val="%5."/>
      <w:lvlJc w:val="left"/>
      <w:pPr>
        <w:ind w:left="3600" w:hanging="360"/>
      </w:pPr>
    </w:lvl>
    <w:lvl w:ilvl="5" w:tplc="C9EA989A">
      <w:start w:val="1"/>
      <w:numFmt w:val="lowerRoman"/>
      <w:lvlText w:val="%6."/>
      <w:lvlJc w:val="right"/>
      <w:pPr>
        <w:ind w:left="4320" w:hanging="180"/>
      </w:pPr>
    </w:lvl>
    <w:lvl w:ilvl="6" w:tplc="E08C1880">
      <w:start w:val="1"/>
      <w:numFmt w:val="decimal"/>
      <w:lvlText w:val="%7."/>
      <w:lvlJc w:val="left"/>
      <w:pPr>
        <w:ind w:left="5040" w:hanging="360"/>
      </w:pPr>
    </w:lvl>
    <w:lvl w:ilvl="7" w:tplc="6D1C3B86">
      <w:start w:val="1"/>
      <w:numFmt w:val="lowerLetter"/>
      <w:lvlText w:val="%8."/>
      <w:lvlJc w:val="left"/>
      <w:pPr>
        <w:ind w:left="5760" w:hanging="360"/>
      </w:pPr>
    </w:lvl>
    <w:lvl w:ilvl="8" w:tplc="ED3A8AFA">
      <w:start w:val="1"/>
      <w:numFmt w:val="lowerRoman"/>
      <w:lvlText w:val="%9."/>
      <w:lvlJc w:val="right"/>
      <w:pPr>
        <w:ind w:left="6480" w:hanging="180"/>
      </w:pPr>
    </w:lvl>
  </w:abstractNum>
  <w:abstractNum w:abstractNumId="11" w15:restartNumberingAfterBreak="0">
    <w:nsid w:val="52E011C2"/>
    <w:multiLevelType w:val="hybridMultilevel"/>
    <w:tmpl w:val="E096947C"/>
    <w:lvl w:ilvl="0" w:tplc="FA8A2EA6">
      <w:start w:val="1"/>
      <w:numFmt w:val="upperLetter"/>
      <w:lvlText w:val="%1)"/>
      <w:lvlJc w:val="left"/>
      <w:pPr>
        <w:ind w:left="720" w:hanging="360"/>
      </w:pPr>
    </w:lvl>
    <w:lvl w:ilvl="1" w:tplc="0F56B02A">
      <w:start w:val="1"/>
      <w:numFmt w:val="lowerLetter"/>
      <w:lvlText w:val="%2."/>
      <w:lvlJc w:val="left"/>
      <w:pPr>
        <w:ind w:left="1440" w:hanging="360"/>
      </w:pPr>
    </w:lvl>
    <w:lvl w:ilvl="2" w:tplc="CDCEFEAE">
      <w:start w:val="1"/>
      <w:numFmt w:val="lowerRoman"/>
      <w:lvlText w:val="%3."/>
      <w:lvlJc w:val="right"/>
      <w:pPr>
        <w:ind w:left="2160" w:hanging="180"/>
      </w:pPr>
    </w:lvl>
    <w:lvl w:ilvl="3" w:tplc="E58A7208">
      <w:start w:val="1"/>
      <w:numFmt w:val="decimal"/>
      <w:lvlText w:val="%4."/>
      <w:lvlJc w:val="left"/>
      <w:pPr>
        <w:ind w:left="2880" w:hanging="360"/>
      </w:pPr>
    </w:lvl>
    <w:lvl w:ilvl="4" w:tplc="303CFB9E">
      <w:start w:val="1"/>
      <w:numFmt w:val="lowerLetter"/>
      <w:lvlText w:val="%5."/>
      <w:lvlJc w:val="left"/>
      <w:pPr>
        <w:ind w:left="3600" w:hanging="360"/>
      </w:pPr>
    </w:lvl>
    <w:lvl w:ilvl="5" w:tplc="9F74AEFA">
      <w:start w:val="1"/>
      <w:numFmt w:val="lowerRoman"/>
      <w:lvlText w:val="%6."/>
      <w:lvlJc w:val="right"/>
      <w:pPr>
        <w:ind w:left="4320" w:hanging="180"/>
      </w:pPr>
    </w:lvl>
    <w:lvl w:ilvl="6" w:tplc="5B842E36">
      <w:start w:val="1"/>
      <w:numFmt w:val="decimal"/>
      <w:lvlText w:val="%7."/>
      <w:lvlJc w:val="left"/>
      <w:pPr>
        <w:ind w:left="5040" w:hanging="360"/>
      </w:pPr>
    </w:lvl>
    <w:lvl w:ilvl="7" w:tplc="3F6C79DE">
      <w:start w:val="1"/>
      <w:numFmt w:val="lowerLetter"/>
      <w:lvlText w:val="%8."/>
      <w:lvlJc w:val="left"/>
      <w:pPr>
        <w:ind w:left="5760" w:hanging="360"/>
      </w:pPr>
    </w:lvl>
    <w:lvl w:ilvl="8" w:tplc="9B4654E0">
      <w:start w:val="1"/>
      <w:numFmt w:val="lowerRoman"/>
      <w:lvlText w:val="%9."/>
      <w:lvlJc w:val="right"/>
      <w:pPr>
        <w:ind w:left="6480" w:hanging="180"/>
      </w:pPr>
    </w:lvl>
  </w:abstractNum>
  <w:abstractNum w:abstractNumId="12" w15:restartNumberingAfterBreak="0">
    <w:nsid w:val="5D48546B"/>
    <w:multiLevelType w:val="multilevel"/>
    <w:tmpl w:val="BFBE4E4E"/>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13" w15:restartNumberingAfterBreak="0">
    <w:nsid w:val="5EE2526B"/>
    <w:multiLevelType w:val="multilevel"/>
    <w:tmpl w:val="23688F92"/>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14" w15:restartNumberingAfterBreak="0">
    <w:nsid w:val="6D577EE5"/>
    <w:multiLevelType w:val="hybridMultilevel"/>
    <w:tmpl w:val="DB24A49E"/>
    <w:lvl w:ilvl="0" w:tplc="E61C8260">
      <w:start w:val="1"/>
      <w:numFmt w:val="lowerLetter"/>
      <w:lvlText w:val="%1)"/>
      <w:lvlJc w:val="left"/>
      <w:pPr>
        <w:ind w:left="720" w:hanging="360"/>
      </w:pPr>
    </w:lvl>
    <w:lvl w:ilvl="1" w:tplc="11D8EBC6">
      <w:start w:val="1"/>
      <w:numFmt w:val="lowerLetter"/>
      <w:lvlText w:val="%2."/>
      <w:lvlJc w:val="left"/>
      <w:pPr>
        <w:ind w:left="1440" w:hanging="360"/>
      </w:pPr>
    </w:lvl>
    <w:lvl w:ilvl="2" w:tplc="93D01922">
      <w:start w:val="1"/>
      <w:numFmt w:val="lowerRoman"/>
      <w:lvlText w:val="%3."/>
      <w:lvlJc w:val="right"/>
      <w:pPr>
        <w:ind w:left="2160" w:hanging="180"/>
      </w:pPr>
    </w:lvl>
    <w:lvl w:ilvl="3" w:tplc="82A44972">
      <w:start w:val="1"/>
      <w:numFmt w:val="decimal"/>
      <w:lvlText w:val="%4."/>
      <w:lvlJc w:val="left"/>
      <w:pPr>
        <w:ind w:left="2880" w:hanging="360"/>
      </w:pPr>
    </w:lvl>
    <w:lvl w:ilvl="4" w:tplc="30081860">
      <w:start w:val="1"/>
      <w:numFmt w:val="lowerLetter"/>
      <w:lvlText w:val="%5."/>
      <w:lvlJc w:val="left"/>
      <w:pPr>
        <w:ind w:left="3600" w:hanging="360"/>
      </w:pPr>
    </w:lvl>
    <w:lvl w:ilvl="5" w:tplc="67800D98">
      <w:start w:val="1"/>
      <w:numFmt w:val="lowerRoman"/>
      <w:lvlText w:val="%6."/>
      <w:lvlJc w:val="right"/>
      <w:pPr>
        <w:ind w:left="4320" w:hanging="180"/>
      </w:pPr>
    </w:lvl>
    <w:lvl w:ilvl="6" w:tplc="06C85F0E">
      <w:start w:val="1"/>
      <w:numFmt w:val="decimal"/>
      <w:lvlText w:val="%7."/>
      <w:lvlJc w:val="left"/>
      <w:pPr>
        <w:ind w:left="5040" w:hanging="360"/>
      </w:pPr>
    </w:lvl>
    <w:lvl w:ilvl="7" w:tplc="2B34E664">
      <w:start w:val="1"/>
      <w:numFmt w:val="lowerLetter"/>
      <w:lvlText w:val="%8."/>
      <w:lvlJc w:val="left"/>
      <w:pPr>
        <w:ind w:left="5760" w:hanging="360"/>
      </w:pPr>
    </w:lvl>
    <w:lvl w:ilvl="8" w:tplc="2CDEAEB8">
      <w:start w:val="1"/>
      <w:numFmt w:val="lowerRoman"/>
      <w:lvlText w:val="%9."/>
      <w:lvlJc w:val="right"/>
      <w:pPr>
        <w:ind w:left="6480" w:hanging="180"/>
      </w:pPr>
    </w:lvl>
  </w:abstractNum>
  <w:num w:numId="1">
    <w:abstractNumId w:val="6"/>
  </w:num>
  <w:num w:numId="2">
    <w:abstractNumId w:val="14"/>
  </w:num>
  <w:num w:numId="3">
    <w:abstractNumId w:val="9"/>
  </w:num>
  <w:num w:numId="4">
    <w:abstractNumId w:val="11"/>
  </w:num>
  <w:num w:numId="5">
    <w:abstractNumId w:val="10"/>
  </w:num>
  <w:num w:numId="6">
    <w:abstractNumId w:val="2"/>
  </w:num>
  <w:num w:numId="7">
    <w:abstractNumId w:val="5"/>
  </w:num>
  <w:num w:numId="8">
    <w:abstractNumId w:val="1"/>
  </w:num>
  <w:num w:numId="9">
    <w:abstractNumId w:val="3"/>
  </w:num>
  <w:num w:numId="10">
    <w:abstractNumId w:val="0"/>
  </w:num>
  <w:num w:numId="11">
    <w:abstractNumId w:val="7"/>
  </w:num>
  <w:num w:numId="12">
    <w:abstractNumId w:val="8"/>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2C"/>
    <w:rsid w:val="00150E2C"/>
    <w:rsid w:val="004826E5"/>
    <w:rsid w:val="00507573"/>
    <w:rsid w:val="007B7B3C"/>
    <w:rsid w:val="008E6658"/>
    <w:rsid w:val="009A1A67"/>
    <w:rsid w:val="00BB7BD0"/>
    <w:rsid w:val="00EE7549"/>
    <w:rsid w:val="074169F1"/>
    <w:rsid w:val="1357F993"/>
    <w:rsid w:val="2510AB59"/>
    <w:rsid w:val="26AC7BBA"/>
    <w:rsid w:val="278058B5"/>
    <w:rsid w:val="291C2916"/>
    <w:rsid w:val="2D23AAC4"/>
    <w:rsid w:val="310E129E"/>
    <w:rsid w:val="5480A615"/>
    <w:rsid w:val="57B846D7"/>
    <w:rsid w:val="58A54C2F"/>
    <w:rsid w:val="631EDB85"/>
    <w:rsid w:val="67D65827"/>
    <w:rsid w:val="68C22D94"/>
    <w:rsid w:val="6DB980BE"/>
    <w:rsid w:val="717D3A6D"/>
    <w:rsid w:val="76748D97"/>
    <w:rsid w:val="7CEA8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C808"/>
  <w15:docId w15:val="{6D288938-C8AC-4CE9-84D0-68D9BFE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0"/>
    </w:pPr>
    <w:rPr>
      <w:b/>
      <w:sz w:val="36"/>
      <w:szCs w:val="36"/>
    </w:rPr>
  </w:style>
  <w:style w:type="paragraph" w:styleId="Heading2">
    <w:name w:val="heading 2"/>
    <w:basedOn w:val="Normal"/>
    <w:next w:val="Normal"/>
    <w:uiPriority w:val="9"/>
    <w:semiHidden/>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1"/>
    </w:pPr>
    <w:rPr>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pPr>
    <w:rPr>
      <w:b/>
      <w:color w:val="000000"/>
      <w:sz w:val="36"/>
      <w:szCs w:val="36"/>
    </w:rPr>
  </w:style>
  <w:style w:type="paragraph" w:customStyle="1" w:styleId="heading20">
    <w:name w:val="heading 20"/>
    <w:basedOn w:val="Normal0"/>
    <w:next w:val="Normal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pPr>
    <w:rPr>
      <w:b/>
      <w:color w:val="000000"/>
      <w:sz w:val="32"/>
      <w:szCs w:val="32"/>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0"/>
    </w:pPr>
    <w:rPr>
      <w:b/>
      <w:sz w:val="36"/>
    </w:rPr>
  </w:style>
  <w:style w:type="paragraph" w:customStyle="1" w:styleId="heading21">
    <w:name w:val="heading 21"/>
    <w:uiPriority w:val="9"/>
    <w:semiHidden/>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1"/>
    </w:pPr>
    <w:rPr>
      <w:b/>
      <w:sz w:val="32"/>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customStyle="1" w:styleId="BlockQuote">
    <w:name w:val="Block Quote"/>
    <w:pPr>
      <w:tabs>
        <w:tab w:val="left" w:pos="720"/>
        <w:tab w:val="left" w:pos="1080"/>
        <w:tab w:val="left" w:pos="1440"/>
      </w:tabs>
      <w:spacing w:before="240" w:after="240" w:line="288" w:lineRule="auto"/>
      <w:ind w:left="720"/>
    </w:pPr>
    <w:rPr>
      <w:sz w:val="28"/>
    </w:rPr>
  </w:style>
  <w:style w:type="paragraph" w:customStyle="1" w:styleId="Figure">
    <w:name w:val="Figure"/>
    <w:pPr>
      <w:tabs>
        <w:tab w:val="left" w:pos="720"/>
        <w:tab w:val="left" w:pos="1440"/>
        <w:tab w:val="left" w:pos="2160"/>
        <w:tab w:val="left" w:pos="2880"/>
        <w:tab w:val="left" w:pos="3600"/>
        <w:tab w:val="left" w:pos="4320"/>
      </w:tabs>
      <w:spacing w:after="60" w:line="288" w:lineRule="auto"/>
      <w:jc w:val="center"/>
    </w:pPr>
    <w:rPr>
      <w:sz w:val="32"/>
    </w:rPr>
  </w:style>
  <w:style w:type="paragraph" w:customStyle="1" w:styleId="EnumeratedList">
    <w:name w:val="Enumerat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ItemizedList">
    <w:name w:val="Itemiz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Verse">
    <w:name w:val="Verse"/>
    <w:pPr>
      <w:tabs>
        <w:tab w:val="left" w:pos="560"/>
        <w:tab w:val="left" w:pos="1140"/>
        <w:tab w:val="left" w:pos="1680"/>
        <w:tab w:val="left" w:pos="2260"/>
      </w:tabs>
      <w:spacing w:line="288" w:lineRule="auto"/>
      <w:ind w:left="720"/>
    </w:pPr>
  </w:style>
  <w:style w:type="paragraph" w:customStyle="1" w:styleId="Equation">
    <w:name w:val="Equation"/>
    <w:pPr>
      <w:spacing w:line="263" w:lineRule="auto"/>
      <w:jc w:val="center"/>
    </w:pPr>
    <w:rPr>
      <w:color w:val="2F9602"/>
    </w:r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paragraph" w:customStyle="1" w:styleId="NormalMS12TimesRoman">
    <w:name w:val="Normal MS 1.2 Times Roman"/>
    <w:pPr>
      <w:tabs>
        <w:tab w:val="left" w:pos="360"/>
        <w:tab w:val="left" w:pos="720"/>
        <w:tab w:val="left" w:pos="1080"/>
        <w:tab w:val="left" w:pos="1440"/>
        <w:tab w:val="left" w:pos="1800"/>
        <w:tab w:val="left" w:pos="2160"/>
        <w:tab w:val="left" w:pos="2880"/>
        <w:tab w:val="left" w:pos="3600"/>
        <w:tab w:val="left" w:pos="4320"/>
      </w:tabs>
      <w:spacing w:line="288" w:lineRule="auto"/>
      <w:ind w:firstLine="360"/>
      <w:jc w:val="both"/>
    </w:pPr>
    <w:rPr>
      <w:rFonts w:ascii="Times New Roman" w:hAnsi="Times New Roman" w:cs="Times New Roman"/>
    </w:rPr>
  </w:style>
  <w:style w:type="character" w:customStyle="1" w:styleId="InlineEquation">
    <w:name w:val="Inline Equation"/>
    <w:rPr>
      <w:color w:val="2F9602"/>
    </w:rPr>
  </w:style>
  <w:style w:type="character" w:customStyle="1" w:styleId="Caption1">
    <w:name w:val="Caption1"/>
  </w:style>
  <w:style w:type="character" w:customStyle="1" w:styleId="IndexKey">
    <w:name w:val="Index Key"/>
  </w:style>
  <w:style w:type="character" w:customStyle="1" w:styleId="Label">
    <w:name w:val="Label"/>
    <w:rPr>
      <w:rFonts w:ascii="Helvetica" w:hAnsi="Helvetica" w:cs="Helvetica"/>
      <w:color w:val="1085D6"/>
      <w:sz w:val="24"/>
    </w:rPr>
  </w:style>
  <w:style w:type="character" w:styleId="Emphasis">
    <w:name w:val="Emphasis"/>
    <w:rPr>
      <w:i/>
    </w:rPr>
  </w:style>
  <w:style w:type="character" w:customStyle="1" w:styleId="CodeSpan">
    <w:name w:val="Code Span"/>
    <w:rPr>
      <w:rFonts w:ascii="Menlo Regular" w:hAnsi="Menlo Regular" w:cs="Menlo Regular"/>
      <w:sz w:val="22"/>
    </w:rPr>
  </w:style>
  <w:style w:type="character" w:styleId="Strong">
    <w:name w:val="Strong"/>
    <w:rPr>
      <w:b/>
    </w:rPr>
  </w:style>
  <w:style w:type="character" w:customStyle="1" w:styleId="IndexTerm">
    <w:name w:val="Index Term"/>
    <w:rPr>
      <w:color w:val="DB2366"/>
    </w:rPr>
  </w:style>
  <w:style w:type="paragraph" w:styleId="BalloonText">
    <w:name w:val="Balloon Text"/>
    <w:basedOn w:val="Normal1"/>
    <w:link w:val="BalloonTextChar"/>
    <w:uiPriority w:val="99"/>
    <w:semiHidden/>
    <w:unhideWhenUsed/>
    <w:rsid w:val="009D27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7E8"/>
    <w:rPr>
      <w:rFonts w:ascii="Times New Roman" w:hAnsi="Times New Roman" w:cs="Times New Roman"/>
      <w:sz w:val="18"/>
      <w:szCs w:val="18"/>
    </w:rPr>
  </w:style>
  <w:style w:type="character" w:styleId="Hyperlink">
    <w:name w:val="Hyperlink"/>
    <w:basedOn w:val="DefaultParagraphFont"/>
    <w:uiPriority w:val="99"/>
    <w:unhideWhenUsed/>
    <w:rsid w:val="009D27E8"/>
    <w:rPr>
      <w:color w:val="0000FF"/>
      <w:u w:val="single"/>
    </w:rPr>
  </w:style>
  <w:style w:type="character" w:styleId="FollowedHyperlink">
    <w:name w:val="FollowedHyperlink"/>
    <w:basedOn w:val="DefaultParagraphFont"/>
    <w:uiPriority w:val="99"/>
    <w:semiHidden/>
    <w:unhideWhenUsed/>
    <w:rsid w:val="009D27E8"/>
    <w:rPr>
      <w:color w:val="954F72" w:themeColor="followedHyperlink"/>
      <w:u w:val="single"/>
    </w:rPr>
  </w:style>
  <w:style w:type="character" w:styleId="UnresolvedMention">
    <w:name w:val="Unresolved Mention"/>
    <w:basedOn w:val="DefaultParagraphFont"/>
    <w:uiPriority w:val="99"/>
    <w:semiHidden/>
    <w:unhideWhenUsed/>
    <w:rsid w:val="009D27E8"/>
    <w:rPr>
      <w:color w:val="605E5C"/>
      <w:shd w:val="clear" w:color="auto" w:fill="E1DFDD"/>
    </w:rPr>
  </w:style>
  <w:style w:type="paragraph" w:styleId="ListParagraph">
    <w:name w:val="List Paragraph"/>
    <w:basedOn w:val="Normal1"/>
    <w:uiPriority w:val="34"/>
    <w:qFormat/>
    <w:rsid w:val="009D27E8"/>
    <w:pPr>
      <w:ind w:left="720"/>
      <w:contextualSpacing/>
    </w:pPr>
  </w:style>
  <w:style w:type="paragraph" w:styleId="NormalWeb">
    <w:name w:val="Normal (Web)"/>
    <w:basedOn w:val="Normal1"/>
    <w:uiPriority w:val="99"/>
    <w:semiHidden/>
    <w:unhideWhenUsed/>
    <w:rsid w:val="00154630"/>
    <w:pPr>
      <w:widowControl/>
      <w:spacing w:before="100" w:beforeAutospacing="1" w:after="100" w:afterAutospacing="1"/>
    </w:pPr>
    <w:rPr>
      <w:rFonts w:ascii="Times New Roman" w:hAnsi="Times New Roman" w:cs="Times New Roman"/>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20" w:type="dxa"/>
        <w:right w:w="120"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tblPr>
      <w:tblStyleRowBandSize w:val="1"/>
      <w:tblStyleColBandSize w:val="1"/>
      <w:tblCellMar>
        <w:left w:w="120" w:type="dxa"/>
        <w:right w:w="120" w:type="dxa"/>
      </w:tblCellMar>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1">
    <w:basedOn w:val="NormalTable1"/>
    <w:tblPr>
      <w:tblStyleRowBandSize w:val="1"/>
      <w:tblStyleColBandSize w:val="1"/>
      <w:tblCellMar>
        <w:left w:w="120" w:type="dxa"/>
        <w:right w:w="120" w:type="dxa"/>
      </w:tblCellMar>
    </w:tblPr>
  </w:style>
  <w:style w:type="character" w:styleId="CommentReference">
    <w:name w:val="annotation reference"/>
    <w:basedOn w:val="DefaultParagraphFont"/>
    <w:uiPriority w:val="99"/>
    <w:semiHidden/>
    <w:unhideWhenUsed/>
    <w:rsid w:val="007B7B3C"/>
    <w:rPr>
      <w:sz w:val="16"/>
      <w:szCs w:val="16"/>
    </w:rPr>
  </w:style>
  <w:style w:type="paragraph" w:styleId="CommentText">
    <w:name w:val="annotation text"/>
    <w:basedOn w:val="Normal"/>
    <w:link w:val="CommentTextChar"/>
    <w:uiPriority w:val="99"/>
    <w:semiHidden/>
    <w:unhideWhenUsed/>
    <w:rsid w:val="007B7B3C"/>
    <w:rPr>
      <w:sz w:val="20"/>
      <w:szCs w:val="20"/>
    </w:rPr>
  </w:style>
  <w:style w:type="character" w:customStyle="1" w:styleId="CommentTextChar">
    <w:name w:val="Comment Text Char"/>
    <w:basedOn w:val="DefaultParagraphFont"/>
    <w:link w:val="CommentText"/>
    <w:uiPriority w:val="99"/>
    <w:semiHidden/>
    <w:rsid w:val="007B7B3C"/>
    <w:rPr>
      <w:sz w:val="20"/>
      <w:szCs w:val="20"/>
    </w:rPr>
  </w:style>
  <w:style w:type="paragraph" w:styleId="CommentSubject">
    <w:name w:val="annotation subject"/>
    <w:basedOn w:val="CommentText"/>
    <w:next w:val="CommentText"/>
    <w:link w:val="CommentSubjectChar"/>
    <w:uiPriority w:val="99"/>
    <w:semiHidden/>
    <w:unhideWhenUsed/>
    <w:rsid w:val="007B7B3C"/>
    <w:rPr>
      <w:b/>
      <w:bCs/>
    </w:rPr>
  </w:style>
  <w:style w:type="character" w:customStyle="1" w:styleId="CommentSubjectChar">
    <w:name w:val="Comment Subject Char"/>
    <w:basedOn w:val="CommentTextChar"/>
    <w:link w:val="CommentSubject"/>
    <w:uiPriority w:val="99"/>
    <w:semiHidden/>
    <w:rsid w:val="007B7B3C"/>
    <w:rPr>
      <w:b/>
      <w:bCs/>
      <w:sz w:val="20"/>
      <w:szCs w:val="20"/>
    </w:rPr>
  </w:style>
  <w:style w:type="paragraph" w:styleId="Revision">
    <w:name w:val="Revision"/>
    <w:hidden/>
    <w:uiPriority w:val="99"/>
    <w:semiHidden/>
    <w:rsid w:val="008E665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uejeans.com/970186007/5180" TargetMode="External"/><Relationship Id="rId3" Type="http://schemas.openxmlformats.org/officeDocument/2006/relationships/styles" Target="styles.xml"/><Relationship Id="rId7" Type="http://schemas.openxmlformats.org/officeDocument/2006/relationships/hyperlink" Target="https://bluejeans.com/970186007/5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Parson@smgov.net" TargetMode="External"/><Relationship Id="rId4" Type="http://schemas.openxmlformats.org/officeDocument/2006/relationships/settings" Target="settings.xml"/><Relationship Id="rId9" Type="http://schemas.openxmlformats.org/officeDocument/2006/relationships/hyperlink" Target="https://urldefense.com/v3/__https:/post.ca.gov/Portals/0/post_docs/publications/Crowd_Management.pdf__;!!OfuUnHCITYtmmjM!9y4yZ2UpQVdaWjMBaBkJFGgsywQcZ2V-b1nnmdG8_OH8C6tsniUAONhFlrz0gIp7Q6qqC1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2eS+uwgSzjcZUrg0F4hDinMJUg==">AMUW2mXAz9Q0WX2fDN3eWhUw8GKFtlSsxVKZHcFKAGybN16D46UJjSUxFBcomH7W1s8igvhk5ChFjo17MncUuVfKUYJbEM4vfLFtXhoqdd+zZyJTIo1LhSk=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Ward</dc:creator>
  <cp:lastModifiedBy>Lisa Parson</cp:lastModifiedBy>
  <cp:revision>2</cp:revision>
  <dcterms:created xsi:type="dcterms:W3CDTF">2022-03-18T21:18:00Z</dcterms:created>
  <dcterms:modified xsi:type="dcterms:W3CDTF">2022-03-18T21:18:00Z</dcterms:modified>
</cp:coreProperties>
</file>