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4F5B" w14:textId="50520FAB" w:rsidR="006237ED" w:rsidRDefault="00154DE6" w:rsidP="009372F8">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0F1192E8" wp14:editId="303D7492">
                <wp:simplePos x="0" y="0"/>
                <wp:positionH relativeFrom="margin">
                  <wp:align>center</wp:align>
                </wp:positionH>
                <wp:positionV relativeFrom="paragraph">
                  <wp:posOffset>133350</wp:posOffset>
                </wp:positionV>
                <wp:extent cx="6324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80E6" id="Line 4"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5pt" to="4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">
                <w10:wrap anchorx="margin"/>
              </v:line>
            </w:pict>
          </mc:Fallback>
        </mc:AlternateContent>
      </w:r>
    </w:p>
    <w:p w14:paraId="4EC65716" w14:textId="268205D2" w:rsidR="001F5ABD" w:rsidRPr="00AC15AF" w:rsidRDefault="00154DE6" w:rsidP="009372F8">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40ADD7E9" wp14:editId="6840DB6F">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p>
    <w:p w14:paraId="1129DC5E" w14:textId="2866073F" w:rsidR="00C201E7" w:rsidRPr="000429A6" w:rsidRDefault="006237ED" w:rsidP="000429A6">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757AD036" w14:textId="56A859EC" w:rsidR="00240F54" w:rsidRPr="009372F8" w:rsidRDefault="00154DE6" w:rsidP="009372F8">
      <w:pPr>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1B2F30B4" wp14:editId="7C6C3B22">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918B"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0392B157" w14:textId="77777777" w:rsidR="00C77F5A" w:rsidRPr="00C77F5A" w:rsidRDefault="00C77F5A" w:rsidP="009372F8">
      <w:pPr>
        <w:jc w:val="center"/>
        <w:rPr>
          <w:rFonts w:ascii="Arial" w:hAnsi="Arial"/>
          <w:b/>
          <w:sz w:val="21"/>
        </w:rPr>
      </w:pPr>
      <w:r w:rsidRPr="00C77F5A">
        <w:rPr>
          <w:rFonts w:ascii="Arial" w:hAnsi="Arial"/>
          <w:b/>
          <w:sz w:val="21"/>
          <w:u w:val="single"/>
        </w:rPr>
        <w:t>GRANTEE PROGRAM STATUS REPORT</w:t>
      </w:r>
    </w:p>
    <w:p w14:paraId="2DAA04B0" w14:textId="77777777" w:rsidR="00C77F5A" w:rsidRDefault="00C77F5A" w:rsidP="009372F8">
      <w:pPr>
        <w:jc w:val="center"/>
        <w:rPr>
          <w:rFonts w:ascii="Arial" w:hAnsi="Arial"/>
          <w:sz w:val="21"/>
        </w:rPr>
      </w:pPr>
    </w:p>
    <w:p w14:paraId="6E82A29C" w14:textId="77777777" w:rsidR="00C77F5A" w:rsidRPr="001844D2" w:rsidRDefault="00C77F5A" w:rsidP="009372F8">
      <w:pPr>
        <w:tabs>
          <w:tab w:val="left" w:pos="-1440"/>
        </w:tabs>
        <w:rPr>
          <w:rFonts w:ascii="Arial" w:hAnsi="Arial"/>
          <w:b/>
          <w:sz w:val="22"/>
          <w:szCs w:val="22"/>
        </w:rPr>
      </w:pPr>
      <w:r>
        <w:rPr>
          <w:rFonts w:ascii="Arial" w:hAnsi="Arial"/>
          <w:sz w:val="22"/>
          <w:szCs w:val="22"/>
        </w:rPr>
        <w:tab/>
      </w:r>
      <w:r>
        <w:rPr>
          <w:rFonts w:ascii="Arial" w:hAnsi="Arial"/>
          <w:sz w:val="22"/>
          <w:szCs w:val="22"/>
        </w:rPr>
        <w:tab/>
        <w:t>Agency:</w:t>
      </w:r>
      <w:r>
        <w:rPr>
          <w:rFonts w:ascii="Arial" w:hAnsi="Arial"/>
          <w:sz w:val="22"/>
          <w:szCs w:val="22"/>
        </w:rPr>
        <w:tab/>
      </w:r>
      <w:r w:rsidRPr="001844D2">
        <w:rPr>
          <w:rFonts w:ascii="Arial" w:hAnsi="Arial"/>
          <w:b/>
          <w:sz w:val="22"/>
          <w:szCs w:val="22"/>
        </w:rPr>
        <w:t>WISE &amp; Healthy Aging</w:t>
      </w:r>
    </w:p>
    <w:p w14:paraId="24A5303D" w14:textId="77777777" w:rsidR="00C77F5A" w:rsidRDefault="00C77F5A" w:rsidP="009372F8">
      <w:pPr>
        <w:tabs>
          <w:tab w:val="left" w:pos="-1440"/>
        </w:tabs>
        <w:rPr>
          <w:rFonts w:ascii="Arial" w:hAnsi="Arial"/>
          <w:sz w:val="22"/>
          <w:szCs w:val="22"/>
        </w:rPr>
      </w:pPr>
      <w:r>
        <w:rPr>
          <w:rFonts w:ascii="Arial" w:hAnsi="Arial"/>
          <w:sz w:val="22"/>
          <w:szCs w:val="22"/>
        </w:rPr>
        <w:tab/>
      </w:r>
      <w:r>
        <w:rPr>
          <w:rFonts w:ascii="Arial" w:hAnsi="Arial"/>
          <w:sz w:val="22"/>
          <w:szCs w:val="22"/>
        </w:rPr>
        <w:tab/>
        <w:t>Program:</w:t>
      </w:r>
      <w:r>
        <w:rPr>
          <w:rFonts w:ascii="Arial" w:hAnsi="Arial"/>
          <w:sz w:val="22"/>
          <w:szCs w:val="22"/>
        </w:rPr>
        <w:tab/>
      </w:r>
      <w:r>
        <w:rPr>
          <w:rFonts w:ascii="Arial Black" w:hAnsi="Arial Black"/>
          <w:b/>
          <w:sz w:val="22"/>
          <w:szCs w:val="22"/>
        </w:rPr>
        <w:t>Care Management</w:t>
      </w:r>
    </w:p>
    <w:p w14:paraId="7038477C" w14:textId="77777777" w:rsidR="00C77F5A" w:rsidRDefault="00C77F5A" w:rsidP="00C77F5A"/>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2077"/>
        <w:gridCol w:w="2113"/>
        <w:gridCol w:w="487"/>
      </w:tblGrid>
      <w:tr w:rsidR="002B4CB3" w14:paraId="0045190B" w14:textId="77777777" w:rsidTr="37CC6A48">
        <w:trPr>
          <w:trHeight w:val="333"/>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433115C" w14:textId="77777777" w:rsidR="002B4CB3" w:rsidRDefault="002B4CB3" w:rsidP="37CC6A48">
            <w:pPr>
              <w:rPr>
                <w:rFonts w:hAnsi="Arial Unicode MS" w:cs="Arial Unicode MS"/>
                <w:b/>
                <w:bCs/>
              </w:rPr>
            </w:pPr>
            <w:r w:rsidRPr="37CC6A48">
              <w:rPr>
                <w:rFonts w:hAnsi="Arial Unicode MS" w:cs="Arial Unicode MS"/>
                <w:b/>
                <w:bCs/>
              </w:rPr>
              <w:t>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62DD1D5" w14:textId="77777777" w:rsidR="002B4CB3" w:rsidRDefault="002B4CB3" w:rsidP="37CC6A48">
            <w:pPr>
              <w:rPr>
                <w:rFonts w:hAnsi="Arial Unicode MS" w:cs="Arial Unicode MS"/>
                <w:b/>
                <w:bCs/>
              </w:rPr>
            </w:pPr>
            <w:r w:rsidRPr="37CC6A48">
              <w:rPr>
                <w:rFonts w:hAnsi="Arial Unicode MS" w:cs="Arial Unicode MS"/>
                <w:b/>
                <w:bCs/>
              </w:rPr>
              <w:t>REPORT PERIOD</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6D7C94B" w14:textId="77777777" w:rsidR="002B4CB3" w:rsidRDefault="002B4CB3" w:rsidP="37CC6A48">
            <w:pPr>
              <w:rPr>
                <w:rFonts w:hAnsi="Arial Unicode MS" w:cs="Arial Unicode MS"/>
                <w:b/>
                <w:bCs/>
              </w:rPr>
            </w:pPr>
            <w:r w:rsidRPr="37CC6A48">
              <w:rPr>
                <w:rFonts w:hAnsi="Arial Unicode MS" w:cs="Arial Unicode MS"/>
                <w:b/>
                <w:bCs/>
              </w:rPr>
              <w:t>DEADLINE</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2F523842" w14:textId="77777777" w:rsidR="002B4CB3" w:rsidRDefault="002B4CB3" w:rsidP="37CC6A48">
            <w:pPr>
              <w:rPr>
                <w:rFonts w:hAnsi="Arial Unicode MS" w:cs="Arial Unicode MS"/>
                <w:b/>
                <w:bCs/>
              </w:rPr>
            </w:pPr>
          </w:p>
        </w:tc>
      </w:tr>
      <w:tr w:rsidR="002B4CB3" w14:paraId="2A6C1909" w14:textId="77777777" w:rsidTr="37CC6A48">
        <w:trPr>
          <w:trHeight w:val="420"/>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DE5F09" w14:textId="77777777" w:rsidR="002B4CB3" w:rsidRDefault="002B4CB3" w:rsidP="37CC6A48">
            <w:pPr>
              <w:rPr>
                <w:rFonts w:hAnsi="Arial Unicode MS" w:cs="Arial Unicode MS"/>
              </w:rPr>
            </w:pPr>
            <w:r w:rsidRPr="37CC6A48">
              <w:rPr>
                <w:rFonts w:hAnsi="Arial Unicode MS" w:cs="Arial Unicode MS"/>
              </w:rPr>
              <w:t xml:space="preserve">Mid-Year </w:t>
            </w:r>
            <w:r w:rsidRPr="37CC6A48">
              <w:rPr>
                <w:rFonts w:hAnsi="Arial Unicode MS" w:cs="Arial Unicode MS"/>
                <w:b/>
                <w:bCs/>
              </w:rPr>
              <w:t xml:space="preserve">Program </w:t>
            </w:r>
            <w:r w:rsidRPr="37CC6A48">
              <w:rPr>
                <w:rFonts w:hAnsi="Arial Unicode MS" w:cs="Arial Unicode MS"/>
              </w:rPr>
              <w:t xml:space="preserve">and </w:t>
            </w:r>
            <w:r w:rsidRPr="37CC6A48">
              <w:rPr>
                <w:rFonts w:hAnsi="Arial Unicode MS" w:cs="Arial Unicode MS"/>
                <w:b/>
                <w:bCs/>
              </w:rPr>
              <w:t>Fiscal</w:t>
            </w:r>
            <w:r w:rsidRPr="37CC6A48">
              <w:rPr>
                <w:rFonts w:hAnsi="Arial Unicode MS" w:cs="Arial Unicode MS"/>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F0C445" w14:textId="77777777" w:rsidR="002B4CB3" w:rsidRDefault="002B4CB3" w:rsidP="37CC6A48">
            <w:pPr>
              <w:rPr>
                <w:rFonts w:hAnsi="Arial Unicode MS" w:cs="Arial Unicode MS"/>
              </w:rPr>
            </w:pPr>
            <w:r w:rsidRPr="37CC6A48">
              <w:rPr>
                <w:rFonts w:hAnsi="Arial Unicode MS" w:cs="Arial Unicode MS"/>
              </w:rPr>
              <w:t>7/1/20 – 12/31/20</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5A677CA" w14:textId="77777777" w:rsidR="002B4CB3" w:rsidRDefault="002B4CB3" w:rsidP="37CC6A48">
            <w:pPr>
              <w:rPr>
                <w:rFonts w:hAnsi="Arial Unicode MS" w:cs="Arial Unicode MS"/>
              </w:rPr>
            </w:pPr>
            <w:r w:rsidRPr="37CC6A48">
              <w:rPr>
                <w:rFonts w:hAnsi="Arial Unicode MS" w:cs="Arial Unicode MS"/>
              </w:rPr>
              <w:t>February 1,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642B5A" w14:textId="55F515D7" w:rsidR="002B4CB3" w:rsidRDefault="002B4CB3" w:rsidP="37CC6A48">
            <w:pPr>
              <w:rPr>
                <w:sz w:val="6"/>
                <w:szCs w:val="6"/>
              </w:rPr>
            </w:pPr>
            <w:r w:rsidRPr="37CC6A48">
              <w:rPr>
                <w:rFonts w:ascii="Arial" w:hAnsi="Arial"/>
                <w:sz w:val="22"/>
                <w:szCs w:val="22"/>
              </w:rPr>
              <w:fldChar w:fldCharType="begin"/>
            </w:r>
            <w:r w:rsidRPr="37CC6A48">
              <w:rPr>
                <w:rFonts w:ascii="Arial" w:hAnsi="Arial"/>
                <w:sz w:val="22"/>
                <w:szCs w:val="22"/>
              </w:rPr>
              <w:instrText xml:space="preserve"> FORMCHECKBOX </w:instrText>
            </w:r>
            <w:r w:rsidR="00A657E5">
              <w:rPr>
                <w:rFonts w:ascii="Arial" w:hAnsi="Arial"/>
                <w:sz w:val="22"/>
                <w:szCs w:val="22"/>
              </w:rPr>
              <w:fldChar w:fldCharType="separate"/>
            </w:r>
            <w:r w:rsidRPr="37CC6A48">
              <w:rPr>
                <w:rFonts w:ascii="Arial" w:hAnsi="Arial"/>
                <w:sz w:val="22"/>
                <w:szCs w:val="22"/>
              </w:rPr>
              <w:fldChar w:fldCharType="end"/>
            </w:r>
          </w:p>
          <w:p w14:paraId="49DFD145" w14:textId="77777777" w:rsidR="002B4CB3" w:rsidRPr="00122F29" w:rsidRDefault="002B4CB3" w:rsidP="37CC6A48">
            <w:pPr>
              <w:ind w:left="2160" w:hanging="2160"/>
              <w:jc w:val="center"/>
              <w:rPr>
                <w:rFonts w:hAnsi="Arial Unicode MS" w:cs="Arial Unicode MS"/>
                <w:sz w:val="10"/>
                <w:szCs w:val="10"/>
              </w:rPr>
            </w:pPr>
          </w:p>
        </w:tc>
      </w:tr>
      <w:tr w:rsidR="002B4CB3" w14:paraId="51F1A9DD" w14:textId="77777777" w:rsidTr="37CC6A48">
        <w:trPr>
          <w:trHeight w:val="377"/>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009475D" w14:textId="77777777" w:rsidR="002B4CB3" w:rsidRPr="00D64147" w:rsidRDefault="002B4CB3" w:rsidP="37CC6A48">
            <w:pPr>
              <w:rPr>
                <w:rFonts w:hAnsi="Arial Unicode MS" w:cs="Arial Unicode MS"/>
              </w:rPr>
            </w:pPr>
            <w:r w:rsidRPr="37CC6A48">
              <w:rPr>
                <w:rFonts w:hAnsi="Arial Unicode MS" w:cs="Arial Unicode MS"/>
              </w:rPr>
              <w:t xml:space="preserve">Year-End </w:t>
            </w:r>
            <w:r w:rsidRPr="37CC6A48">
              <w:rPr>
                <w:rFonts w:hAnsi="Arial Unicode MS" w:cs="Arial Unicode MS"/>
                <w:b/>
                <w:bCs/>
              </w:rPr>
              <w:t>Program</w:t>
            </w:r>
            <w:r w:rsidRPr="37CC6A48">
              <w:rPr>
                <w:rFonts w:hAnsi="Arial Unicode MS" w:cs="Arial Unicode MS"/>
              </w:rPr>
              <w:t xml:space="preserve"> and </w:t>
            </w:r>
            <w:r w:rsidRPr="37CC6A48">
              <w:rPr>
                <w:rFonts w:hAnsi="Arial Unicode MS" w:cs="Arial Unicode MS"/>
                <w:b/>
                <w:bCs/>
              </w:rPr>
              <w:t>Fiscal</w:t>
            </w:r>
            <w:r w:rsidRPr="37CC6A48">
              <w:rPr>
                <w:rFonts w:hAnsi="Arial Unicode MS" w:cs="Arial Unicode MS"/>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F036D23" w14:textId="77777777" w:rsidR="002B4CB3" w:rsidRPr="00D64147" w:rsidRDefault="002B4CB3" w:rsidP="37CC6A48">
            <w:pPr>
              <w:rPr>
                <w:rFonts w:hAnsi="Arial Unicode MS" w:cs="Arial Unicode MS"/>
              </w:rPr>
            </w:pPr>
            <w:r w:rsidRPr="37CC6A48">
              <w:rPr>
                <w:rFonts w:hAnsi="Arial Unicode MS" w:cs="Arial Unicode MS"/>
              </w:rPr>
              <w:t>7/1/20 – 6/30/21</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7EB3F3" w14:textId="77777777" w:rsidR="002B4CB3" w:rsidRPr="00D64147" w:rsidRDefault="002B4CB3" w:rsidP="37CC6A48">
            <w:pPr>
              <w:rPr>
                <w:rFonts w:hAnsi="Arial Unicode MS" w:cs="Arial Unicode MS"/>
              </w:rPr>
            </w:pPr>
            <w:r w:rsidRPr="37CC6A48">
              <w:rPr>
                <w:rFonts w:hAnsi="Arial Unicode MS" w:cs="Arial Unicode MS"/>
              </w:rPr>
              <w:t>August 2,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32307DE" w14:textId="226E7B03" w:rsidR="002B4CB3" w:rsidRPr="00C77F5A" w:rsidRDefault="38BB7B89" w:rsidP="37CC6A48">
            <w:pPr>
              <w:rPr>
                <w:sz w:val="6"/>
                <w:szCs w:val="6"/>
              </w:rPr>
            </w:pPr>
            <w:r w:rsidRPr="37CC6A48">
              <w:rPr>
                <w:szCs w:val="20"/>
              </w:rPr>
              <w:t>X</w:t>
            </w:r>
            <w:r w:rsidR="002B4CB3" w:rsidRPr="37CC6A48">
              <w:rPr>
                <w:rFonts w:ascii="Arial" w:hAnsi="Arial"/>
                <w:sz w:val="22"/>
                <w:szCs w:val="22"/>
              </w:rPr>
              <w:fldChar w:fldCharType="begin"/>
            </w:r>
            <w:r w:rsidR="002B4CB3" w:rsidRPr="37CC6A48">
              <w:rPr>
                <w:rFonts w:ascii="Arial" w:hAnsi="Arial"/>
                <w:sz w:val="22"/>
                <w:szCs w:val="22"/>
              </w:rPr>
              <w:instrText xml:space="preserve"> FORMCHECKBOX </w:instrText>
            </w:r>
            <w:r w:rsidR="00A657E5">
              <w:rPr>
                <w:rFonts w:ascii="Arial" w:hAnsi="Arial"/>
                <w:sz w:val="22"/>
                <w:szCs w:val="22"/>
              </w:rPr>
              <w:fldChar w:fldCharType="separate"/>
            </w:r>
            <w:r w:rsidR="002B4CB3" w:rsidRPr="37CC6A48">
              <w:rPr>
                <w:rFonts w:ascii="Arial" w:hAnsi="Arial"/>
                <w:sz w:val="22"/>
                <w:szCs w:val="22"/>
              </w:rPr>
              <w:fldChar w:fldCharType="end"/>
            </w:r>
          </w:p>
        </w:tc>
      </w:tr>
    </w:tbl>
    <w:p w14:paraId="371B44E5" w14:textId="77777777" w:rsidR="00F97372" w:rsidRDefault="00F97372" w:rsidP="00F97372"/>
    <w:p w14:paraId="2C2ED298" w14:textId="77777777" w:rsidR="00925583" w:rsidRPr="00C77F5A" w:rsidRDefault="00C77F5A" w:rsidP="00C77F5A">
      <w:pPr>
        <w:pStyle w:val="Heading6"/>
        <w:jc w:val="left"/>
        <w:rPr>
          <w:rFonts w:cs="Arial"/>
          <w:i/>
          <w:sz w:val="22"/>
          <w:szCs w:val="22"/>
        </w:rPr>
      </w:pPr>
      <w:r w:rsidRPr="00C77F5A">
        <w:rPr>
          <w:rFonts w:cs="Arial"/>
          <w:sz w:val="22"/>
          <w:szCs w:val="22"/>
        </w:rPr>
        <w:t xml:space="preserve">SECTION I: </w:t>
      </w:r>
      <w:r w:rsidR="00D72DE7" w:rsidRPr="00C77F5A">
        <w:rPr>
          <w:rFonts w:cs="Arial"/>
          <w:sz w:val="22"/>
          <w:szCs w:val="22"/>
        </w:rPr>
        <w:t>PROGRAM ACC</w:t>
      </w:r>
      <w:r w:rsidR="00925583" w:rsidRPr="00C77F5A">
        <w:rPr>
          <w:rFonts w:cs="Arial"/>
          <w:sz w:val="22"/>
          <w:szCs w:val="22"/>
        </w:rPr>
        <w:t>OMPLISHMENTS, CHALLENGES, AND CHANGES</w:t>
      </w:r>
    </w:p>
    <w:p w14:paraId="1B51DD0C" w14:textId="77777777" w:rsidR="00925583" w:rsidRDefault="00925583" w:rsidP="00C77F5A">
      <w:pPr>
        <w:pStyle w:val="BodyText2"/>
        <w:jc w:val="left"/>
        <w:rPr>
          <w:rFonts w:cs="Arial"/>
          <w:sz w:val="22"/>
          <w:szCs w:val="22"/>
        </w:rPr>
      </w:pPr>
      <w:r w:rsidRPr="00C77F5A">
        <w:rPr>
          <w:rFonts w:cs="Arial"/>
          <w:sz w:val="22"/>
          <w:szCs w:val="22"/>
        </w:rPr>
        <w:t>Provide a brief summary of your program accomplishments, challenges</w:t>
      </w:r>
      <w:r w:rsidR="00D856BF" w:rsidRPr="00C77F5A">
        <w:rPr>
          <w:rFonts w:cs="Arial"/>
          <w:sz w:val="22"/>
          <w:szCs w:val="22"/>
        </w:rPr>
        <w:t>,</w:t>
      </w:r>
      <w:r w:rsidRPr="00C77F5A">
        <w:rPr>
          <w:rFonts w:cs="Arial"/>
          <w:sz w:val="22"/>
          <w:szCs w:val="22"/>
        </w:rPr>
        <w:t xml:space="preserve"> and changes that occurre</w:t>
      </w:r>
      <w:r w:rsidR="005F4D91" w:rsidRPr="00C77F5A">
        <w:rPr>
          <w:rFonts w:cs="Arial"/>
          <w:sz w:val="22"/>
          <w:szCs w:val="22"/>
        </w:rPr>
        <w:t xml:space="preserve">d during the reporting period. </w:t>
      </w:r>
      <w:r w:rsidRPr="00C77F5A">
        <w:rPr>
          <w:rFonts w:cs="Arial"/>
          <w:sz w:val="22"/>
          <w:szCs w:val="22"/>
        </w:rPr>
        <w:t xml:space="preserve">Please also provide information or observations related to population or service trends. </w:t>
      </w:r>
    </w:p>
    <w:p w14:paraId="66FE64DB" w14:textId="77777777" w:rsidR="00D13E22" w:rsidRPr="00C77F5A" w:rsidRDefault="00D13E22" w:rsidP="00C77F5A">
      <w:pPr>
        <w:pStyle w:val="BodyText2"/>
        <w:jc w:val="left"/>
        <w:rPr>
          <w:rFonts w:cs="Arial"/>
          <w:sz w:val="22"/>
          <w:szCs w:val="22"/>
        </w:rPr>
      </w:pPr>
    </w:p>
    <w:p w14:paraId="6171D518" w14:textId="77777777" w:rsidR="00D72DE7" w:rsidRPr="00C77F5A" w:rsidRDefault="00D72DE7" w:rsidP="00C77F5A">
      <w:pPr>
        <w:rPr>
          <w:rFonts w:ascii="Arial" w:hAnsi="Arial" w:cs="Arial"/>
          <w:b/>
          <w:i/>
          <w:sz w:val="22"/>
          <w:szCs w:val="22"/>
        </w:rPr>
      </w:pPr>
      <w:r w:rsidRPr="00C77F5A">
        <w:rPr>
          <w:rFonts w:ascii="Arial" w:hAnsi="Arial" w:cs="Arial"/>
          <w:b/>
          <w:i/>
          <w:sz w:val="22"/>
          <w:szCs w:val="22"/>
        </w:rPr>
        <w:t xml:space="preserve">Accomplishments – </w:t>
      </w:r>
    </w:p>
    <w:p w14:paraId="6708F4F9" w14:textId="77777777" w:rsidR="00D72DE7" w:rsidRPr="00C77F5A" w:rsidRDefault="00D72DE7" w:rsidP="00C77F5A">
      <w:pPr>
        <w:rPr>
          <w:rFonts w:ascii="Arial" w:hAnsi="Arial" w:cs="Arial"/>
          <w:b/>
          <w:i/>
          <w:sz w:val="22"/>
          <w:szCs w:val="22"/>
        </w:rPr>
      </w:pPr>
    </w:p>
    <w:p w14:paraId="5DAAECF1" w14:textId="6332A336" w:rsidR="00C77F5A" w:rsidRDefault="00D72DE7" w:rsidP="00C77F5A">
      <w:pPr>
        <w:numPr>
          <w:ilvl w:val="0"/>
          <w:numId w:val="10"/>
        </w:numPr>
        <w:ind w:left="360"/>
        <w:rPr>
          <w:rFonts w:ascii="Arial" w:hAnsi="Arial" w:cs="Arial"/>
          <w:sz w:val="22"/>
          <w:szCs w:val="22"/>
        </w:rPr>
      </w:pPr>
      <w:r w:rsidRPr="00C77F5A">
        <w:rPr>
          <w:rFonts w:ascii="Arial" w:hAnsi="Arial" w:cs="Arial"/>
          <w:sz w:val="22"/>
          <w:szCs w:val="22"/>
        </w:rPr>
        <w:t>The Care Management Program provided</w:t>
      </w:r>
      <w:r w:rsidRPr="00C77F5A">
        <w:rPr>
          <w:rFonts w:ascii="Arial" w:hAnsi="Arial" w:cs="Arial"/>
          <w:b/>
          <w:sz w:val="22"/>
          <w:szCs w:val="22"/>
        </w:rPr>
        <w:t xml:space="preserve"> comprehensive case management services to a total of </w:t>
      </w:r>
      <w:r w:rsidR="00804F19" w:rsidRPr="00C77F5A">
        <w:rPr>
          <w:rFonts w:ascii="Arial" w:hAnsi="Arial" w:cs="Arial"/>
          <w:b/>
          <w:sz w:val="22"/>
          <w:szCs w:val="22"/>
        </w:rPr>
        <w:softHyphen/>
      </w:r>
      <w:r w:rsidR="00804F19" w:rsidRPr="00C77F5A">
        <w:rPr>
          <w:rFonts w:ascii="Arial" w:hAnsi="Arial" w:cs="Arial"/>
          <w:b/>
          <w:sz w:val="22"/>
          <w:szCs w:val="22"/>
        </w:rPr>
        <w:softHyphen/>
      </w:r>
      <w:r w:rsidR="00804F19" w:rsidRPr="00C77F5A">
        <w:rPr>
          <w:rFonts w:ascii="Arial" w:hAnsi="Arial" w:cs="Arial"/>
          <w:b/>
          <w:sz w:val="22"/>
          <w:szCs w:val="22"/>
        </w:rPr>
        <w:softHyphen/>
      </w:r>
      <w:r w:rsidR="00804F19" w:rsidRPr="00C77F5A">
        <w:rPr>
          <w:rFonts w:ascii="Arial" w:hAnsi="Arial" w:cs="Arial"/>
          <w:b/>
          <w:sz w:val="22"/>
          <w:szCs w:val="22"/>
        </w:rPr>
        <w:softHyphen/>
        <w:t>2</w:t>
      </w:r>
      <w:r w:rsidR="00886870">
        <w:rPr>
          <w:rFonts w:ascii="Arial" w:hAnsi="Arial" w:cs="Arial"/>
          <w:b/>
          <w:sz w:val="22"/>
          <w:szCs w:val="22"/>
        </w:rPr>
        <w:t>80</w:t>
      </w:r>
      <w:r w:rsidR="00804F19" w:rsidRPr="00C77F5A">
        <w:rPr>
          <w:rFonts w:ascii="Arial" w:hAnsi="Arial" w:cs="Arial"/>
          <w:b/>
          <w:sz w:val="22"/>
          <w:szCs w:val="22"/>
        </w:rPr>
        <w:t xml:space="preserve"> S</w:t>
      </w:r>
      <w:r w:rsidRPr="00C77F5A">
        <w:rPr>
          <w:rFonts w:ascii="Arial" w:hAnsi="Arial" w:cs="Arial"/>
          <w:b/>
          <w:sz w:val="22"/>
          <w:szCs w:val="22"/>
        </w:rPr>
        <w:t xml:space="preserve">anta Monica older adult and adults with disabilities. </w:t>
      </w:r>
      <w:r w:rsidRPr="00C77F5A">
        <w:rPr>
          <w:rFonts w:ascii="Arial" w:hAnsi="Arial" w:cs="Arial"/>
          <w:sz w:val="22"/>
          <w:szCs w:val="22"/>
        </w:rPr>
        <w:t xml:space="preserve">The vast majority </w:t>
      </w:r>
      <w:r w:rsidR="001D7E33" w:rsidRPr="00C77F5A">
        <w:rPr>
          <w:rFonts w:ascii="Arial" w:hAnsi="Arial" w:cs="Arial"/>
          <w:b/>
          <w:sz w:val="22"/>
          <w:szCs w:val="22"/>
        </w:rPr>
        <w:t>(</w:t>
      </w:r>
      <w:r w:rsidR="00886870">
        <w:rPr>
          <w:rFonts w:ascii="Arial" w:hAnsi="Arial" w:cs="Arial"/>
          <w:b/>
          <w:sz w:val="22"/>
          <w:szCs w:val="22"/>
        </w:rPr>
        <w:t>75</w:t>
      </w:r>
      <w:r w:rsidR="00804F19" w:rsidRPr="00C77F5A">
        <w:rPr>
          <w:rFonts w:ascii="Arial" w:hAnsi="Arial" w:cs="Arial"/>
          <w:b/>
          <w:sz w:val="22"/>
          <w:szCs w:val="22"/>
        </w:rPr>
        <w:t>%</w:t>
      </w:r>
      <w:r w:rsidR="001D7E33" w:rsidRPr="00C77F5A">
        <w:rPr>
          <w:rFonts w:ascii="Arial" w:hAnsi="Arial" w:cs="Arial"/>
          <w:b/>
          <w:sz w:val="22"/>
          <w:szCs w:val="22"/>
        </w:rPr>
        <w:t>)</w:t>
      </w:r>
      <w:r w:rsidR="00804F19" w:rsidRPr="00C77F5A">
        <w:rPr>
          <w:rFonts w:ascii="Arial" w:hAnsi="Arial" w:cs="Arial"/>
          <w:sz w:val="22"/>
          <w:szCs w:val="22"/>
        </w:rPr>
        <w:t xml:space="preserve"> </w:t>
      </w:r>
      <w:r w:rsidR="003C6C28" w:rsidRPr="00C77F5A">
        <w:rPr>
          <w:rFonts w:ascii="Arial" w:hAnsi="Arial" w:cs="Arial"/>
          <w:sz w:val="22"/>
          <w:szCs w:val="22"/>
        </w:rPr>
        <w:t>were</w:t>
      </w:r>
      <w:r w:rsidRPr="00C77F5A">
        <w:rPr>
          <w:rFonts w:ascii="Arial" w:hAnsi="Arial" w:cs="Arial"/>
          <w:sz w:val="22"/>
          <w:szCs w:val="22"/>
        </w:rPr>
        <w:t xml:space="preserve"> low-income residents who lack</w:t>
      </w:r>
      <w:r w:rsidR="003C6C28" w:rsidRPr="00C77F5A">
        <w:rPr>
          <w:rFonts w:ascii="Arial" w:hAnsi="Arial" w:cs="Arial"/>
          <w:sz w:val="22"/>
          <w:szCs w:val="22"/>
        </w:rPr>
        <w:t>ed</w:t>
      </w:r>
      <w:r w:rsidRPr="00C77F5A">
        <w:rPr>
          <w:rFonts w:ascii="Arial" w:hAnsi="Arial" w:cs="Arial"/>
          <w:sz w:val="22"/>
          <w:szCs w:val="22"/>
        </w:rPr>
        <w:t xml:space="preserve"> significant support </w:t>
      </w:r>
      <w:r w:rsidR="003C6C28" w:rsidRPr="00C77F5A">
        <w:rPr>
          <w:rFonts w:ascii="Arial" w:hAnsi="Arial" w:cs="Arial"/>
          <w:sz w:val="22"/>
          <w:szCs w:val="22"/>
        </w:rPr>
        <w:t xml:space="preserve">from friends or family and needed </w:t>
      </w:r>
      <w:r w:rsidRPr="00C77F5A">
        <w:rPr>
          <w:rFonts w:ascii="Arial" w:hAnsi="Arial" w:cs="Arial"/>
          <w:sz w:val="22"/>
          <w:szCs w:val="22"/>
        </w:rPr>
        <w:t>assistance connecting with resources and benefits to promote their safety and independence in the community. Common resources include</w:t>
      </w:r>
      <w:r w:rsidR="003C6C28" w:rsidRPr="00C77F5A">
        <w:rPr>
          <w:rFonts w:ascii="Arial" w:hAnsi="Arial" w:cs="Arial"/>
          <w:sz w:val="22"/>
          <w:szCs w:val="22"/>
        </w:rPr>
        <w:t>d</w:t>
      </w:r>
      <w:r w:rsidRPr="00C77F5A">
        <w:rPr>
          <w:rFonts w:ascii="Arial" w:hAnsi="Arial" w:cs="Arial"/>
          <w:sz w:val="22"/>
          <w:szCs w:val="22"/>
        </w:rPr>
        <w:t xml:space="preserve"> Medi-Cal, In-Home Supportive Services, CalFresh, housing subsidies such as the HOME Program, Section 8, and POD, deep cleaning and decluttering services, transportation services, Meals on Wheels referrals, private caregiving, mental health services, and medical oversight and coordination. The Care Management Program successfully provided continuation of all services telephonically during the COVID-19 stay</w:t>
      </w:r>
      <w:r w:rsidR="00B53F73">
        <w:rPr>
          <w:rFonts w:ascii="Arial" w:hAnsi="Arial" w:cs="Arial"/>
          <w:sz w:val="22"/>
          <w:szCs w:val="22"/>
        </w:rPr>
        <w:t>-</w:t>
      </w:r>
      <w:r w:rsidRPr="00C77F5A">
        <w:rPr>
          <w:rFonts w:ascii="Arial" w:hAnsi="Arial" w:cs="Arial"/>
          <w:sz w:val="22"/>
          <w:szCs w:val="22"/>
        </w:rPr>
        <w:t>at</w:t>
      </w:r>
      <w:r w:rsidR="00B53F73">
        <w:rPr>
          <w:rFonts w:ascii="Arial" w:hAnsi="Arial" w:cs="Arial"/>
          <w:sz w:val="22"/>
          <w:szCs w:val="22"/>
        </w:rPr>
        <w:t>-</w:t>
      </w:r>
      <w:r w:rsidRPr="00C77F5A">
        <w:rPr>
          <w:rFonts w:ascii="Arial" w:hAnsi="Arial" w:cs="Arial"/>
          <w:sz w:val="22"/>
          <w:szCs w:val="22"/>
        </w:rPr>
        <w:t>home order and continues to provide comprehensive services in the context of current restrictions imposed by the pandemic.</w:t>
      </w:r>
    </w:p>
    <w:p w14:paraId="0150B664" w14:textId="77777777" w:rsidR="00C77F5A" w:rsidRDefault="00C77F5A" w:rsidP="00C77F5A">
      <w:pPr>
        <w:ind w:left="360"/>
        <w:rPr>
          <w:rFonts w:ascii="Arial" w:hAnsi="Arial" w:cs="Arial"/>
          <w:sz w:val="22"/>
          <w:szCs w:val="22"/>
        </w:rPr>
      </w:pPr>
    </w:p>
    <w:p w14:paraId="1071CFD5" w14:textId="62AFE9CA" w:rsidR="00C77F5A" w:rsidRDefault="00D72DE7" w:rsidP="00C77F5A">
      <w:pPr>
        <w:numPr>
          <w:ilvl w:val="0"/>
          <w:numId w:val="10"/>
        </w:numPr>
        <w:ind w:left="360"/>
        <w:rPr>
          <w:rFonts w:ascii="Arial" w:hAnsi="Arial" w:cs="Arial"/>
          <w:sz w:val="22"/>
          <w:szCs w:val="22"/>
        </w:rPr>
      </w:pPr>
      <w:r w:rsidRPr="00C77F5A">
        <w:rPr>
          <w:rFonts w:ascii="Arial" w:hAnsi="Arial" w:cs="Arial"/>
          <w:sz w:val="22"/>
          <w:szCs w:val="22"/>
        </w:rPr>
        <w:t xml:space="preserve">The Care Management </w:t>
      </w:r>
      <w:r w:rsidR="00D13E22">
        <w:rPr>
          <w:rFonts w:ascii="Arial" w:hAnsi="Arial" w:cs="Arial"/>
          <w:sz w:val="22"/>
          <w:szCs w:val="22"/>
        </w:rPr>
        <w:t xml:space="preserve">Program </w:t>
      </w:r>
      <w:r w:rsidRPr="00C77F5A">
        <w:rPr>
          <w:rFonts w:ascii="Arial" w:hAnsi="Arial" w:cs="Arial"/>
          <w:sz w:val="22"/>
          <w:szCs w:val="22"/>
        </w:rPr>
        <w:t xml:space="preserve">engaged by phone with </w:t>
      </w:r>
      <w:r w:rsidR="00C1175F">
        <w:rPr>
          <w:rFonts w:ascii="Arial" w:hAnsi="Arial" w:cs="Arial"/>
          <w:b/>
          <w:sz w:val="22"/>
          <w:szCs w:val="22"/>
        </w:rPr>
        <w:t>1,244</w:t>
      </w:r>
      <w:r w:rsidR="00C60B0F" w:rsidRPr="00C77F5A">
        <w:rPr>
          <w:rFonts w:ascii="Arial" w:hAnsi="Arial" w:cs="Arial"/>
          <w:sz w:val="22"/>
          <w:szCs w:val="22"/>
        </w:rPr>
        <w:t xml:space="preserve"> </w:t>
      </w:r>
      <w:r w:rsidR="00C60B0F" w:rsidRPr="00C77F5A">
        <w:rPr>
          <w:rFonts w:ascii="Arial" w:hAnsi="Arial" w:cs="Arial"/>
          <w:b/>
          <w:sz w:val="22"/>
          <w:szCs w:val="22"/>
        </w:rPr>
        <w:t>callers</w:t>
      </w:r>
      <w:r w:rsidRPr="00C77F5A">
        <w:rPr>
          <w:rFonts w:ascii="Arial" w:hAnsi="Arial" w:cs="Arial"/>
          <w:b/>
          <w:sz w:val="22"/>
          <w:szCs w:val="22"/>
        </w:rPr>
        <w:t xml:space="preserve"> from Santa Monica and elsewhere in Los Angeles County</w:t>
      </w:r>
      <w:r w:rsidRPr="00C77F5A">
        <w:rPr>
          <w:rFonts w:ascii="Arial" w:hAnsi="Arial" w:cs="Arial"/>
          <w:sz w:val="22"/>
          <w:szCs w:val="22"/>
        </w:rPr>
        <w:t xml:space="preserve"> to provide them with information and referrals related to resources, benefits, and programs available to older adults.</w:t>
      </w:r>
    </w:p>
    <w:p w14:paraId="793EC604" w14:textId="77777777" w:rsidR="00C77F5A" w:rsidRDefault="00C77F5A" w:rsidP="00C77F5A">
      <w:pPr>
        <w:pStyle w:val="ListParagraph"/>
        <w:rPr>
          <w:rFonts w:ascii="Arial" w:hAnsi="Arial" w:cs="Arial"/>
          <w:b/>
          <w:sz w:val="22"/>
          <w:szCs w:val="22"/>
        </w:rPr>
      </w:pPr>
    </w:p>
    <w:p w14:paraId="5E3F01D8" w14:textId="0CE7961D" w:rsidR="00C1175F" w:rsidRPr="00C1175F" w:rsidRDefault="00C1175F" w:rsidP="00C77F5A">
      <w:pPr>
        <w:numPr>
          <w:ilvl w:val="0"/>
          <w:numId w:val="10"/>
        </w:numPr>
        <w:ind w:left="360"/>
        <w:rPr>
          <w:rFonts w:ascii="Arial" w:hAnsi="Arial" w:cs="Arial"/>
          <w:sz w:val="22"/>
          <w:szCs w:val="22"/>
        </w:rPr>
      </w:pPr>
      <w:r w:rsidRPr="00743307">
        <w:rPr>
          <w:rFonts w:ascii="Arial" w:hAnsi="Arial" w:cs="Arial"/>
          <w:b/>
          <w:bCs/>
          <w:sz w:val="22"/>
          <w:szCs w:val="22"/>
        </w:rPr>
        <w:t>In May 2021,</w:t>
      </w:r>
      <w:r>
        <w:rPr>
          <w:rFonts w:ascii="Arial" w:hAnsi="Arial" w:cs="Arial"/>
          <w:sz w:val="22"/>
          <w:szCs w:val="22"/>
        </w:rPr>
        <w:t xml:space="preserve"> </w:t>
      </w:r>
      <w:r w:rsidR="00503FB8">
        <w:rPr>
          <w:rFonts w:ascii="Arial" w:hAnsi="Arial" w:cs="Arial"/>
          <w:sz w:val="22"/>
          <w:szCs w:val="22"/>
        </w:rPr>
        <w:t xml:space="preserve">with </w:t>
      </w:r>
      <w:r w:rsidR="00D13E22" w:rsidRPr="00D13E22">
        <w:rPr>
          <w:rFonts w:ascii="Arial" w:hAnsi="Arial" w:cs="Arial"/>
          <w:b/>
          <w:sz w:val="22"/>
          <w:szCs w:val="22"/>
        </w:rPr>
        <w:t>100% of Care Management staff</w:t>
      </w:r>
      <w:r w:rsidRPr="00D13E22">
        <w:rPr>
          <w:rFonts w:ascii="Arial" w:hAnsi="Arial" w:cs="Arial"/>
          <w:b/>
          <w:sz w:val="22"/>
          <w:szCs w:val="22"/>
        </w:rPr>
        <w:t xml:space="preserve"> and </w:t>
      </w:r>
      <w:r w:rsidR="00503FB8" w:rsidRPr="00D13E22">
        <w:rPr>
          <w:rFonts w:ascii="Arial" w:hAnsi="Arial" w:cs="Arial"/>
          <w:b/>
          <w:sz w:val="22"/>
          <w:szCs w:val="22"/>
        </w:rPr>
        <w:t xml:space="preserve">81% </w:t>
      </w:r>
      <w:r w:rsidRPr="00D13E22">
        <w:rPr>
          <w:rFonts w:ascii="Arial" w:hAnsi="Arial" w:cs="Arial"/>
          <w:b/>
          <w:sz w:val="22"/>
          <w:szCs w:val="22"/>
        </w:rPr>
        <w:t>client vaccination rates</w:t>
      </w:r>
      <w:r>
        <w:rPr>
          <w:rFonts w:ascii="Arial" w:hAnsi="Arial" w:cs="Arial"/>
          <w:sz w:val="22"/>
          <w:szCs w:val="22"/>
        </w:rPr>
        <w:t xml:space="preserve">, </w:t>
      </w:r>
      <w:r w:rsidR="00503FB8">
        <w:rPr>
          <w:rFonts w:ascii="Arial" w:hAnsi="Arial" w:cs="Arial"/>
          <w:sz w:val="22"/>
          <w:szCs w:val="22"/>
        </w:rPr>
        <w:t xml:space="preserve">the </w:t>
      </w:r>
      <w:r>
        <w:rPr>
          <w:rFonts w:ascii="Arial" w:hAnsi="Arial" w:cs="Arial"/>
          <w:sz w:val="22"/>
          <w:szCs w:val="22"/>
        </w:rPr>
        <w:t xml:space="preserve">Care Management </w:t>
      </w:r>
      <w:r w:rsidR="00D13E22">
        <w:rPr>
          <w:rFonts w:ascii="Arial" w:hAnsi="Arial" w:cs="Arial"/>
          <w:sz w:val="22"/>
          <w:szCs w:val="22"/>
        </w:rPr>
        <w:t>Program resumed in-</w:t>
      </w:r>
      <w:r>
        <w:rPr>
          <w:rFonts w:ascii="Arial" w:hAnsi="Arial" w:cs="Arial"/>
          <w:sz w:val="22"/>
          <w:szCs w:val="22"/>
        </w:rPr>
        <w:t>home visits to clients in Santa Monica and surrounding communities to visually gauge client wellness, needs</w:t>
      </w:r>
      <w:r w:rsidR="00503FB8">
        <w:rPr>
          <w:rFonts w:ascii="Arial" w:hAnsi="Arial" w:cs="Arial"/>
          <w:sz w:val="22"/>
          <w:szCs w:val="22"/>
        </w:rPr>
        <w:t>,</w:t>
      </w:r>
      <w:r>
        <w:rPr>
          <w:rFonts w:ascii="Arial" w:hAnsi="Arial" w:cs="Arial"/>
          <w:sz w:val="22"/>
          <w:szCs w:val="22"/>
        </w:rPr>
        <w:t xml:space="preserve"> and ease the burden of isolation beset by months of </w:t>
      </w:r>
      <w:r w:rsidR="00B53F73">
        <w:rPr>
          <w:rFonts w:ascii="Arial" w:hAnsi="Arial" w:cs="Arial"/>
          <w:sz w:val="22"/>
          <w:szCs w:val="22"/>
        </w:rPr>
        <w:t>stay-at-home</w:t>
      </w:r>
      <w:r>
        <w:rPr>
          <w:rFonts w:ascii="Arial" w:hAnsi="Arial" w:cs="Arial"/>
          <w:sz w:val="22"/>
          <w:szCs w:val="22"/>
        </w:rPr>
        <w:t xml:space="preserve"> </w:t>
      </w:r>
      <w:r w:rsidR="00503FB8">
        <w:rPr>
          <w:rFonts w:ascii="Arial" w:hAnsi="Arial" w:cs="Arial"/>
          <w:sz w:val="22"/>
          <w:szCs w:val="22"/>
        </w:rPr>
        <w:t>orders</w:t>
      </w:r>
      <w:r>
        <w:rPr>
          <w:rFonts w:ascii="Arial" w:hAnsi="Arial" w:cs="Arial"/>
          <w:sz w:val="22"/>
          <w:szCs w:val="22"/>
        </w:rPr>
        <w:t xml:space="preserve">. </w:t>
      </w:r>
    </w:p>
    <w:p w14:paraId="3236AAE3" w14:textId="77777777" w:rsidR="00C1175F" w:rsidRDefault="00C1175F" w:rsidP="00C1175F">
      <w:pPr>
        <w:pStyle w:val="ListParagraph"/>
        <w:rPr>
          <w:rFonts w:ascii="Arial" w:hAnsi="Arial" w:cs="Arial"/>
          <w:b/>
          <w:sz w:val="22"/>
          <w:szCs w:val="22"/>
        </w:rPr>
      </w:pPr>
    </w:p>
    <w:p w14:paraId="783F702A" w14:textId="78F77C6B" w:rsidR="00C77F5A" w:rsidRPr="00503FB8" w:rsidRDefault="00D72DE7" w:rsidP="00C77F5A">
      <w:pPr>
        <w:numPr>
          <w:ilvl w:val="0"/>
          <w:numId w:val="10"/>
        </w:numPr>
        <w:ind w:left="360"/>
        <w:rPr>
          <w:rFonts w:ascii="Arial" w:hAnsi="Arial" w:cs="Arial"/>
          <w:sz w:val="22"/>
          <w:szCs w:val="22"/>
        </w:rPr>
      </w:pPr>
      <w:r w:rsidRPr="33973623">
        <w:rPr>
          <w:rFonts w:ascii="Arial" w:hAnsi="Arial" w:cs="Arial"/>
          <w:b/>
          <w:bCs/>
          <w:sz w:val="22"/>
          <w:szCs w:val="22"/>
        </w:rPr>
        <w:t xml:space="preserve">The Senior </w:t>
      </w:r>
      <w:r w:rsidR="473B3517" w:rsidRPr="33973623">
        <w:rPr>
          <w:rFonts w:ascii="Arial" w:hAnsi="Arial" w:cs="Arial"/>
          <w:b/>
          <w:bCs/>
          <w:sz w:val="22"/>
          <w:szCs w:val="22"/>
        </w:rPr>
        <w:t>Housing</w:t>
      </w:r>
      <w:r w:rsidRPr="33973623">
        <w:rPr>
          <w:rFonts w:ascii="Arial" w:hAnsi="Arial" w:cs="Arial"/>
          <w:b/>
          <w:bCs/>
          <w:sz w:val="22"/>
          <w:szCs w:val="22"/>
        </w:rPr>
        <w:t xml:space="preserve"> Task Force (S</w:t>
      </w:r>
      <w:r w:rsidR="17315C77" w:rsidRPr="33973623">
        <w:rPr>
          <w:rFonts w:ascii="Arial" w:hAnsi="Arial" w:cs="Arial"/>
          <w:b/>
          <w:bCs/>
          <w:sz w:val="22"/>
          <w:szCs w:val="22"/>
        </w:rPr>
        <w:t>H</w:t>
      </w:r>
      <w:r w:rsidRPr="33973623">
        <w:rPr>
          <w:rFonts w:ascii="Arial" w:hAnsi="Arial" w:cs="Arial"/>
          <w:b/>
          <w:bCs/>
          <w:sz w:val="22"/>
          <w:szCs w:val="22"/>
        </w:rPr>
        <w:t>TF)</w:t>
      </w:r>
      <w:r w:rsidR="001E5C9B" w:rsidRPr="33973623">
        <w:rPr>
          <w:rFonts w:ascii="Arial" w:hAnsi="Arial" w:cs="Arial"/>
          <w:b/>
          <w:bCs/>
          <w:sz w:val="22"/>
          <w:szCs w:val="22"/>
        </w:rPr>
        <w:t>,</w:t>
      </w:r>
      <w:r w:rsidRPr="33973623">
        <w:rPr>
          <w:rFonts w:ascii="Arial" w:hAnsi="Arial" w:cs="Arial"/>
          <w:sz w:val="22"/>
          <w:szCs w:val="22"/>
        </w:rPr>
        <w:t xml:space="preserve"> in collaboration with </w:t>
      </w:r>
      <w:r w:rsidR="00B53F73" w:rsidRPr="33973623">
        <w:rPr>
          <w:rFonts w:ascii="Arial" w:hAnsi="Arial" w:cs="Arial"/>
          <w:sz w:val="22"/>
          <w:szCs w:val="22"/>
        </w:rPr>
        <w:t xml:space="preserve">the </w:t>
      </w:r>
      <w:r w:rsidRPr="33973623">
        <w:rPr>
          <w:rFonts w:ascii="Arial" w:hAnsi="Arial" w:cs="Arial"/>
          <w:sz w:val="22"/>
          <w:szCs w:val="22"/>
        </w:rPr>
        <w:t xml:space="preserve">City of Santa Monica Housing Authority, Code Enforcement, Rent Control, City Attorney’s </w:t>
      </w:r>
      <w:r w:rsidR="7DFBF343" w:rsidRPr="33973623">
        <w:rPr>
          <w:rFonts w:ascii="Arial" w:hAnsi="Arial" w:cs="Arial"/>
          <w:sz w:val="22"/>
          <w:szCs w:val="22"/>
        </w:rPr>
        <w:t>O</w:t>
      </w:r>
      <w:r w:rsidRPr="33973623">
        <w:rPr>
          <w:rFonts w:ascii="Arial" w:hAnsi="Arial" w:cs="Arial"/>
          <w:sz w:val="22"/>
          <w:szCs w:val="22"/>
        </w:rPr>
        <w:t>ffice and Legal Aid</w:t>
      </w:r>
      <w:r w:rsidR="315773BE" w:rsidRPr="33973623">
        <w:rPr>
          <w:rFonts w:ascii="Arial" w:hAnsi="Arial" w:cs="Arial"/>
          <w:sz w:val="22"/>
          <w:szCs w:val="22"/>
        </w:rPr>
        <w:t xml:space="preserve"> Foundation of Los Angeles</w:t>
      </w:r>
      <w:r w:rsidR="001E5C9B" w:rsidRPr="33973623">
        <w:rPr>
          <w:rFonts w:ascii="Arial" w:hAnsi="Arial" w:cs="Arial"/>
          <w:sz w:val="22"/>
          <w:szCs w:val="22"/>
        </w:rPr>
        <w:t>,</w:t>
      </w:r>
      <w:r w:rsidRPr="33973623">
        <w:rPr>
          <w:rFonts w:ascii="Arial" w:hAnsi="Arial" w:cs="Arial"/>
          <w:sz w:val="22"/>
          <w:szCs w:val="22"/>
        </w:rPr>
        <w:t xml:space="preserve"> has had a profound impact on helping seniors who are risk of eviction remain in their homes. These clients are the most resistant to traditional case management and require intensive collaborative services to address their complex </w:t>
      </w:r>
      <w:r w:rsidR="5282FBD7" w:rsidRPr="33973623">
        <w:rPr>
          <w:rFonts w:ascii="Arial" w:hAnsi="Arial" w:cs="Arial"/>
          <w:sz w:val="22"/>
          <w:szCs w:val="22"/>
        </w:rPr>
        <w:t>needs</w:t>
      </w:r>
      <w:r w:rsidRPr="33973623">
        <w:rPr>
          <w:rFonts w:ascii="Arial" w:hAnsi="Arial" w:cs="Arial"/>
          <w:sz w:val="22"/>
          <w:szCs w:val="22"/>
        </w:rPr>
        <w:t xml:space="preserve">. </w:t>
      </w:r>
      <w:r w:rsidR="00B52018" w:rsidRPr="33973623">
        <w:rPr>
          <w:rFonts w:ascii="Arial" w:hAnsi="Arial" w:cs="Arial"/>
          <w:sz w:val="22"/>
          <w:szCs w:val="22"/>
        </w:rPr>
        <w:t>Since July 1, 2020</w:t>
      </w:r>
      <w:r w:rsidRPr="33973623">
        <w:rPr>
          <w:rFonts w:ascii="Arial" w:hAnsi="Arial" w:cs="Arial"/>
          <w:sz w:val="22"/>
          <w:szCs w:val="22"/>
        </w:rPr>
        <w:t xml:space="preserve">, WISE &amp; Healthy Aging </w:t>
      </w:r>
      <w:r w:rsidR="003C6C28" w:rsidRPr="33973623">
        <w:rPr>
          <w:rFonts w:ascii="Arial" w:hAnsi="Arial" w:cs="Arial"/>
          <w:sz w:val="22"/>
          <w:szCs w:val="22"/>
        </w:rPr>
        <w:t xml:space="preserve">has </w:t>
      </w:r>
      <w:r w:rsidRPr="33973623">
        <w:rPr>
          <w:rFonts w:ascii="Arial" w:hAnsi="Arial" w:cs="Arial"/>
          <w:sz w:val="22"/>
          <w:szCs w:val="22"/>
        </w:rPr>
        <w:t xml:space="preserve">provided services to a total of </w:t>
      </w:r>
      <w:r w:rsidR="004132BB" w:rsidRPr="33973623">
        <w:rPr>
          <w:rFonts w:ascii="Arial" w:hAnsi="Arial" w:cs="Arial"/>
          <w:b/>
          <w:bCs/>
          <w:sz w:val="22"/>
          <w:szCs w:val="22"/>
        </w:rPr>
        <w:t>1</w:t>
      </w:r>
      <w:r w:rsidR="00503FB8" w:rsidRPr="33973623">
        <w:rPr>
          <w:rFonts w:ascii="Arial" w:hAnsi="Arial" w:cs="Arial"/>
          <w:b/>
          <w:bCs/>
          <w:sz w:val="22"/>
          <w:szCs w:val="22"/>
        </w:rPr>
        <w:t>8</w:t>
      </w:r>
      <w:r w:rsidR="004132BB" w:rsidRPr="33973623">
        <w:rPr>
          <w:rFonts w:ascii="Arial" w:hAnsi="Arial" w:cs="Arial"/>
          <w:sz w:val="22"/>
          <w:szCs w:val="22"/>
        </w:rPr>
        <w:t xml:space="preserve"> </w:t>
      </w:r>
      <w:r w:rsidRPr="33973623">
        <w:rPr>
          <w:rFonts w:ascii="Arial" w:hAnsi="Arial" w:cs="Arial"/>
          <w:b/>
          <w:bCs/>
          <w:sz w:val="22"/>
          <w:szCs w:val="22"/>
        </w:rPr>
        <w:t xml:space="preserve">older adult </w:t>
      </w:r>
      <w:r w:rsidR="003C6C28" w:rsidRPr="33973623">
        <w:rPr>
          <w:rFonts w:ascii="Arial" w:hAnsi="Arial" w:cs="Arial"/>
          <w:b/>
          <w:bCs/>
          <w:sz w:val="22"/>
          <w:szCs w:val="22"/>
        </w:rPr>
        <w:t>and adults</w:t>
      </w:r>
      <w:r w:rsidRPr="33973623">
        <w:rPr>
          <w:rFonts w:ascii="Arial" w:hAnsi="Arial" w:cs="Arial"/>
          <w:b/>
          <w:bCs/>
          <w:sz w:val="22"/>
          <w:szCs w:val="22"/>
        </w:rPr>
        <w:t xml:space="preserve"> with disabilities</w:t>
      </w:r>
      <w:r w:rsidRPr="33973623">
        <w:rPr>
          <w:rFonts w:ascii="Arial" w:hAnsi="Arial" w:cs="Arial"/>
          <w:sz w:val="22"/>
          <w:szCs w:val="22"/>
        </w:rPr>
        <w:t xml:space="preserve"> experiencing issues related to cluttering, mental health, and other issues putting them at imminent risk of eviction. Of those</w:t>
      </w:r>
      <w:r w:rsidR="004132BB" w:rsidRPr="33973623">
        <w:rPr>
          <w:rFonts w:ascii="Arial" w:hAnsi="Arial" w:cs="Arial"/>
          <w:b/>
          <w:bCs/>
          <w:sz w:val="22"/>
          <w:szCs w:val="22"/>
        </w:rPr>
        <w:t xml:space="preserve">, </w:t>
      </w:r>
      <w:r w:rsidR="00503FB8" w:rsidRPr="33973623">
        <w:rPr>
          <w:rFonts w:ascii="Arial" w:hAnsi="Arial" w:cs="Arial"/>
          <w:b/>
          <w:bCs/>
          <w:sz w:val="22"/>
          <w:szCs w:val="22"/>
        </w:rPr>
        <w:t>all</w:t>
      </w:r>
      <w:r w:rsidRPr="33973623">
        <w:rPr>
          <w:rFonts w:ascii="Arial" w:hAnsi="Arial" w:cs="Arial"/>
          <w:b/>
          <w:bCs/>
          <w:sz w:val="22"/>
          <w:szCs w:val="22"/>
        </w:rPr>
        <w:t xml:space="preserve"> clients accepted </w:t>
      </w:r>
      <w:r w:rsidRPr="33973623">
        <w:rPr>
          <w:rFonts w:ascii="Arial" w:hAnsi="Arial" w:cs="Arial"/>
          <w:b/>
          <w:bCs/>
          <w:sz w:val="22"/>
          <w:szCs w:val="22"/>
        </w:rPr>
        <w:lastRenderedPageBreak/>
        <w:t>wraparound case management services and participated in our comprehensive assessment and care planning process</w:t>
      </w:r>
      <w:r w:rsidRPr="33973623">
        <w:rPr>
          <w:rFonts w:ascii="Arial" w:hAnsi="Arial" w:cs="Arial"/>
          <w:sz w:val="22"/>
          <w:szCs w:val="22"/>
        </w:rPr>
        <w:t xml:space="preserve">. </w:t>
      </w:r>
    </w:p>
    <w:p w14:paraId="34BEE249" w14:textId="77777777" w:rsidR="00C77F5A" w:rsidRDefault="00C77F5A" w:rsidP="00C77F5A">
      <w:pPr>
        <w:pStyle w:val="ListParagraph"/>
        <w:rPr>
          <w:rFonts w:ascii="Arial" w:hAnsi="Arial" w:cs="Arial"/>
          <w:sz w:val="22"/>
          <w:szCs w:val="22"/>
        </w:rPr>
      </w:pPr>
    </w:p>
    <w:p w14:paraId="19FBDB12" w14:textId="7C57753E" w:rsidR="00C77F5A" w:rsidRPr="00CE7EDB" w:rsidRDefault="00B52018" w:rsidP="00C77F5A">
      <w:pPr>
        <w:numPr>
          <w:ilvl w:val="0"/>
          <w:numId w:val="10"/>
        </w:numPr>
        <w:ind w:left="360"/>
        <w:rPr>
          <w:rFonts w:ascii="Arial" w:hAnsi="Arial" w:cs="Arial"/>
          <w:sz w:val="22"/>
          <w:szCs w:val="22"/>
        </w:rPr>
      </w:pPr>
      <w:r w:rsidRPr="00CE7EDB">
        <w:rPr>
          <w:rFonts w:ascii="Arial" w:hAnsi="Arial" w:cs="Arial"/>
          <w:sz w:val="22"/>
          <w:szCs w:val="22"/>
        </w:rPr>
        <w:t xml:space="preserve">The </w:t>
      </w:r>
      <w:r w:rsidRPr="00CE7EDB">
        <w:rPr>
          <w:rFonts w:ascii="Arial" w:hAnsi="Arial" w:cs="Arial"/>
          <w:b/>
          <w:sz w:val="22"/>
          <w:szCs w:val="22"/>
        </w:rPr>
        <w:t xml:space="preserve">Critical Response Service (CRS) </w:t>
      </w:r>
      <w:r w:rsidRPr="00CE7EDB">
        <w:rPr>
          <w:rFonts w:ascii="Arial" w:hAnsi="Arial" w:cs="Arial"/>
          <w:sz w:val="22"/>
          <w:szCs w:val="22"/>
        </w:rPr>
        <w:t>collaboration with the Santa Monica Police Department</w:t>
      </w:r>
      <w:r w:rsidR="00CE7EDB" w:rsidRPr="00CE7EDB">
        <w:rPr>
          <w:rFonts w:ascii="Arial" w:hAnsi="Arial" w:cs="Arial"/>
          <w:sz w:val="22"/>
          <w:szCs w:val="22"/>
        </w:rPr>
        <w:t>, Santa Monica Fire Department, and Adult Protective Services</w:t>
      </w:r>
      <w:r w:rsidR="00D13E22">
        <w:rPr>
          <w:rFonts w:ascii="Arial" w:hAnsi="Arial" w:cs="Arial"/>
          <w:sz w:val="22"/>
          <w:szCs w:val="22"/>
        </w:rPr>
        <w:t xml:space="preserve"> continued</w:t>
      </w:r>
      <w:r w:rsidRPr="00CE7EDB">
        <w:rPr>
          <w:rFonts w:ascii="Arial" w:hAnsi="Arial" w:cs="Arial"/>
          <w:sz w:val="22"/>
          <w:szCs w:val="22"/>
        </w:rPr>
        <w:t xml:space="preserve"> to expand outreach to high risk seniors in the community. </w:t>
      </w:r>
      <w:r w:rsidR="00A50031" w:rsidRPr="00CE7EDB">
        <w:rPr>
          <w:rFonts w:ascii="Arial" w:hAnsi="Arial" w:cs="Arial"/>
          <w:sz w:val="22"/>
          <w:szCs w:val="22"/>
        </w:rPr>
        <w:t>During the program period</w:t>
      </w:r>
      <w:r w:rsidRPr="00CE7EDB">
        <w:rPr>
          <w:rFonts w:ascii="Arial" w:hAnsi="Arial" w:cs="Arial"/>
          <w:sz w:val="22"/>
          <w:szCs w:val="22"/>
        </w:rPr>
        <w:t xml:space="preserve">, </w:t>
      </w:r>
      <w:r w:rsidR="00A50031" w:rsidRPr="00CE7EDB">
        <w:rPr>
          <w:rFonts w:ascii="Arial" w:hAnsi="Arial" w:cs="Arial"/>
          <w:sz w:val="22"/>
          <w:szCs w:val="22"/>
        </w:rPr>
        <w:t>Care</w:t>
      </w:r>
      <w:r w:rsidR="00C55528" w:rsidRPr="00CE7EDB">
        <w:rPr>
          <w:rFonts w:ascii="Arial" w:hAnsi="Arial" w:cs="Arial"/>
          <w:sz w:val="22"/>
          <w:szCs w:val="22"/>
        </w:rPr>
        <w:t xml:space="preserve"> Management outreached to </w:t>
      </w:r>
      <w:r w:rsidR="00C55528" w:rsidRPr="00CE7EDB">
        <w:rPr>
          <w:rFonts w:ascii="Arial" w:hAnsi="Arial" w:cs="Arial"/>
          <w:b/>
          <w:sz w:val="22"/>
          <w:szCs w:val="22"/>
        </w:rPr>
        <w:softHyphen/>
      </w:r>
      <w:r w:rsidR="00C55528" w:rsidRPr="00CE7EDB">
        <w:rPr>
          <w:rFonts w:ascii="Arial" w:hAnsi="Arial" w:cs="Arial"/>
          <w:b/>
          <w:sz w:val="22"/>
          <w:szCs w:val="22"/>
        </w:rPr>
        <w:softHyphen/>
      </w:r>
      <w:r w:rsidR="00C55528" w:rsidRPr="00CE7EDB">
        <w:rPr>
          <w:rFonts w:ascii="Arial" w:hAnsi="Arial" w:cs="Arial"/>
          <w:b/>
          <w:sz w:val="22"/>
          <w:szCs w:val="22"/>
        </w:rPr>
        <w:softHyphen/>
        <w:t>1</w:t>
      </w:r>
      <w:r w:rsidR="00B53F73">
        <w:rPr>
          <w:rFonts w:ascii="Arial" w:hAnsi="Arial" w:cs="Arial"/>
          <w:b/>
          <w:sz w:val="22"/>
          <w:szCs w:val="22"/>
        </w:rPr>
        <w:t>6</w:t>
      </w:r>
      <w:r w:rsidR="00C55528" w:rsidRPr="00CE7EDB">
        <w:rPr>
          <w:rFonts w:ascii="Arial" w:hAnsi="Arial" w:cs="Arial"/>
          <w:sz w:val="22"/>
          <w:szCs w:val="22"/>
        </w:rPr>
        <w:t xml:space="preserve"> CRS individuals,</w:t>
      </w:r>
      <w:r w:rsidR="00B53F73">
        <w:rPr>
          <w:rFonts w:ascii="Arial" w:hAnsi="Arial" w:cs="Arial"/>
          <w:b/>
          <w:sz w:val="22"/>
          <w:szCs w:val="22"/>
        </w:rPr>
        <w:t>13</w:t>
      </w:r>
      <w:r w:rsidRPr="00CE7EDB">
        <w:rPr>
          <w:rFonts w:ascii="Arial" w:hAnsi="Arial" w:cs="Arial"/>
          <w:sz w:val="22"/>
          <w:szCs w:val="22"/>
        </w:rPr>
        <w:t xml:space="preserve"> of whom were open to receiving referrals and resources from our Care Management Department. </w:t>
      </w:r>
    </w:p>
    <w:p w14:paraId="6E0FFF21" w14:textId="77777777" w:rsidR="00C77F5A" w:rsidRDefault="00C77F5A" w:rsidP="00C77F5A">
      <w:pPr>
        <w:pStyle w:val="ListParagraph"/>
        <w:rPr>
          <w:rFonts w:ascii="Arial" w:hAnsi="Arial" w:cs="Arial"/>
          <w:sz w:val="22"/>
          <w:szCs w:val="22"/>
        </w:rPr>
      </w:pPr>
    </w:p>
    <w:p w14:paraId="76BB7AAA" w14:textId="26AACC0C" w:rsidR="00C77F5A" w:rsidRDefault="00B52018" w:rsidP="00C77F5A">
      <w:pPr>
        <w:numPr>
          <w:ilvl w:val="0"/>
          <w:numId w:val="10"/>
        </w:numPr>
        <w:ind w:left="360"/>
        <w:rPr>
          <w:rFonts w:ascii="Arial" w:hAnsi="Arial" w:cs="Arial"/>
          <w:sz w:val="22"/>
          <w:szCs w:val="22"/>
        </w:rPr>
      </w:pPr>
      <w:r w:rsidRPr="33973623">
        <w:rPr>
          <w:rFonts w:ascii="Arial" w:hAnsi="Arial" w:cs="Arial"/>
          <w:sz w:val="22"/>
          <w:szCs w:val="22"/>
        </w:rPr>
        <w:t xml:space="preserve">There continues to be excellent cross-communication between </w:t>
      </w:r>
      <w:r w:rsidR="001E5C9B" w:rsidRPr="33973623">
        <w:rPr>
          <w:rFonts w:ascii="Arial" w:hAnsi="Arial" w:cs="Arial"/>
          <w:sz w:val="22"/>
          <w:szCs w:val="22"/>
        </w:rPr>
        <w:t>the Care Management Program</w:t>
      </w:r>
      <w:r w:rsidRPr="33973623">
        <w:rPr>
          <w:rFonts w:ascii="Arial" w:hAnsi="Arial" w:cs="Arial"/>
          <w:sz w:val="22"/>
          <w:szCs w:val="22"/>
        </w:rPr>
        <w:t xml:space="preserve"> and other WISE &amp; Healthy Aging </w:t>
      </w:r>
      <w:r w:rsidR="001E5C9B" w:rsidRPr="33973623">
        <w:rPr>
          <w:rFonts w:ascii="Arial" w:hAnsi="Arial" w:cs="Arial"/>
          <w:sz w:val="22"/>
          <w:szCs w:val="22"/>
        </w:rPr>
        <w:t>programs and services</w:t>
      </w:r>
      <w:r w:rsidRPr="33973623">
        <w:rPr>
          <w:rFonts w:ascii="Arial" w:hAnsi="Arial" w:cs="Arial"/>
          <w:sz w:val="22"/>
          <w:szCs w:val="22"/>
        </w:rPr>
        <w:t xml:space="preserve">, including the Adult Day Service Center (ADSC), Peer Counseling, transportation services, </w:t>
      </w:r>
      <w:r w:rsidR="00B53F73" w:rsidRPr="33973623">
        <w:rPr>
          <w:rFonts w:ascii="Arial" w:hAnsi="Arial" w:cs="Arial"/>
          <w:sz w:val="22"/>
          <w:szCs w:val="22"/>
        </w:rPr>
        <w:t>Oasis/</w:t>
      </w:r>
      <w:r w:rsidR="00822B4B" w:rsidRPr="33973623">
        <w:rPr>
          <w:rFonts w:ascii="Arial" w:hAnsi="Arial" w:cs="Arial"/>
          <w:sz w:val="22"/>
          <w:szCs w:val="22"/>
        </w:rPr>
        <w:t>Club WISE,</w:t>
      </w:r>
      <w:r w:rsidRPr="33973623">
        <w:rPr>
          <w:rFonts w:ascii="Arial" w:hAnsi="Arial" w:cs="Arial"/>
          <w:sz w:val="22"/>
          <w:szCs w:val="22"/>
        </w:rPr>
        <w:t xml:space="preserve"> and WISE Diner</w:t>
      </w:r>
      <w:r w:rsidR="00D13E22" w:rsidRPr="33973623">
        <w:rPr>
          <w:rFonts w:ascii="Arial" w:hAnsi="Arial" w:cs="Arial"/>
          <w:sz w:val="22"/>
          <w:szCs w:val="22"/>
        </w:rPr>
        <w:t xml:space="preserve"> (especially with added nutrition support with home delivery of meals),</w:t>
      </w:r>
      <w:r w:rsidR="00822B4B" w:rsidRPr="33973623">
        <w:rPr>
          <w:rFonts w:ascii="Arial" w:hAnsi="Arial" w:cs="Arial"/>
          <w:sz w:val="22"/>
          <w:szCs w:val="22"/>
        </w:rPr>
        <w:t xml:space="preserve"> a</w:t>
      </w:r>
      <w:r w:rsidR="00D13E22" w:rsidRPr="33973623">
        <w:rPr>
          <w:rFonts w:ascii="Arial" w:hAnsi="Arial" w:cs="Arial"/>
          <w:sz w:val="22"/>
          <w:szCs w:val="22"/>
        </w:rPr>
        <w:t>nd MODE Transportation Services (to/from medical appointments, including for vaccination appointments</w:t>
      </w:r>
      <w:r w:rsidR="4D219B70" w:rsidRPr="33973623">
        <w:rPr>
          <w:rFonts w:ascii="Arial" w:hAnsi="Arial" w:cs="Arial"/>
          <w:sz w:val="22"/>
          <w:szCs w:val="22"/>
        </w:rPr>
        <w:t>)</w:t>
      </w:r>
      <w:r w:rsidR="00D13E22" w:rsidRPr="33973623">
        <w:rPr>
          <w:rFonts w:ascii="Arial" w:hAnsi="Arial" w:cs="Arial"/>
          <w:sz w:val="22"/>
          <w:szCs w:val="22"/>
        </w:rPr>
        <w:t>.</w:t>
      </w:r>
    </w:p>
    <w:p w14:paraId="115DB855" w14:textId="77777777" w:rsidR="00C77F5A" w:rsidRDefault="00C77F5A" w:rsidP="00C77F5A">
      <w:pPr>
        <w:pStyle w:val="ListParagraph"/>
        <w:rPr>
          <w:rFonts w:ascii="Arial" w:hAnsi="Arial" w:cs="Arial"/>
          <w:sz w:val="22"/>
          <w:szCs w:val="22"/>
        </w:rPr>
      </w:pPr>
    </w:p>
    <w:p w14:paraId="53754FFF" w14:textId="7A071226" w:rsidR="00B52018" w:rsidRPr="00C77F5A" w:rsidRDefault="00B52018" w:rsidP="00C77F5A">
      <w:pPr>
        <w:numPr>
          <w:ilvl w:val="0"/>
          <w:numId w:val="10"/>
        </w:numPr>
        <w:ind w:left="360"/>
        <w:rPr>
          <w:rFonts w:ascii="Arial" w:hAnsi="Arial" w:cs="Arial"/>
          <w:sz w:val="22"/>
          <w:szCs w:val="22"/>
        </w:rPr>
      </w:pPr>
      <w:r w:rsidRPr="00C77F5A">
        <w:rPr>
          <w:rFonts w:ascii="Arial" w:hAnsi="Arial" w:cs="Arial"/>
          <w:sz w:val="22"/>
          <w:szCs w:val="22"/>
        </w:rPr>
        <w:t>WISE HomeCare, a collaboration with 24Hr HomeCare, provides clients and other residents of the community with quality coordination and oversight of indi</w:t>
      </w:r>
      <w:r w:rsidR="00D13E22">
        <w:rPr>
          <w:rFonts w:ascii="Arial" w:hAnsi="Arial" w:cs="Arial"/>
          <w:sz w:val="22"/>
          <w:szCs w:val="22"/>
        </w:rPr>
        <w:t>vidual caregiving at home. The managing d</w:t>
      </w:r>
      <w:r w:rsidRPr="00C77F5A">
        <w:rPr>
          <w:rFonts w:ascii="Arial" w:hAnsi="Arial" w:cs="Arial"/>
          <w:sz w:val="22"/>
          <w:szCs w:val="22"/>
        </w:rPr>
        <w:t>irector of 24Hr HomeCare is in frequent communication wit</w:t>
      </w:r>
      <w:r w:rsidR="001E5C9B">
        <w:rPr>
          <w:rFonts w:ascii="Arial" w:hAnsi="Arial" w:cs="Arial"/>
          <w:sz w:val="22"/>
          <w:szCs w:val="22"/>
        </w:rPr>
        <w:t>h the Care Management staff</w:t>
      </w:r>
      <w:r w:rsidRPr="00C77F5A">
        <w:rPr>
          <w:rFonts w:ascii="Arial" w:hAnsi="Arial" w:cs="Arial"/>
          <w:sz w:val="22"/>
          <w:szCs w:val="22"/>
        </w:rPr>
        <w:t xml:space="preserve"> to coordinate new referrals and address any barriers to service or concerns regarding the client.  </w:t>
      </w:r>
    </w:p>
    <w:p w14:paraId="568ACF8A" w14:textId="77777777" w:rsidR="00B52018" w:rsidRPr="00C77F5A" w:rsidRDefault="00B52018" w:rsidP="00C77F5A">
      <w:pPr>
        <w:rPr>
          <w:rFonts w:ascii="Arial" w:hAnsi="Arial" w:cs="Arial"/>
          <w:sz w:val="22"/>
          <w:szCs w:val="22"/>
        </w:rPr>
      </w:pPr>
    </w:p>
    <w:p w14:paraId="2648BC2C" w14:textId="77777777" w:rsidR="00B52018" w:rsidRPr="00C77F5A" w:rsidRDefault="00B52018" w:rsidP="00C77F5A">
      <w:pPr>
        <w:tabs>
          <w:tab w:val="left" w:pos="2832"/>
        </w:tabs>
        <w:rPr>
          <w:rFonts w:ascii="Arial" w:hAnsi="Arial" w:cs="Arial"/>
          <w:b/>
          <w:sz w:val="22"/>
          <w:szCs w:val="22"/>
        </w:rPr>
      </w:pPr>
      <w:r w:rsidRPr="00C77F5A">
        <w:rPr>
          <w:rFonts w:ascii="Arial" w:hAnsi="Arial" w:cs="Arial"/>
          <w:b/>
          <w:sz w:val="22"/>
          <w:szCs w:val="22"/>
        </w:rPr>
        <w:t>Challenges/Changes –</w:t>
      </w:r>
    </w:p>
    <w:p w14:paraId="4F67B20F" w14:textId="77777777" w:rsidR="00B52018" w:rsidRPr="00C77F5A" w:rsidRDefault="00B52018" w:rsidP="00C77F5A">
      <w:pPr>
        <w:tabs>
          <w:tab w:val="left" w:pos="2832"/>
        </w:tabs>
        <w:rPr>
          <w:rFonts w:ascii="Arial" w:hAnsi="Arial" w:cs="Arial"/>
          <w:b/>
          <w:sz w:val="22"/>
          <w:szCs w:val="22"/>
        </w:rPr>
      </w:pPr>
      <w:r w:rsidRPr="00C77F5A">
        <w:rPr>
          <w:rFonts w:ascii="Arial" w:hAnsi="Arial" w:cs="Arial"/>
          <w:b/>
          <w:sz w:val="22"/>
          <w:szCs w:val="22"/>
        </w:rPr>
        <w:tab/>
      </w:r>
    </w:p>
    <w:p w14:paraId="5826CDA1" w14:textId="20AF31A8" w:rsidR="00C77F5A" w:rsidRDefault="00B52018" w:rsidP="00C77F5A">
      <w:pPr>
        <w:numPr>
          <w:ilvl w:val="0"/>
          <w:numId w:val="11"/>
        </w:numPr>
        <w:ind w:left="360"/>
        <w:rPr>
          <w:rFonts w:ascii="Arial" w:hAnsi="Arial" w:cs="Arial"/>
          <w:sz w:val="22"/>
          <w:szCs w:val="22"/>
        </w:rPr>
      </w:pPr>
      <w:r w:rsidRPr="00C77F5A">
        <w:rPr>
          <w:rFonts w:ascii="Arial" w:hAnsi="Arial" w:cs="Arial"/>
          <w:sz w:val="22"/>
          <w:szCs w:val="22"/>
        </w:rPr>
        <w:t xml:space="preserve">The ongoing COVID-19 pandemic </w:t>
      </w:r>
      <w:r w:rsidR="00794269" w:rsidRPr="00C77F5A">
        <w:rPr>
          <w:rFonts w:ascii="Arial" w:hAnsi="Arial" w:cs="Arial"/>
          <w:sz w:val="22"/>
          <w:szCs w:val="22"/>
        </w:rPr>
        <w:t>create</w:t>
      </w:r>
      <w:r w:rsidR="001D7E33" w:rsidRPr="00C77F5A">
        <w:rPr>
          <w:rFonts w:ascii="Arial" w:hAnsi="Arial" w:cs="Arial"/>
          <w:sz w:val="22"/>
          <w:szCs w:val="22"/>
        </w:rPr>
        <w:t>d</w:t>
      </w:r>
      <w:r w:rsidRPr="00C77F5A">
        <w:rPr>
          <w:rFonts w:ascii="Arial" w:hAnsi="Arial" w:cs="Arial"/>
          <w:sz w:val="22"/>
          <w:szCs w:val="22"/>
        </w:rPr>
        <w:t xml:space="preserve"> significant challenges and changes to the way the </w:t>
      </w:r>
      <w:r w:rsidR="001D7E33" w:rsidRPr="00C77F5A">
        <w:rPr>
          <w:rFonts w:ascii="Arial" w:hAnsi="Arial" w:cs="Arial"/>
          <w:sz w:val="22"/>
          <w:szCs w:val="22"/>
        </w:rPr>
        <w:t>Care Management program provided</w:t>
      </w:r>
      <w:r w:rsidRPr="00C77F5A">
        <w:rPr>
          <w:rFonts w:ascii="Arial" w:hAnsi="Arial" w:cs="Arial"/>
          <w:sz w:val="22"/>
          <w:szCs w:val="22"/>
        </w:rPr>
        <w:t xml:space="preserve"> services to clients during t</w:t>
      </w:r>
      <w:r w:rsidR="00C60B0F" w:rsidRPr="00C77F5A">
        <w:rPr>
          <w:rFonts w:ascii="Arial" w:hAnsi="Arial" w:cs="Arial"/>
          <w:sz w:val="22"/>
          <w:szCs w:val="22"/>
        </w:rPr>
        <w:t>he program period</w:t>
      </w:r>
      <w:r w:rsidRPr="00C77F5A">
        <w:rPr>
          <w:rFonts w:ascii="Arial" w:hAnsi="Arial" w:cs="Arial"/>
          <w:sz w:val="22"/>
          <w:szCs w:val="22"/>
        </w:rPr>
        <w:t xml:space="preserve">. </w:t>
      </w:r>
      <w:r w:rsidR="000B4986" w:rsidRPr="00C77F5A">
        <w:rPr>
          <w:rFonts w:ascii="Arial" w:hAnsi="Arial" w:cs="Arial"/>
          <w:sz w:val="22"/>
          <w:szCs w:val="22"/>
        </w:rPr>
        <w:t>The a</w:t>
      </w:r>
      <w:r w:rsidRPr="00C77F5A">
        <w:rPr>
          <w:rFonts w:ascii="Arial" w:hAnsi="Arial" w:cs="Arial"/>
          <w:sz w:val="22"/>
          <w:szCs w:val="22"/>
        </w:rPr>
        <w:t xml:space="preserve">gency implemented policies to safely see clients in a socially-distanced manner without entering their homes for the purpose of coordinating services that could not take place by phone and ensuring the wellbeing of our most at-risk clients. </w:t>
      </w:r>
      <w:r w:rsidR="00822B4B">
        <w:rPr>
          <w:rFonts w:ascii="Arial" w:hAnsi="Arial" w:cs="Arial"/>
          <w:sz w:val="22"/>
          <w:szCs w:val="22"/>
        </w:rPr>
        <w:t xml:space="preserve">Although Care Coordinators resumed in person visits at the end of the fiscal year, </w:t>
      </w:r>
      <w:r w:rsidR="00822B4B" w:rsidRPr="00C77F5A">
        <w:rPr>
          <w:rFonts w:ascii="Arial" w:hAnsi="Arial" w:cs="Arial"/>
          <w:sz w:val="22"/>
          <w:szCs w:val="22"/>
        </w:rPr>
        <w:t xml:space="preserve">much </w:t>
      </w:r>
      <w:r w:rsidRPr="00C77F5A">
        <w:rPr>
          <w:rFonts w:ascii="Arial" w:hAnsi="Arial" w:cs="Arial"/>
          <w:sz w:val="22"/>
          <w:szCs w:val="22"/>
        </w:rPr>
        <w:t xml:space="preserve">work </w:t>
      </w:r>
      <w:r w:rsidR="00822B4B">
        <w:rPr>
          <w:rFonts w:ascii="Arial" w:hAnsi="Arial" w:cs="Arial"/>
          <w:sz w:val="22"/>
          <w:szCs w:val="22"/>
        </w:rPr>
        <w:t xml:space="preserve">continues to be conducted </w:t>
      </w:r>
      <w:r w:rsidRPr="00C77F5A">
        <w:rPr>
          <w:rFonts w:ascii="Arial" w:hAnsi="Arial" w:cs="Arial"/>
          <w:sz w:val="22"/>
          <w:szCs w:val="22"/>
        </w:rPr>
        <w:t xml:space="preserve">by phone, which can be challenging, especially for clients who are hard of hearing and are experiencing cognitive decline. Clients have expressed increased anxiety, loneliness, and isolation due to restrictions imposed by the pandemic – Care Coordinators continue to connect </w:t>
      </w:r>
      <w:r w:rsidR="00503FB8">
        <w:rPr>
          <w:rFonts w:ascii="Arial" w:hAnsi="Arial" w:cs="Arial"/>
          <w:sz w:val="22"/>
          <w:szCs w:val="22"/>
        </w:rPr>
        <w:t>clients</w:t>
      </w:r>
      <w:r w:rsidRPr="00C77F5A">
        <w:rPr>
          <w:rFonts w:ascii="Arial" w:hAnsi="Arial" w:cs="Arial"/>
          <w:sz w:val="22"/>
          <w:szCs w:val="22"/>
        </w:rPr>
        <w:t xml:space="preserve"> with remote mental health services and social ca</w:t>
      </w:r>
      <w:r w:rsidR="00503FB8">
        <w:rPr>
          <w:rFonts w:ascii="Arial" w:hAnsi="Arial" w:cs="Arial"/>
          <w:sz w:val="22"/>
          <w:szCs w:val="22"/>
        </w:rPr>
        <w:t>re</w:t>
      </w:r>
      <w:r w:rsidRPr="00C77F5A">
        <w:rPr>
          <w:rFonts w:ascii="Arial" w:hAnsi="Arial" w:cs="Arial"/>
          <w:sz w:val="22"/>
          <w:szCs w:val="22"/>
        </w:rPr>
        <w:t xml:space="preserve"> programs. Obtaining food and prescriptions is an ongoing challenge to many of our clients and we continue to</w:t>
      </w:r>
      <w:r w:rsidR="00C60B0F" w:rsidRPr="00C77F5A">
        <w:rPr>
          <w:rFonts w:ascii="Arial" w:hAnsi="Arial" w:cs="Arial"/>
          <w:sz w:val="22"/>
          <w:szCs w:val="22"/>
        </w:rPr>
        <w:t xml:space="preserve"> </w:t>
      </w:r>
      <w:r w:rsidRPr="00C77F5A">
        <w:rPr>
          <w:rFonts w:ascii="Arial" w:hAnsi="Arial" w:cs="Arial"/>
          <w:sz w:val="22"/>
          <w:szCs w:val="22"/>
        </w:rPr>
        <w:t>provide grocery shopping, donated food drop-offs, and prescription pick-ups on a weekly basis.</w:t>
      </w:r>
    </w:p>
    <w:p w14:paraId="63AB6DB5" w14:textId="77777777" w:rsidR="00C77F5A" w:rsidRDefault="00C77F5A" w:rsidP="00C77F5A">
      <w:pPr>
        <w:ind w:left="360"/>
        <w:rPr>
          <w:rFonts w:ascii="Arial" w:hAnsi="Arial" w:cs="Arial"/>
          <w:sz w:val="22"/>
          <w:szCs w:val="22"/>
        </w:rPr>
      </w:pPr>
    </w:p>
    <w:p w14:paraId="429C98E3" w14:textId="4DBECFE9" w:rsidR="00C77F5A" w:rsidRDefault="00B52018" w:rsidP="00C77F5A">
      <w:pPr>
        <w:numPr>
          <w:ilvl w:val="0"/>
          <w:numId w:val="11"/>
        </w:numPr>
        <w:ind w:left="360"/>
        <w:rPr>
          <w:rFonts w:ascii="Arial" w:hAnsi="Arial" w:cs="Arial"/>
          <w:sz w:val="22"/>
          <w:szCs w:val="22"/>
        </w:rPr>
      </w:pPr>
      <w:r w:rsidRPr="33973623">
        <w:rPr>
          <w:rFonts w:ascii="Arial" w:hAnsi="Arial" w:cs="Arial"/>
          <w:sz w:val="22"/>
          <w:szCs w:val="22"/>
        </w:rPr>
        <w:t xml:space="preserve">As rent and cost of living increases in Santa Monica, more </w:t>
      </w:r>
      <w:r w:rsidR="00794269" w:rsidRPr="33973623">
        <w:rPr>
          <w:rFonts w:ascii="Arial" w:hAnsi="Arial" w:cs="Arial"/>
          <w:sz w:val="22"/>
          <w:szCs w:val="22"/>
        </w:rPr>
        <w:t>older adult residents present</w:t>
      </w:r>
      <w:r w:rsidR="00D31E3D" w:rsidRPr="33973623">
        <w:rPr>
          <w:rFonts w:ascii="Arial" w:hAnsi="Arial" w:cs="Arial"/>
          <w:sz w:val="22"/>
          <w:szCs w:val="22"/>
        </w:rPr>
        <w:t xml:space="preserve"> to Care Management s</w:t>
      </w:r>
      <w:r w:rsidRPr="33973623">
        <w:rPr>
          <w:rFonts w:ascii="Arial" w:hAnsi="Arial" w:cs="Arial"/>
          <w:sz w:val="22"/>
          <w:szCs w:val="22"/>
        </w:rPr>
        <w:t>ervices with financial insecurity, including unmanageable rent increases. Collaboration with S</w:t>
      </w:r>
      <w:r w:rsidR="6E2D7F13" w:rsidRPr="33973623">
        <w:rPr>
          <w:rFonts w:ascii="Arial" w:hAnsi="Arial" w:cs="Arial"/>
          <w:sz w:val="22"/>
          <w:szCs w:val="22"/>
        </w:rPr>
        <w:t>H</w:t>
      </w:r>
      <w:r w:rsidRPr="33973623">
        <w:rPr>
          <w:rFonts w:ascii="Arial" w:hAnsi="Arial" w:cs="Arial"/>
          <w:sz w:val="22"/>
          <w:szCs w:val="22"/>
        </w:rPr>
        <w:t>TF, Rent Control Board, Housing Authority, Legal Aid Foundation</w:t>
      </w:r>
      <w:r w:rsidR="26ED8A67" w:rsidRPr="33973623">
        <w:rPr>
          <w:rFonts w:ascii="Arial" w:hAnsi="Arial" w:cs="Arial"/>
          <w:sz w:val="22"/>
          <w:szCs w:val="22"/>
        </w:rPr>
        <w:t xml:space="preserve"> of Los Angeles</w:t>
      </w:r>
      <w:r w:rsidRPr="33973623">
        <w:rPr>
          <w:rFonts w:ascii="Arial" w:hAnsi="Arial" w:cs="Arial"/>
          <w:sz w:val="22"/>
          <w:szCs w:val="22"/>
        </w:rPr>
        <w:t xml:space="preserve">, and </w:t>
      </w:r>
      <w:r w:rsidR="00822B4B" w:rsidRPr="33973623">
        <w:rPr>
          <w:rFonts w:ascii="Arial" w:hAnsi="Arial" w:cs="Arial"/>
          <w:sz w:val="22"/>
          <w:szCs w:val="22"/>
        </w:rPr>
        <w:t xml:space="preserve">the </w:t>
      </w:r>
      <w:r w:rsidRPr="33973623">
        <w:rPr>
          <w:rFonts w:ascii="Arial" w:hAnsi="Arial" w:cs="Arial"/>
          <w:sz w:val="22"/>
          <w:szCs w:val="22"/>
        </w:rPr>
        <w:t xml:space="preserve">City Attorney’s Office has been crucial to addressing these concerns as have </w:t>
      </w:r>
      <w:r w:rsidR="00822B4B" w:rsidRPr="33973623">
        <w:rPr>
          <w:rFonts w:ascii="Arial" w:hAnsi="Arial" w:cs="Arial"/>
          <w:sz w:val="22"/>
          <w:szCs w:val="22"/>
        </w:rPr>
        <w:t xml:space="preserve">Santa </w:t>
      </w:r>
      <w:r w:rsidRPr="33973623">
        <w:rPr>
          <w:rFonts w:ascii="Arial" w:hAnsi="Arial" w:cs="Arial"/>
          <w:sz w:val="22"/>
          <w:szCs w:val="22"/>
        </w:rPr>
        <w:t>Monica’s HOME Voucher</w:t>
      </w:r>
      <w:r w:rsidR="3EFDC32D" w:rsidRPr="33973623">
        <w:rPr>
          <w:rFonts w:ascii="Arial" w:hAnsi="Arial" w:cs="Arial"/>
          <w:sz w:val="22"/>
          <w:szCs w:val="22"/>
        </w:rPr>
        <w:t xml:space="preserve">, </w:t>
      </w:r>
      <w:r w:rsidRPr="33973623">
        <w:rPr>
          <w:rFonts w:ascii="Arial" w:hAnsi="Arial" w:cs="Arial"/>
          <w:sz w:val="22"/>
          <w:szCs w:val="22"/>
        </w:rPr>
        <w:t>POD Program</w:t>
      </w:r>
      <w:r w:rsidR="00822B4B" w:rsidRPr="33973623">
        <w:rPr>
          <w:rFonts w:ascii="Arial" w:hAnsi="Arial" w:cs="Arial"/>
          <w:sz w:val="22"/>
          <w:szCs w:val="22"/>
        </w:rPr>
        <w:t>s</w:t>
      </w:r>
      <w:r w:rsidR="2C229ECD" w:rsidRPr="33973623">
        <w:rPr>
          <w:rFonts w:ascii="Arial" w:hAnsi="Arial" w:cs="Arial"/>
          <w:sz w:val="22"/>
          <w:szCs w:val="22"/>
        </w:rPr>
        <w:t>, and opening of a new senior below</w:t>
      </w:r>
      <w:r w:rsidR="710F5B70" w:rsidRPr="33973623">
        <w:rPr>
          <w:rFonts w:ascii="Arial" w:hAnsi="Arial" w:cs="Arial"/>
          <w:sz w:val="22"/>
          <w:szCs w:val="22"/>
        </w:rPr>
        <w:t xml:space="preserve"> market housing building</w:t>
      </w:r>
      <w:r w:rsidRPr="33973623">
        <w:rPr>
          <w:rFonts w:ascii="Arial" w:hAnsi="Arial" w:cs="Arial"/>
          <w:sz w:val="22"/>
          <w:szCs w:val="22"/>
        </w:rPr>
        <w:t xml:space="preserve">. Emergency Flex Funds provided by the City of Santa Monica have also proved vital in paying overdue rent and keeping seniors housed while WISE &amp; Healthy Aging pursues long-term, sustainable solutions. </w:t>
      </w:r>
    </w:p>
    <w:p w14:paraId="0CA21808" w14:textId="77777777" w:rsidR="00C77F5A" w:rsidRDefault="00C77F5A" w:rsidP="00C77F5A">
      <w:pPr>
        <w:pStyle w:val="ListParagraph"/>
        <w:rPr>
          <w:rFonts w:ascii="Arial" w:hAnsi="Arial" w:cs="Arial"/>
          <w:sz w:val="22"/>
          <w:szCs w:val="22"/>
        </w:rPr>
      </w:pPr>
    </w:p>
    <w:p w14:paraId="41809D09" w14:textId="48FB538C" w:rsidR="00C77F5A" w:rsidRDefault="00794269" w:rsidP="00C77F5A">
      <w:pPr>
        <w:numPr>
          <w:ilvl w:val="0"/>
          <w:numId w:val="11"/>
        </w:numPr>
        <w:ind w:left="360"/>
        <w:rPr>
          <w:rFonts w:ascii="Arial" w:hAnsi="Arial" w:cs="Arial"/>
          <w:sz w:val="22"/>
          <w:szCs w:val="22"/>
        </w:rPr>
      </w:pPr>
      <w:r w:rsidRPr="00C77F5A">
        <w:rPr>
          <w:rFonts w:ascii="Arial" w:hAnsi="Arial" w:cs="Arial"/>
          <w:sz w:val="22"/>
          <w:szCs w:val="22"/>
        </w:rPr>
        <w:t>Assisting</w:t>
      </w:r>
      <w:r w:rsidR="00B52018" w:rsidRPr="00C77F5A">
        <w:rPr>
          <w:rFonts w:ascii="Arial" w:hAnsi="Arial" w:cs="Arial"/>
          <w:sz w:val="22"/>
          <w:szCs w:val="22"/>
        </w:rPr>
        <w:t xml:space="preserve"> clients with affordable caregiving in the home has posed a significant challenge recently. When a client is on Medi-Cal or close to being Medi-Cal eligible, we will work with them to apply for and navigate the bureaucracy of the In-Home Supportive Services program (IHSS). Even once they are on IHSS, it is often difficult for our clients to find reliable caregivers </w:t>
      </w:r>
      <w:r w:rsidR="009C08B4">
        <w:rPr>
          <w:rFonts w:ascii="Arial" w:hAnsi="Arial" w:cs="Arial"/>
          <w:sz w:val="22"/>
          <w:szCs w:val="22"/>
        </w:rPr>
        <w:t xml:space="preserve">who </w:t>
      </w:r>
      <w:r w:rsidR="00B52018" w:rsidRPr="00C77F5A">
        <w:rPr>
          <w:rFonts w:ascii="Arial" w:hAnsi="Arial" w:cs="Arial"/>
          <w:sz w:val="22"/>
          <w:szCs w:val="22"/>
        </w:rPr>
        <w:t xml:space="preserve">will work for them. Many of our clients are low-income yet not eligible for Medi-Cal and hiring a caregiver that they can afford </w:t>
      </w:r>
      <w:r w:rsidRPr="00C77F5A">
        <w:rPr>
          <w:rFonts w:ascii="Arial" w:hAnsi="Arial" w:cs="Arial"/>
          <w:sz w:val="22"/>
          <w:szCs w:val="22"/>
        </w:rPr>
        <w:t xml:space="preserve">on an </w:t>
      </w:r>
      <w:r w:rsidR="00B52018" w:rsidRPr="00C77F5A">
        <w:rPr>
          <w:rFonts w:ascii="Arial" w:hAnsi="Arial" w:cs="Arial"/>
          <w:sz w:val="22"/>
          <w:szCs w:val="22"/>
        </w:rPr>
        <w:t xml:space="preserve">ongoing </w:t>
      </w:r>
      <w:r w:rsidRPr="00C77F5A">
        <w:rPr>
          <w:rFonts w:ascii="Arial" w:hAnsi="Arial" w:cs="Arial"/>
          <w:sz w:val="22"/>
          <w:szCs w:val="22"/>
        </w:rPr>
        <w:t xml:space="preserve">basis </w:t>
      </w:r>
      <w:r w:rsidR="00B52018" w:rsidRPr="00C77F5A">
        <w:rPr>
          <w:rFonts w:ascii="Arial" w:hAnsi="Arial" w:cs="Arial"/>
          <w:sz w:val="22"/>
          <w:szCs w:val="22"/>
        </w:rPr>
        <w:t xml:space="preserve">is often an </w:t>
      </w:r>
      <w:r w:rsidR="00B52018" w:rsidRPr="00C77F5A">
        <w:rPr>
          <w:rFonts w:ascii="Arial" w:hAnsi="Arial" w:cs="Arial"/>
          <w:sz w:val="22"/>
          <w:szCs w:val="22"/>
        </w:rPr>
        <w:lastRenderedPageBreak/>
        <w:t xml:space="preserve">impossible task. </w:t>
      </w:r>
      <w:r w:rsidRPr="00C77F5A">
        <w:rPr>
          <w:rFonts w:ascii="Arial" w:hAnsi="Arial" w:cs="Arial"/>
          <w:sz w:val="22"/>
          <w:szCs w:val="22"/>
        </w:rPr>
        <w:t>F</w:t>
      </w:r>
      <w:r w:rsidR="00B52018" w:rsidRPr="00C77F5A">
        <w:rPr>
          <w:rFonts w:ascii="Arial" w:hAnsi="Arial" w:cs="Arial"/>
          <w:sz w:val="22"/>
          <w:szCs w:val="22"/>
        </w:rPr>
        <w:t xml:space="preserve">unding provided by the County </w:t>
      </w:r>
      <w:r w:rsidRPr="00C77F5A">
        <w:rPr>
          <w:rFonts w:ascii="Arial" w:hAnsi="Arial" w:cs="Arial"/>
          <w:sz w:val="22"/>
          <w:szCs w:val="22"/>
        </w:rPr>
        <w:t>of LA and Providence St. John’s has</w:t>
      </w:r>
      <w:r w:rsidR="00B52018" w:rsidRPr="00C77F5A">
        <w:rPr>
          <w:rFonts w:ascii="Arial" w:hAnsi="Arial" w:cs="Arial"/>
          <w:sz w:val="22"/>
          <w:szCs w:val="22"/>
        </w:rPr>
        <w:t xml:space="preserve"> provided opportunities to help in short-term payment of caregiving services or equipment for clients necessary for their safety. That being said, the funding is limited and Care Management has to be selective in administering funds to ensure that the program can continue to assist clients in urgent situations throughout the year. Care Management staff will continue to become well-versed in new program and benefit opportunities for clients to ensure all possible resources are leveraged.</w:t>
      </w:r>
    </w:p>
    <w:p w14:paraId="7E152999" w14:textId="77777777" w:rsidR="00C77F5A" w:rsidRDefault="00C77F5A" w:rsidP="00C77F5A">
      <w:pPr>
        <w:ind w:left="360"/>
        <w:rPr>
          <w:rFonts w:ascii="Arial" w:hAnsi="Arial" w:cs="Arial"/>
          <w:sz w:val="22"/>
          <w:szCs w:val="22"/>
        </w:rPr>
      </w:pPr>
    </w:p>
    <w:p w14:paraId="0CE9CFCA" w14:textId="3A25499E" w:rsidR="00B52018" w:rsidRPr="00C77F5A" w:rsidRDefault="00804F19" w:rsidP="00C77F5A">
      <w:pPr>
        <w:numPr>
          <w:ilvl w:val="0"/>
          <w:numId w:val="11"/>
        </w:numPr>
        <w:ind w:left="360"/>
        <w:rPr>
          <w:rFonts w:ascii="Arial" w:hAnsi="Arial" w:cs="Arial"/>
          <w:sz w:val="22"/>
          <w:szCs w:val="22"/>
        </w:rPr>
      </w:pPr>
      <w:r w:rsidRPr="33973623">
        <w:rPr>
          <w:rFonts w:ascii="Arial" w:hAnsi="Arial" w:cs="Arial"/>
          <w:sz w:val="22"/>
          <w:szCs w:val="22"/>
        </w:rPr>
        <w:t>Clients present</w:t>
      </w:r>
      <w:r w:rsidR="00D13E22" w:rsidRPr="33973623">
        <w:rPr>
          <w:rFonts w:ascii="Arial" w:hAnsi="Arial" w:cs="Arial"/>
          <w:sz w:val="22"/>
          <w:szCs w:val="22"/>
        </w:rPr>
        <w:t xml:space="preserve"> to the Care Management P</w:t>
      </w:r>
      <w:r w:rsidR="00B52018" w:rsidRPr="33973623">
        <w:rPr>
          <w:rFonts w:ascii="Arial" w:hAnsi="Arial" w:cs="Arial"/>
          <w:sz w:val="22"/>
          <w:szCs w:val="22"/>
        </w:rPr>
        <w:t>rogram in crisis and with a complex web of needs, many that take a long time to address. As a result, it can be difficult to close client cases in the Care M</w:t>
      </w:r>
      <w:r w:rsidR="00D31E3D" w:rsidRPr="33973623">
        <w:rPr>
          <w:rFonts w:ascii="Arial" w:hAnsi="Arial" w:cs="Arial"/>
          <w:sz w:val="22"/>
          <w:szCs w:val="22"/>
        </w:rPr>
        <w:t>anagement P</w:t>
      </w:r>
      <w:r w:rsidR="00B52018" w:rsidRPr="33973623">
        <w:rPr>
          <w:rFonts w:ascii="Arial" w:hAnsi="Arial" w:cs="Arial"/>
          <w:sz w:val="22"/>
          <w:szCs w:val="22"/>
        </w:rPr>
        <w:t>rogram</w:t>
      </w:r>
      <w:r w:rsidR="00D13E22" w:rsidRPr="33973623">
        <w:rPr>
          <w:rFonts w:ascii="Arial" w:hAnsi="Arial" w:cs="Arial"/>
          <w:sz w:val="22"/>
          <w:szCs w:val="22"/>
        </w:rPr>
        <w:t>. Simultaneously, the Program</w:t>
      </w:r>
      <w:r w:rsidR="00B52018" w:rsidRPr="33973623">
        <w:rPr>
          <w:rFonts w:ascii="Arial" w:hAnsi="Arial" w:cs="Arial"/>
          <w:sz w:val="22"/>
          <w:szCs w:val="22"/>
        </w:rPr>
        <w:t xml:space="preserve"> continues to receive many referrals that necessitat</w:t>
      </w:r>
      <w:r w:rsidR="00D13E22" w:rsidRPr="33973623">
        <w:rPr>
          <w:rFonts w:ascii="Arial" w:hAnsi="Arial" w:cs="Arial"/>
          <w:sz w:val="22"/>
          <w:szCs w:val="22"/>
        </w:rPr>
        <w:t>e care management involvement –</w:t>
      </w:r>
      <w:r w:rsidR="003720E9" w:rsidRPr="33973623">
        <w:rPr>
          <w:rFonts w:ascii="Arial" w:hAnsi="Arial" w:cs="Arial"/>
          <w:sz w:val="22"/>
          <w:szCs w:val="22"/>
        </w:rPr>
        <w:t xml:space="preserve"> </w:t>
      </w:r>
      <w:r w:rsidR="00B53F73" w:rsidRPr="33973623">
        <w:rPr>
          <w:rFonts w:ascii="Arial" w:hAnsi="Arial" w:cs="Arial"/>
          <w:b/>
          <w:bCs/>
          <w:sz w:val="22"/>
          <w:szCs w:val="22"/>
        </w:rPr>
        <w:t>81</w:t>
      </w:r>
      <w:r w:rsidR="003720E9" w:rsidRPr="33973623">
        <w:rPr>
          <w:rFonts w:ascii="Arial" w:hAnsi="Arial" w:cs="Arial"/>
          <w:b/>
          <w:bCs/>
          <w:sz w:val="22"/>
          <w:szCs w:val="22"/>
        </w:rPr>
        <w:t xml:space="preserve"> new</w:t>
      </w:r>
      <w:r w:rsidR="00794269" w:rsidRPr="33973623">
        <w:rPr>
          <w:rFonts w:ascii="Arial" w:hAnsi="Arial" w:cs="Arial"/>
          <w:b/>
          <w:bCs/>
          <w:sz w:val="22"/>
          <w:szCs w:val="22"/>
        </w:rPr>
        <w:t xml:space="preserve"> referrals</w:t>
      </w:r>
      <w:r w:rsidR="00D13E22" w:rsidRPr="33973623">
        <w:rPr>
          <w:rFonts w:ascii="Arial" w:hAnsi="Arial" w:cs="Arial"/>
          <w:sz w:val="22"/>
          <w:szCs w:val="22"/>
        </w:rPr>
        <w:t xml:space="preserve"> were received in this reporting </w:t>
      </w:r>
      <w:r w:rsidR="00794269" w:rsidRPr="33973623">
        <w:rPr>
          <w:rFonts w:ascii="Arial" w:hAnsi="Arial" w:cs="Arial"/>
          <w:sz w:val="22"/>
          <w:szCs w:val="22"/>
        </w:rPr>
        <w:t>period.</w:t>
      </w:r>
      <w:r w:rsidR="00D13E22" w:rsidRPr="33973623">
        <w:rPr>
          <w:rFonts w:ascii="Arial" w:hAnsi="Arial" w:cs="Arial"/>
          <w:sz w:val="22"/>
          <w:szCs w:val="22"/>
        </w:rPr>
        <w:t xml:space="preserve"> The Care Management Program </w:t>
      </w:r>
      <w:r w:rsidR="00B52018" w:rsidRPr="33973623">
        <w:rPr>
          <w:rFonts w:ascii="Arial" w:hAnsi="Arial" w:cs="Arial"/>
          <w:sz w:val="22"/>
          <w:szCs w:val="22"/>
        </w:rPr>
        <w:t>triages all referrals in order to prioritize those most in need. As a result, those who may not be in imminent crisis have to wa</w:t>
      </w:r>
      <w:r w:rsidR="00D31E3D" w:rsidRPr="33973623">
        <w:rPr>
          <w:rFonts w:ascii="Arial" w:hAnsi="Arial" w:cs="Arial"/>
          <w:sz w:val="22"/>
          <w:szCs w:val="22"/>
        </w:rPr>
        <w:t>it to be enrolled, slowing the Program</w:t>
      </w:r>
      <w:r w:rsidR="00B52018" w:rsidRPr="33973623">
        <w:rPr>
          <w:rFonts w:ascii="Arial" w:hAnsi="Arial" w:cs="Arial"/>
          <w:sz w:val="22"/>
          <w:szCs w:val="22"/>
        </w:rPr>
        <w:t>’s ability to put in preventative measures to keep clients from reaching the point of crisis. We expect this trend to grow as more and more baby boomers age and reach the point of needing Care Management services.</w:t>
      </w:r>
      <w:r w:rsidR="3E4EF2E5" w:rsidRPr="33973623">
        <w:rPr>
          <w:rFonts w:ascii="Arial" w:hAnsi="Arial" w:cs="Arial"/>
          <w:sz w:val="22"/>
          <w:szCs w:val="22"/>
        </w:rPr>
        <w:t xml:space="preserve"> In FY 21/22 a fifth Care Manager position will be added using funds from the Peer Counseling program that will be </w:t>
      </w:r>
      <w:r w:rsidR="7CF3D816" w:rsidRPr="33973623">
        <w:rPr>
          <w:rFonts w:ascii="Arial" w:hAnsi="Arial" w:cs="Arial"/>
          <w:sz w:val="22"/>
          <w:szCs w:val="22"/>
        </w:rPr>
        <w:t>divided between the Care Management and Club WISE programs.</w:t>
      </w:r>
    </w:p>
    <w:p w14:paraId="00D53FF2" w14:textId="77777777" w:rsidR="009A01AA" w:rsidRPr="00C77F5A" w:rsidRDefault="009A01AA" w:rsidP="00C77F5A">
      <w:pPr>
        <w:rPr>
          <w:rFonts w:ascii="Arial" w:hAnsi="Arial" w:cs="Arial"/>
          <w:sz w:val="22"/>
          <w:szCs w:val="22"/>
        </w:rPr>
      </w:pPr>
    </w:p>
    <w:p w14:paraId="1002C5F0" w14:textId="77777777" w:rsidR="00E26D0F" w:rsidRPr="00C77F5A" w:rsidRDefault="00E26D0F" w:rsidP="00C77F5A">
      <w:pPr>
        <w:rPr>
          <w:rFonts w:ascii="Arial" w:hAnsi="Arial" w:cs="Arial"/>
          <w:sz w:val="22"/>
          <w:szCs w:val="22"/>
        </w:rPr>
      </w:pPr>
    </w:p>
    <w:p w14:paraId="5570434E" w14:textId="77777777" w:rsidR="00D04539" w:rsidRPr="00C77F5A" w:rsidRDefault="00D04539" w:rsidP="00C77F5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C77F5A">
        <w:rPr>
          <w:rFonts w:cs="Arial"/>
          <w:sz w:val="22"/>
          <w:szCs w:val="22"/>
        </w:rPr>
        <w:t>SECTION II:  ASSESSMENT, EVALUATION AND PARTICIPANT INVOLVEMENT</w:t>
      </w:r>
    </w:p>
    <w:p w14:paraId="4ED2F8BD" w14:textId="77777777" w:rsidR="00D04539" w:rsidRPr="00C77F5A" w:rsidRDefault="00D04539" w:rsidP="00C77F5A">
      <w:pPr>
        <w:pStyle w:val="BodyText"/>
        <w:jc w:val="left"/>
        <w:rPr>
          <w:rFonts w:cs="Arial"/>
          <w:szCs w:val="22"/>
        </w:rPr>
      </w:pPr>
      <w:r w:rsidRPr="00C77F5A">
        <w:rPr>
          <w:rFonts w:cs="Arial"/>
          <w:szCs w:val="22"/>
        </w:rPr>
        <w:t>Briefly describe or list any program assessment or evaluation efforts during the reporting period and s</w:t>
      </w:r>
      <w:r w:rsidR="005F4D91" w:rsidRPr="00C77F5A">
        <w:rPr>
          <w:rFonts w:cs="Arial"/>
          <w:szCs w:val="22"/>
        </w:rPr>
        <w:t xml:space="preserve">ummarize the results achieved. </w:t>
      </w:r>
      <w:r w:rsidRPr="00C77F5A">
        <w:rPr>
          <w:rFonts w:cs="Arial"/>
          <w:szCs w:val="22"/>
        </w:rPr>
        <w:t xml:space="preserve">Specifically highlight any program participant involvement in these efforts.  </w:t>
      </w:r>
    </w:p>
    <w:p w14:paraId="0E9D5450" w14:textId="77777777" w:rsidR="00D04539" w:rsidRPr="00C77F5A" w:rsidRDefault="00D04539" w:rsidP="00C77F5A">
      <w:pPr>
        <w:pStyle w:val="BodyText"/>
        <w:jc w:val="left"/>
        <w:rPr>
          <w:rFonts w:cs="Arial"/>
          <w:i w:val="0"/>
          <w:szCs w:val="22"/>
        </w:rPr>
      </w:pPr>
    </w:p>
    <w:p w14:paraId="44B838E2" w14:textId="43A21C5D" w:rsidR="00841F86" w:rsidRPr="00C77F5A" w:rsidRDefault="00841F86" w:rsidP="37CC6A48">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33973623">
        <w:rPr>
          <w:rFonts w:ascii="Arial" w:hAnsi="Arial" w:cs="Arial"/>
          <w:sz w:val="22"/>
          <w:szCs w:val="22"/>
        </w:rPr>
        <w:t xml:space="preserve">The Care Management Program has a well-developed evaluation practice in place.  The </w:t>
      </w:r>
      <w:r w:rsidR="00A1528F" w:rsidRPr="33973623">
        <w:rPr>
          <w:rFonts w:ascii="Arial" w:hAnsi="Arial" w:cs="Arial"/>
          <w:sz w:val="22"/>
          <w:szCs w:val="22"/>
        </w:rPr>
        <w:t>Clinical Supervisor</w:t>
      </w:r>
      <w:r w:rsidRPr="33973623">
        <w:rPr>
          <w:rFonts w:ascii="Arial" w:hAnsi="Arial" w:cs="Arial"/>
          <w:sz w:val="22"/>
          <w:szCs w:val="22"/>
        </w:rPr>
        <w:t xml:space="preserve"> conducts internal program evaluation utilizing several methods including: </w:t>
      </w:r>
      <w:r w:rsidR="009C08B4" w:rsidRPr="33973623">
        <w:rPr>
          <w:rFonts w:ascii="Arial" w:hAnsi="Arial" w:cs="Arial"/>
          <w:sz w:val="22"/>
          <w:szCs w:val="22"/>
        </w:rPr>
        <w:t>bi-</w:t>
      </w:r>
      <w:r w:rsidRPr="33973623">
        <w:rPr>
          <w:rFonts w:ascii="Arial" w:hAnsi="Arial" w:cs="Arial"/>
          <w:sz w:val="22"/>
          <w:szCs w:val="22"/>
        </w:rPr>
        <w:t>weekly one-on-one supervision meetings with each Care Coo</w:t>
      </w:r>
      <w:r w:rsidR="00A1528F" w:rsidRPr="33973623">
        <w:rPr>
          <w:rFonts w:ascii="Arial" w:hAnsi="Arial" w:cs="Arial"/>
          <w:sz w:val="22"/>
          <w:szCs w:val="22"/>
        </w:rPr>
        <w:t>rdinator and Social Work intern</w:t>
      </w:r>
      <w:r w:rsidRPr="33973623">
        <w:rPr>
          <w:rFonts w:ascii="Arial" w:hAnsi="Arial" w:cs="Arial"/>
          <w:sz w:val="22"/>
          <w:szCs w:val="22"/>
        </w:rPr>
        <w:t xml:space="preserve">, direct observation of program activities on a daily basis, weekly review of client assessments and care plans, and </w:t>
      </w:r>
      <w:r w:rsidR="009C08B4" w:rsidRPr="33973623">
        <w:rPr>
          <w:rFonts w:ascii="Arial" w:hAnsi="Arial" w:cs="Arial"/>
          <w:sz w:val="22"/>
          <w:szCs w:val="22"/>
        </w:rPr>
        <w:t>monthly</w:t>
      </w:r>
      <w:r w:rsidRPr="33973623">
        <w:rPr>
          <w:rFonts w:ascii="Arial" w:hAnsi="Arial" w:cs="Arial"/>
          <w:sz w:val="22"/>
          <w:szCs w:val="22"/>
        </w:rPr>
        <w:t xml:space="preserve"> team supervision meetings.  Audits of randomly selected client files and case note</w:t>
      </w:r>
      <w:r w:rsidR="00731221" w:rsidRPr="33973623">
        <w:rPr>
          <w:rFonts w:ascii="Arial" w:hAnsi="Arial" w:cs="Arial"/>
          <w:sz w:val="22"/>
          <w:szCs w:val="22"/>
        </w:rPr>
        <w:t>s, staff productivity evaluations</w:t>
      </w:r>
      <w:r w:rsidRPr="33973623">
        <w:rPr>
          <w:rFonts w:ascii="Arial" w:hAnsi="Arial" w:cs="Arial"/>
          <w:sz w:val="22"/>
          <w:szCs w:val="22"/>
        </w:rPr>
        <w:t xml:space="preserve"> and annual staff performance appraisals are o</w:t>
      </w:r>
      <w:r w:rsidR="00A1528F" w:rsidRPr="33973623">
        <w:rPr>
          <w:rFonts w:ascii="Arial" w:hAnsi="Arial" w:cs="Arial"/>
          <w:sz w:val="22"/>
          <w:szCs w:val="22"/>
        </w:rPr>
        <w:t xml:space="preserve">ther ways the agency </w:t>
      </w:r>
      <w:r w:rsidRPr="33973623">
        <w:rPr>
          <w:rFonts w:ascii="Arial" w:hAnsi="Arial" w:cs="Arial"/>
          <w:sz w:val="22"/>
          <w:szCs w:val="22"/>
        </w:rPr>
        <w:t>evaluates the delivery and effectiv</w:t>
      </w:r>
      <w:r w:rsidR="00A1528F" w:rsidRPr="33973623">
        <w:rPr>
          <w:rFonts w:ascii="Arial" w:hAnsi="Arial" w:cs="Arial"/>
          <w:sz w:val="22"/>
          <w:szCs w:val="22"/>
        </w:rPr>
        <w:t xml:space="preserve">eness of services provided. Currently, the </w:t>
      </w:r>
      <w:r w:rsidR="009C08B4" w:rsidRPr="33973623">
        <w:rPr>
          <w:rFonts w:ascii="Arial" w:hAnsi="Arial" w:cs="Arial"/>
          <w:sz w:val="22"/>
          <w:szCs w:val="22"/>
        </w:rPr>
        <w:t xml:space="preserve">Executive </w:t>
      </w:r>
      <w:r w:rsidR="00A1528F" w:rsidRPr="33973623">
        <w:rPr>
          <w:rFonts w:ascii="Arial" w:hAnsi="Arial" w:cs="Arial"/>
          <w:sz w:val="22"/>
          <w:szCs w:val="22"/>
        </w:rPr>
        <w:t>Vice President</w:t>
      </w:r>
      <w:r w:rsidR="2D031C89" w:rsidRPr="33973623">
        <w:rPr>
          <w:rFonts w:ascii="Arial" w:hAnsi="Arial" w:cs="Arial"/>
          <w:sz w:val="22"/>
          <w:szCs w:val="22"/>
        </w:rPr>
        <w:t xml:space="preserve"> along with the</w:t>
      </w:r>
      <w:r w:rsidR="00A1528F" w:rsidRPr="33973623">
        <w:rPr>
          <w:rFonts w:ascii="Arial" w:hAnsi="Arial" w:cs="Arial"/>
          <w:sz w:val="22"/>
          <w:szCs w:val="22"/>
        </w:rPr>
        <w:t xml:space="preserve"> </w:t>
      </w:r>
      <w:r w:rsidR="009C08B4" w:rsidRPr="33973623">
        <w:rPr>
          <w:rFonts w:ascii="Arial" w:hAnsi="Arial" w:cs="Arial"/>
          <w:sz w:val="22"/>
          <w:szCs w:val="22"/>
        </w:rPr>
        <w:t>Elder Abuse/Ombudsmen/Care Management and Vice President</w:t>
      </w:r>
      <w:r w:rsidR="3D6AF9AC" w:rsidRPr="33973623">
        <w:rPr>
          <w:rFonts w:ascii="Arial" w:hAnsi="Arial" w:cs="Arial"/>
          <w:sz w:val="22"/>
          <w:szCs w:val="22"/>
        </w:rPr>
        <w:t xml:space="preserve"> of</w:t>
      </w:r>
      <w:r w:rsidR="009C08B4" w:rsidRPr="33973623">
        <w:rPr>
          <w:rFonts w:ascii="Arial" w:hAnsi="Arial" w:cs="Arial"/>
          <w:sz w:val="22"/>
          <w:szCs w:val="22"/>
        </w:rPr>
        <w:t xml:space="preserve"> Program Administration, </w:t>
      </w:r>
      <w:r w:rsidRPr="33973623">
        <w:rPr>
          <w:rFonts w:ascii="Arial" w:hAnsi="Arial" w:cs="Arial"/>
          <w:sz w:val="22"/>
          <w:szCs w:val="22"/>
        </w:rPr>
        <w:t xml:space="preserve">regularly review progress of contract requirements. </w:t>
      </w:r>
    </w:p>
    <w:p w14:paraId="6A6B1C4D" w14:textId="77777777" w:rsidR="00731221" w:rsidRPr="00C77F5A" w:rsidRDefault="00731221"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Cs/>
          <w:sz w:val="22"/>
          <w:szCs w:val="22"/>
        </w:rPr>
      </w:pPr>
    </w:p>
    <w:p w14:paraId="2A29ACE3" w14:textId="3254035D" w:rsidR="00841F86" w:rsidRDefault="00CE7EDB"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Cs/>
          <w:sz w:val="22"/>
          <w:szCs w:val="22"/>
        </w:rPr>
      </w:pPr>
      <w:r>
        <w:rPr>
          <w:rFonts w:ascii="Arial" w:hAnsi="Arial" w:cs="Arial"/>
          <w:iCs/>
          <w:sz w:val="22"/>
          <w:szCs w:val="22"/>
        </w:rPr>
        <w:t xml:space="preserve">In </w:t>
      </w:r>
      <w:r w:rsidR="002331F9">
        <w:rPr>
          <w:rFonts w:ascii="Arial" w:hAnsi="Arial" w:cs="Arial"/>
          <w:iCs/>
          <w:sz w:val="22"/>
          <w:szCs w:val="22"/>
        </w:rPr>
        <w:t xml:space="preserve">April 2021, </w:t>
      </w:r>
      <w:r>
        <w:rPr>
          <w:rFonts w:ascii="Arial" w:hAnsi="Arial" w:cs="Arial"/>
          <w:iCs/>
          <w:sz w:val="22"/>
          <w:szCs w:val="22"/>
        </w:rPr>
        <w:t xml:space="preserve">the </w:t>
      </w:r>
      <w:r w:rsidR="00841F86" w:rsidRPr="00C77F5A">
        <w:rPr>
          <w:rFonts w:ascii="Arial" w:hAnsi="Arial" w:cs="Arial"/>
          <w:iCs/>
          <w:sz w:val="22"/>
          <w:szCs w:val="22"/>
        </w:rPr>
        <w:t>Los Angeles County WDACS (Workforce Development, Aging and Commun</w:t>
      </w:r>
      <w:r w:rsidR="003C6C28" w:rsidRPr="00C77F5A">
        <w:rPr>
          <w:rFonts w:ascii="Arial" w:hAnsi="Arial" w:cs="Arial"/>
          <w:iCs/>
          <w:sz w:val="22"/>
          <w:szCs w:val="22"/>
        </w:rPr>
        <w:t>ity Services) engaged in a</w:t>
      </w:r>
      <w:r w:rsidR="00FC39BC" w:rsidRPr="00C77F5A">
        <w:rPr>
          <w:rFonts w:ascii="Arial" w:hAnsi="Arial" w:cs="Arial"/>
          <w:iCs/>
          <w:sz w:val="22"/>
          <w:szCs w:val="22"/>
        </w:rPr>
        <w:t xml:space="preserve"> desk audit</w:t>
      </w:r>
      <w:r>
        <w:rPr>
          <w:rFonts w:ascii="Arial" w:hAnsi="Arial" w:cs="Arial"/>
          <w:iCs/>
          <w:sz w:val="22"/>
          <w:szCs w:val="22"/>
        </w:rPr>
        <w:t>.  As of this</w:t>
      </w:r>
      <w:r w:rsidR="002331F9">
        <w:rPr>
          <w:rFonts w:ascii="Arial" w:hAnsi="Arial" w:cs="Arial"/>
          <w:iCs/>
          <w:sz w:val="22"/>
          <w:szCs w:val="22"/>
        </w:rPr>
        <w:t xml:space="preserve"> status</w:t>
      </w:r>
      <w:r>
        <w:rPr>
          <w:rFonts w:ascii="Arial" w:hAnsi="Arial" w:cs="Arial"/>
          <w:iCs/>
          <w:sz w:val="22"/>
          <w:szCs w:val="22"/>
        </w:rPr>
        <w:t xml:space="preserve"> report, </w:t>
      </w:r>
      <w:r w:rsidR="002331F9">
        <w:rPr>
          <w:rFonts w:ascii="Arial" w:hAnsi="Arial" w:cs="Arial"/>
          <w:iCs/>
          <w:sz w:val="22"/>
          <w:szCs w:val="22"/>
        </w:rPr>
        <w:t xml:space="preserve">the </w:t>
      </w:r>
      <w:r w:rsidR="00C56297">
        <w:rPr>
          <w:rFonts w:ascii="Arial" w:hAnsi="Arial" w:cs="Arial"/>
          <w:iCs/>
          <w:sz w:val="22"/>
          <w:szCs w:val="22"/>
        </w:rPr>
        <w:t>written summary of fin</w:t>
      </w:r>
      <w:r w:rsidR="00D31E3D">
        <w:rPr>
          <w:rFonts w:ascii="Arial" w:hAnsi="Arial" w:cs="Arial"/>
          <w:iCs/>
          <w:sz w:val="22"/>
          <w:szCs w:val="22"/>
        </w:rPr>
        <w:t>dings is pending (</w:t>
      </w:r>
      <w:r w:rsidR="00C56297">
        <w:rPr>
          <w:rFonts w:ascii="Arial" w:hAnsi="Arial" w:cs="Arial"/>
          <w:iCs/>
          <w:sz w:val="22"/>
          <w:szCs w:val="22"/>
        </w:rPr>
        <w:t xml:space="preserve">no major concerns </w:t>
      </w:r>
      <w:r w:rsidR="00D31E3D">
        <w:rPr>
          <w:rFonts w:ascii="Arial" w:hAnsi="Arial" w:cs="Arial"/>
          <w:iCs/>
          <w:sz w:val="22"/>
          <w:szCs w:val="22"/>
        </w:rPr>
        <w:t>were verbally shared</w:t>
      </w:r>
      <w:r w:rsidR="00C56297">
        <w:rPr>
          <w:rFonts w:ascii="Arial" w:hAnsi="Arial" w:cs="Arial"/>
          <w:iCs/>
          <w:sz w:val="22"/>
          <w:szCs w:val="22"/>
        </w:rPr>
        <w:t xml:space="preserve"> at the conclusion of the desk audit).</w:t>
      </w:r>
      <w:r>
        <w:rPr>
          <w:rFonts w:ascii="Arial" w:hAnsi="Arial" w:cs="Arial"/>
          <w:iCs/>
          <w:sz w:val="22"/>
          <w:szCs w:val="22"/>
        </w:rPr>
        <w:t xml:space="preserve"> </w:t>
      </w:r>
    </w:p>
    <w:p w14:paraId="67D88953" w14:textId="79192158" w:rsidR="006D54D6" w:rsidRDefault="006D54D6"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Cs/>
          <w:sz w:val="22"/>
          <w:szCs w:val="22"/>
        </w:rPr>
      </w:pPr>
    </w:p>
    <w:p w14:paraId="1E8B84C4" w14:textId="77777777" w:rsidR="00841F86" w:rsidRPr="00C77F5A" w:rsidRDefault="00841F86"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Cs/>
          <w:sz w:val="22"/>
          <w:szCs w:val="22"/>
        </w:rPr>
      </w:pPr>
      <w:r w:rsidRPr="00C77F5A">
        <w:rPr>
          <w:rFonts w:ascii="Arial" w:hAnsi="Arial" w:cs="Arial"/>
          <w:iCs/>
          <w:sz w:val="22"/>
          <w:szCs w:val="22"/>
        </w:rPr>
        <w:t xml:space="preserve">Clients provide satisfaction feedback by telephone and mail in a formal client survey done annually as well as on an as-needed basis. </w:t>
      </w:r>
    </w:p>
    <w:p w14:paraId="69711955" w14:textId="77777777" w:rsidR="00841F86" w:rsidRPr="00C77F5A" w:rsidRDefault="00841F86"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Cs/>
          <w:sz w:val="22"/>
          <w:szCs w:val="22"/>
        </w:rPr>
      </w:pPr>
    </w:p>
    <w:p w14:paraId="32E5D2AF" w14:textId="77777777" w:rsidR="00841F86" w:rsidRPr="00C77F5A" w:rsidRDefault="00841F86" w:rsidP="00C77F5A">
      <w:pPr>
        <w:pStyle w:val="BodyText"/>
        <w:jc w:val="left"/>
        <w:rPr>
          <w:rFonts w:cs="Arial"/>
          <w:szCs w:val="22"/>
        </w:rPr>
      </w:pPr>
      <w:r w:rsidRPr="00C77F5A">
        <w:rPr>
          <w:rFonts w:cs="Arial"/>
          <w:szCs w:val="22"/>
        </w:rPr>
        <w:t>Please highlight any new efforts to collaborate with other service providers and/or leverage services. Please include the agency name(s) and service(s) provided.</w:t>
      </w:r>
    </w:p>
    <w:p w14:paraId="35D04044" w14:textId="77777777" w:rsidR="00841F86" w:rsidRPr="00C77F5A" w:rsidRDefault="00841F86"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30726C2" w14:textId="67D0EF07" w:rsidR="006D54D6" w:rsidRPr="00C77F5A" w:rsidRDefault="00841F86"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77F5A">
        <w:rPr>
          <w:rFonts w:ascii="Arial" w:hAnsi="Arial" w:cs="Arial"/>
          <w:sz w:val="22"/>
          <w:szCs w:val="22"/>
        </w:rPr>
        <w:t xml:space="preserve">The Care Management Program continues to collaborate effectively with local agencies serving older adults and adults with disabilities, including </w:t>
      </w:r>
      <w:r w:rsidR="006D54D6">
        <w:rPr>
          <w:rFonts w:ascii="Arial" w:hAnsi="Arial" w:cs="Arial"/>
          <w:sz w:val="22"/>
          <w:szCs w:val="22"/>
        </w:rPr>
        <w:t xml:space="preserve">Adult Protective Services, </w:t>
      </w:r>
      <w:r w:rsidRPr="00C77F5A">
        <w:rPr>
          <w:rFonts w:ascii="Arial" w:hAnsi="Arial" w:cs="Arial"/>
          <w:sz w:val="22"/>
          <w:szCs w:val="22"/>
        </w:rPr>
        <w:t xml:space="preserve">Legal Aid Foundation, CCSM, Meals on Wheels, UCLA Medical Center, and Providence St. John’s. Care Management </w:t>
      </w:r>
      <w:r w:rsidR="00804F19" w:rsidRPr="00C77F5A">
        <w:rPr>
          <w:rFonts w:ascii="Arial" w:hAnsi="Arial" w:cs="Arial"/>
          <w:sz w:val="22"/>
          <w:szCs w:val="22"/>
        </w:rPr>
        <w:t xml:space="preserve">has </w:t>
      </w:r>
      <w:r w:rsidRPr="00C77F5A">
        <w:rPr>
          <w:rFonts w:ascii="Arial" w:hAnsi="Arial" w:cs="Arial"/>
          <w:sz w:val="22"/>
          <w:szCs w:val="22"/>
        </w:rPr>
        <w:t xml:space="preserve">formed close working relationships with the Salvation Army and St. Joseph Center to connect clients with weekly deliveries of donated food boxes. Care Coordinators have submitted multiple grant applications to MAPS Charities COVID-19 Emergency Fund, all of </w:t>
      </w:r>
      <w:r w:rsidRPr="00C77F5A">
        <w:rPr>
          <w:rFonts w:ascii="Arial" w:hAnsi="Arial" w:cs="Arial"/>
          <w:sz w:val="22"/>
          <w:szCs w:val="22"/>
        </w:rPr>
        <w:lastRenderedPageBreak/>
        <w:t>which ha</w:t>
      </w:r>
      <w:r w:rsidR="00D13E22">
        <w:rPr>
          <w:rFonts w:ascii="Arial" w:hAnsi="Arial" w:cs="Arial"/>
          <w:sz w:val="22"/>
          <w:szCs w:val="22"/>
        </w:rPr>
        <w:t xml:space="preserve">ve been approved and enable </w:t>
      </w:r>
      <w:r w:rsidRPr="00C77F5A">
        <w:rPr>
          <w:rFonts w:ascii="Arial" w:hAnsi="Arial" w:cs="Arial"/>
          <w:sz w:val="22"/>
          <w:szCs w:val="22"/>
        </w:rPr>
        <w:t>clients to meet their essential needs, suc</w:t>
      </w:r>
      <w:r w:rsidR="00D13E22">
        <w:rPr>
          <w:rFonts w:ascii="Arial" w:hAnsi="Arial" w:cs="Arial"/>
          <w:sz w:val="22"/>
          <w:szCs w:val="22"/>
        </w:rPr>
        <w:t xml:space="preserve">h as rent, utilities, and food. An emergency fund was also secured from SCAN Health Plan in support of essentials for clients. </w:t>
      </w:r>
      <w:r w:rsidR="006D54D6">
        <w:rPr>
          <w:rFonts w:ascii="Arial" w:hAnsi="Arial" w:cs="Arial"/>
          <w:sz w:val="22"/>
          <w:szCs w:val="22"/>
        </w:rPr>
        <w:t xml:space="preserve">Additionally, Care Management clients have been assisted with grocery deliveries and shopping by WISE staff members. </w:t>
      </w:r>
    </w:p>
    <w:p w14:paraId="1E7C3FA3" w14:textId="77777777" w:rsidR="009A01AA" w:rsidRPr="00C77F5A" w:rsidRDefault="009A01AA"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FA1FFCC" w14:textId="77777777" w:rsidR="00E26D0F" w:rsidRPr="00C77F5A" w:rsidRDefault="00E26D0F" w:rsidP="00C77F5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4DEF5B3" w14:textId="6CD80FF7" w:rsidR="00D04539" w:rsidRPr="00C56297" w:rsidRDefault="00D04539" w:rsidP="00C77F5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C56297">
        <w:rPr>
          <w:rFonts w:cs="Arial"/>
          <w:sz w:val="22"/>
          <w:szCs w:val="22"/>
        </w:rPr>
        <w:t>SECTION III: BOARD INVOLVEMENT</w:t>
      </w:r>
      <w:r w:rsidR="003B6405">
        <w:rPr>
          <w:rFonts w:cs="Arial"/>
          <w:sz w:val="22"/>
          <w:szCs w:val="22"/>
        </w:rPr>
        <w:t xml:space="preserve"> </w:t>
      </w:r>
    </w:p>
    <w:p w14:paraId="18849D89" w14:textId="77777777" w:rsidR="00D04539" w:rsidRPr="003B6405" w:rsidRDefault="00D04539" w:rsidP="00C77F5A">
      <w:pPr>
        <w:pStyle w:val="BodyText"/>
        <w:tabs>
          <w:tab w:val="clear" w:pos="-1080"/>
          <w:tab w:val="clear" w:pos="1980"/>
          <w:tab w:val="clear" w:pos="2520"/>
          <w:tab w:val="left" w:pos="-1440"/>
          <w:tab w:val="left" w:pos="1710"/>
          <w:tab w:val="left" w:pos="2880"/>
        </w:tabs>
        <w:jc w:val="left"/>
        <w:rPr>
          <w:rFonts w:cs="Arial"/>
          <w:szCs w:val="22"/>
        </w:rPr>
      </w:pPr>
      <w:r w:rsidRPr="003B6405">
        <w:rPr>
          <w:rFonts w:cs="Arial"/>
          <w:szCs w:val="22"/>
        </w:rPr>
        <w:t>Please indicate:</w:t>
      </w:r>
    </w:p>
    <w:p w14:paraId="329C4B84" w14:textId="1532061C" w:rsidR="001236D2" w:rsidRPr="00C56297" w:rsidRDefault="001236D2" w:rsidP="001236D2">
      <w:pPr>
        <w:pStyle w:val="BodyText"/>
        <w:widowControl/>
        <w:numPr>
          <w:ilvl w:val="0"/>
          <w:numId w:val="12"/>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Number of Board meetings conducted during the reporting period</w:t>
      </w:r>
      <w:r w:rsidR="00D13E22" w:rsidRPr="00C56297">
        <w:rPr>
          <w:i w:val="0"/>
          <w:iCs w:val="0"/>
          <w:szCs w:val="22"/>
        </w:rPr>
        <w:t>: 5</w:t>
      </w:r>
    </w:p>
    <w:p w14:paraId="3109CA04" w14:textId="77777777" w:rsidR="001236D2" w:rsidRPr="00C56297" w:rsidRDefault="001236D2" w:rsidP="001236D2">
      <w:pPr>
        <w:pStyle w:val="BodyText"/>
        <w:ind w:left="780"/>
        <w:jc w:val="left"/>
        <w:rPr>
          <w:i w:val="0"/>
          <w:iCs w:val="0"/>
          <w:szCs w:val="22"/>
        </w:rPr>
      </w:pPr>
    </w:p>
    <w:p w14:paraId="5F97C4BB" w14:textId="36193ED5" w:rsidR="001236D2" w:rsidRPr="00C56297" w:rsidRDefault="001236D2" w:rsidP="001236D2">
      <w:pPr>
        <w:pStyle w:val="BodyText"/>
        <w:widowControl/>
        <w:numPr>
          <w:ilvl w:val="0"/>
          <w:numId w:val="12"/>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 xml:space="preserve">Average Board member attendance: </w:t>
      </w:r>
      <w:r w:rsidR="00D13E22" w:rsidRPr="00C56297">
        <w:rPr>
          <w:i w:val="0"/>
          <w:iCs w:val="0"/>
          <w:szCs w:val="22"/>
        </w:rPr>
        <w:t>20</w:t>
      </w:r>
    </w:p>
    <w:p w14:paraId="5C632C7F" w14:textId="77777777" w:rsidR="001236D2" w:rsidRPr="00C56297" w:rsidRDefault="001236D2" w:rsidP="001236D2">
      <w:pPr>
        <w:pStyle w:val="BodyText"/>
        <w:jc w:val="left"/>
        <w:rPr>
          <w:szCs w:val="22"/>
        </w:rPr>
      </w:pPr>
    </w:p>
    <w:p w14:paraId="63AEF9EC" w14:textId="77777777" w:rsidR="001236D2" w:rsidRPr="00C56297" w:rsidRDefault="001236D2" w:rsidP="001236D2">
      <w:pPr>
        <w:pStyle w:val="BodyText"/>
        <w:widowControl/>
        <w:numPr>
          <w:ilvl w:val="0"/>
          <w:numId w:val="12"/>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 xml:space="preserve">Board development activities conducted during the reporting period: </w:t>
      </w:r>
      <w:r w:rsidRPr="00C56297">
        <w:rPr>
          <w:i w:val="0"/>
          <w:iCs w:val="0"/>
          <w:szCs w:val="22"/>
        </w:rPr>
        <w:t>Continued Board education related to WISE &amp; Heathy Aging’s programs and issues facing older adults, especially the organization and other community resources available for seniors during the pandemic.</w:t>
      </w:r>
    </w:p>
    <w:p w14:paraId="4AB6C141" w14:textId="77777777" w:rsidR="001236D2" w:rsidRPr="00C56297" w:rsidRDefault="001236D2" w:rsidP="001236D2">
      <w:pPr>
        <w:pStyle w:val="BodyText"/>
        <w:jc w:val="left"/>
        <w:rPr>
          <w:szCs w:val="22"/>
        </w:rPr>
      </w:pPr>
    </w:p>
    <w:p w14:paraId="6020B161" w14:textId="6E88BB49" w:rsidR="001236D2" w:rsidRPr="00C56297" w:rsidRDefault="001236D2" w:rsidP="001236D2">
      <w:pPr>
        <w:pStyle w:val="BodyText"/>
        <w:widowControl/>
        <w:numPr>
          <w:ilvl w:val="0"/>
          <w:numId w:val="12"/>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Significant policy directions or actions taken by the Board during the reporting period:</w:t>
      </w:r>
      <w:r w:rsidRPr="00C56297">
        <w:rPr>
          <w:i w:val="0"/>
          <w:iCs w:val="0"/>
          <w:szCs w:val="22"/>
        </w:rPr>
        <w:t xml:space="preserve"> The Board approved an full 12-month FY2020-21 operational budget in fall 2020 (a preliminary 4-month</w:t>
      </w:r>
      <w:r w:rsidR="00C750AD" w:rsidRPr="00C56297">
        <w:rPr>
          <w:i w:val="0"/>
          <w:iCs w:val="0"/>
          <w:szCs w:val="22"/>
        </w:rPr>
        <w:t xml:space="preserve"> FY2020-21 operational budget </w:t>
      </w:r>
      <w:r w:rsidR="00D13E22" w:rsidRPr="00C56297">
        <w:rPr>
          <w:i w:val="0"/>
          <w:iCs w:val="0"/>
          <w:szCs w:val="22"/>
        </w:rPr>
        <w:t>was</w:t>
      </w:r>
      <w:r w:rsidRPr="00C56297">
        <w:rPr>
          <w:i w:val="0"/>
          <w:iCs w:val="0"/>
          <w:szCs w:val="22"/>
        </w:rPr>
        <w:t xml:space="preserve"> approved in May 2020</w:t>
      </w:r>
      <w:r w:rsidR="00D13E22" w:rsidRPr="00C56297">
        <w:rPr>
          <w:i w:val="0"/>
          <w:iCs w:val="0"/>
          <w:szCs w:val="22"/>
        </w:rPr>
        <w:t xml:space="preserve"> while awaiting funding confirmations from various government contracts</w:t>
      </w:r>
      <w:r w:rsidRPr="00C56297">
        <w:rPr>
          <w:i w:val="0"/>
          <w:iCs w:val="0"/>
          <w:szCs w:val="22"/>
        </w:rPr>
        <w:t xml:space="preserve">); an independent financial audit was </w:t>
      </w:r>
      <w:r w:rsidR="00C750AD" w:rsidRPr="00C56297">
        <w:rPr>
          <w:i w:val="0"/>
          <w:iCs w:val="0"/>
          <w:szCs w:val="22"/>
        </w:rPr>
        <w:t xml:space="preserve">contracted for, </w:t>
      </w:r>
      <w:r w:rsidRPr="00C56297">
        <w:rPr>
          <w:i w:val="0"/>
          <w:iCs w:val="0"/>
          <w:szCs w:val="22"/>
        </w:rPr>
        <w:t>conducted</w:t>
      </w:r>
      <w:r w:rsidR="00C750AD" w:rsidRPr="00C56297">
        <w:rPr>
          <w:i w:val="0"/>
          <w:iCs w:val="0"/>
          <w:szCs w:val="22"/>
        </w:rPr>
        <w:t xml:space="preserve"> and completed by SingerLewak in the fall with no findings</w:t>
      </w:r>
      <w:r w:rsidR="00D13E22" w:rsidRPr="00C56297">
        <w:rPr>
          <w:i w:val="0"/>
          <w:iCs w:val="0"/>
          <w:szCs w:val="22"/>
        </w:rPr>
        <w:t>.</w:t>
      </w:r>
    </w:p>
    <w:p w14:paraId="6141BD1D" w14:textId="77777777" w:rsidR="001236D2" w:rsidRPr="00C56297" w:rsidRDefault="001236D2" w:rsidP="001236D2">
      <w:pPr>
        <w:pStyle w:val="BodyText"/>
        <w:jc w:val="left"/>
        <w:rPr>
          <w:szCs w:val="22"/>
        </w:rPr>
      </w:pPr>
    </w:p>
    <w:p w14:paraId="3200EA70" w14:textId="77777777" w:rsidR="001236D2" w:rsidRPr="00C56297" w:rsidRDefault="001236D2" w:rsidP="001236D2">
      <w:pPr>
        <w:pStyle w:val="BodyText"/>
        <w:widowControl/>
        <w:numPr>
          <w:ilvl w:val="0"/>
          <w:numId w:val="12"/>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Number of board members who reside and/or work in Santa Monica:</w:t>
      </w:r>
      <w:r w:rsidRPr="00C56297">
        <w:rPr>
          <w:i w:val="0"/>
          <w:iCs w:val="0"/>
          <w:szCs w:val="22"/>
        </w:rPr>
        <w:t xml:space="preserve"> </w:t>
      </w:r>
      <w:r w:rsidR="00C750AD" w:rsidRPr="00C56297">
        <w:rPr>
          <w:i w:val="0"/>
          <w:iCs w:val="0"/>
          <w:szCs w:val="22"/>
        </w:rPr>
        <w:t>9</w:t>
      </w:r>
    </w:p>
    <w:p w14:paraId="682E898D" w14:textId="77777777" w:rsidR="001236D2" w:rsidRPr="00C56297" w:rsidRDefault="001236D2" w:rsidP="001236D2">
      <w:pPr>
        <w:pStyle w:val="BodyText"/>
        <w:jc w:val="left"/>
        <w:rPr>
          <w:szCs w:val="22"/>
        </w:rPr>
      </w:pPr>
    </w:p>
    <w:p w14:paraId="5C5FCF45" w14:textId="20608B06" w:rsidR="001236D2" w:rsidRPr="00C56297" w:rsidRDefault="001236D2" w:rsidP="00C750AD">
      <w:pPr>
        <w:pStyle w:val="BodyText"/>
        <w:widowControl/>
        <w:numPr>
          <w:ilvl w:val="0"/>
          <w:numId w:val="12"/>
        </w:numPr>
        <w:tabs>
          <w:tab w:val="clear" w:pos="-1080"/>
          <w:tab w:val="clear" w:pos="-720"/>
          <w:tab w:val="clear" w:pos="0"/>
          <w:tab w:val="clear" w:pos="78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 w:val="num" w:pos="720"/>
        </w:tabs>
        <w:adjustRightInd/>
        <w:ind w:left="720" w:hanging="300"/>
        <w:jc w:val="left"/>
        <w:rPr>
          <w:sz w:val="21"/>
          <w:szCs w:val="21"/>
        </w:rPr>
      </w:pPr>
      <w:r w:rsidRPr="00C56297">
        <w:rPr>
          <w:szCs w:val="22"/>
        </w:rPr>
        <w:t xml:space="preserve">Board vacancies and plans to fill those vacancies, if applicable: </w:t>
      </w:r>
      <w:r w:rsidR="00C750AD" w:rsidRPr="00C56297">
        <w:rPr>
          <w:i w:val="0"/>
          <w:szCs w:val="22"/>
        </w:rPr>
        <w:t xml:space="preserve">No vacancies; </w:t>
      </w:r>
      <w:r w:rsidRPr="00C56297">
        <w:rPr>
          <w:i w:val="0"/>
          <w:szCs w:val="22"/>
        </w:rPr>
        <w:t>2021 slate of officers were approved at the Board’s December 2020 Board meeting with Paul Watkins as Chair, Iao Katagiri as 1</w:t>
      </w:r>
      <w:r w:rsidRPr="00C56297">
        <w:rPr>
          <w:i w:val="0"/>
          <w:szCs w:val="22"/>
          <w:vertAlign w:val="superscript"/>
        </w:rPr>
        <w:t>st</w:t>
      </w:r>
      <w:r w:rsidRPr="00C56297">
        <w:rPr>
          <w:i w:val="0"/>
          <w:szCs w:val="22"/>
        </w:rPr>
        <w:t xml:space="preserve"> Vice Chair, Michelle Meisels as 2</w:t>
      </w:r>
      <w:r w:rsidRPr="00C56297">
        <w:rPr>
          <w:i w:val="0"/>
          <w:szCs w:val="22"/>
          <w:vertAlign w:val="superscript"/>
        </w:rPr>
        <w:t>nd</w:t>
      </w:r>
      <w:r w:rsidR="0025664A">
        <w:rPr>
          <w:i w:val="0"/>
          <w:szCs w:val="22"/>
        </w:rPr>
        <w:t xml:space="preserve"> Vice Chair, Kathy Ferge</w:t>
      </w:r>
      <w:r w:rsidRPr="00C56297">
        <w:rPr>
          <w:i w:val="0"/>
          <w:szCs w:val="22"/>
        </w:rPr>
        <w:t xml:space="preserve">n as Treasurer, </w:t>
      </w:r>
      <w:r w:rsidR="00C750AD" w:rsidRPr="00C56297">
        <w:rPr>
          <w:i w:val="0"/>
          <w:szCs w:val="22"/>
        </w:rPr>
        <w:t xml:space="preserve">and Scott Kaiser as Secretary. </w:t>
      </w:r>
      <w:r w:rsidRPr="00C56297">
        <w:rPr>
          <w:i w:val="0"/>
          <w:szCs w:val="22"/>
        </w:rPr>
        <w:t>Iao Katagiri and Barbara Browning were elected to return to the Board. Linda Procci completed her 9 consecutive years on the Board, as did Paul Kanan (though he will take a hiatus year in 2021 and return in 2022). Cathy Repola completed her one-year Community Director term</w:t>
      </w:r>
      <w:r w:rsidR="00C750AD" w:rsidRPr="00C56297">
        <w:rPr>
          <w:i w:val="0"/>
          <w:szCs w:val="22"/>
        </w:rPr>
        <w:t xml:space="preserve"> (will take a hiatus year and return in 2022). </w:t>
      </w:r>
      <w:r w:rsidR="00C750AD" w:rsidRPr="00C56297">
        <w:rPr>
          <w:i w:val="0"/>
          <w:iCs w:val="0"/>
          <w:szCs w:val="22"/>
        </w:rPr>
        <w:t xml:space="preserve">Ida Danzey, Janie Yuguchi Gates, and Nat Trives were elected for their second consecutive </w:t>
      </w:r>
      <w:r w:rsidRPr="00C56297">
        <w:rPr>
          <w:i w:val="0"/>
          <w:iCs w:val="0"/>
          <w:szCs w:val="22"/>
        </w:rPr>
        <w:t>one-year term</w:t>
      </w:r>
      <w:r w:rsidR="00C750AD" w:rsidRPr="00C56297">
        <w:rPr>
          <w:i w:val="0"/>
          <w:iCs w:val="0"/>
          <w:szCs w:val="22"/>
        </w:rPr>
        <w:t>s</w:t>
      </w:r>
      <w:r w:rsidRPr="00C56297">
        <w:rPr>
          <w:i w:val="0"/>
          <w:iCs w:val="0"/>
          <w:szCs w:val="22"/>
        </w:rPr>
        <w:t xml:space="preserve"> as Community Directors</w:t>
      </w:r>
      <w:r w:rsidR="00C750AD" w:rsidRPr="00C56297">
        <w:rPr>
          <w:i w:val="0"/>
          <w:iCs w:val="0"/>
          <w:szCs w:val="22"/>
        </w:rPr>
        <w:t>.</w:t>
      </w:r>
    </w:p>
    <w:p w14:paraId="629F7D3B" w14:textId="77777777" w:rsidR="00605AA6" w:rsidRPr="00C77F5A" w:rsidRDefault="00605AA6" w:rsidP="00C77F5A">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p>
    <w:p w14:paraId="1B94213E" w14:textId="77777777" w:rsidR="00B23823" w:rsidRPr="00C77F5A" w:rsidRDefault="00B23823" w:rsidP="00C77F5A">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p>
    <w:p w14:paraId="1CCC1514" w14:textId="77777777" w:rsidR="004F372B" w:rsidRPr="00C77F5A" w:rsidRDefault="00605AA6" w:rsidP="33973623">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33973623">
        <w:rPr>
          <w:rFonts w:cs="Arial"/>
          <w:sz w:val="22"/>
          <w:szCs w:val="22"/>
        </w:rPr>
        <w:t>S</w:t>
      </w:r>
      <w:r w:rsidR="00D04539" w:rsidRPr="33973623">
        <w:rPr>
          <w:rFonts w:cs="Arial"/>
          <w:sz w:val="22"/>
          <w:szCs w:val="22"/>
        </w:rPr>
        <w:t>ECTION IV: STAFFING PATTERN</w:t>
      </w:r>
    </w:p>
    <w:p w14:paraId="5C5153AA" w14:textId="77777777" w:rsidR="004F372B" w:rsidRPr="00C77F5A" w:rsidRDefault="004F372B" w:rsidP="33973623">
      <w:pPr>
        <w:pStyle w:val="BodyText"/>
        <w:tabs>
          <w:tab w:val="clear" w:pos="1980"/>
          <w:tab w:val="clear" w:pos="2520"/>
          <w:tab w:val="left" w:pos="1710"/>
          <w:tab w:val="left" w:pos="2880"/>
        </w:tabs>
        <w:jc w:val="left"/>
        <w:rPr>
          <w:rFonts w:cs="Arial"/>
        </w:rPr>
      </w:pPr>
      <w:r w:rsidRPr="33973623">
        <w:rPr>
          <w:rFonts w:cs="Arial"/>
        </w:rPr>
        <w:t xml:space="preserve">Have there been any staffing changes during the reporting period (i.e., staff vacancies, staff recruitment, changes in FTE)? Please describe. If staff vacancies exist, please provide an anticipated hiring date and explain how caseloads and work have been distributed to ensure service levels are maintained.   </w:t>
      </w:r>
    </w:p>
    <w:p w14:paraId="370391D3" w14:textId="77777777" w:rsidR="00B23823" w:rsidRPr="00C77F5A" w:rsidRDefault="00B23823" w:rsidP="00C77F5A">
      <w:pPr>
        <w:rPr>
          <w:rFonts w:ascii="Arial" w:hAnsi="Arial" w:cs="Arial"/>
          <w:sz w:val="22"/>
          <w:szCs w:val="22"/>
        </w:rPr>
      </w:pPr>
    </w:p>
    <w:p w14:paraId="1EFE292A" w14:textId="645B14C6" w:rsidR="007A5652" w:rsidRPr="00C77F5A" w:rsidRDefault="00B23823" w:rsidP="00C77F5A">
      <w:pPr>
        <w:rPr>
          <w:rFonts w:ascii="Arial" w:hAnsi="Arial" w:cs="Arial"/>
          <w:sz w:val="22"/>
          <w:szCs w:val="22"/>
        </w:rPr>
      </w:pPr>
      <w:r w:rsidRPr="00C77F5A">
        <w:rPr>
          <w:rFonts w:ascii="Arial" w:hAnsi="Arial" w:cs="Arial"/>
          <w:sz w:val="22"/>
          <w:szCs w:val="22"/>
        </w:rPr>
        <w:t xml:space="preserve">In mid-September, 2020, the Care Management </w:t>
      </w:r>
      <w:r w:rsidR="00C56297">
        <w:rPr>
          <w:rFonts w:ascii="Arial" w:hAnsi="Arial" w:cs="Arial"/>
          <w:sz w:val="22"/>
          <w:szCs w:val="22"/>
        </w:rPr>
        <w:t>Program manager</w:t>
      </w:r>
      <w:r w:rsidRPr="00C77F5A">
        <w:rPr>
          <w:rFonts w:ascii="Arial" w:hAnsi="Arial" w:cs="Arial"/>
          <w:sz w:val="22"/>
          <w:szCs w:val="22"/>
        </w:rPr>
        <w:t xml:space="preserve"> resigned from WISE &amp; Healthy Aging.  </w:t>
      </w:r>
      <w:r w:rsidR="00C750AD">
        <w:rPr>
          <w:rFonts w:ascii="Arial" w:hAnsi="Arial" w:cs="Arial"/>
          <w:sz w:val="22"/>
          <w:szCs w:val="22"/>
        </w:rPr>
        <w:t>Her departure allowed the organization</w:t>
      </w:r>
      <w:r w:rsidRPr="00C77F5A">
        <w:rPr>
          <w:rFonts w:ascii="Arial" w:hAnsi="Arial" w:cs="Arial"/>
          <w:sz w:val="22"/>
          <w:szCs w:val="22"/>
        </w:rPr>
        <w:t xml:space="preserve"> the opportunity to evaluate the structure of the </w:t>
      </w:r>
      <w:r w:rsidR="00C750AD">
        <w:rPr>
          <w:rFonts w:ascii="Arial" w:hAnsi="Arial" w:cs="Arial"/>
          <w:sz w:val="22"/>
          <w:szCs w:val="22"/>
        </w:rPr>
        <w:t xml:space="preserve">program </w:t>
      </w:r>
      <w:r w:rsidRPr="00C77F5A">
        <w:rPr>
          <w:rFonts w:ascii="Arial" w:hAnsi="Arial" w:cs="Arial"/>
          <w:sz w:val="22"/>
          <w:szCs w:val="22"/>
        </w:rPr>
        <w:t>and establish a different staffing pattern to better sup</w:t>
      </w:r>
      <w:r w:rsidR="003B6405">
        <w:rPr>
          <w:rFonts w:ascii="Arial" w:hAnsi="Arial" w:cs="Arial"/>
          <w:sz w:val="22"/>
          <w:szCs w:val="22"/>
        </w:rPr>
        <w:t>port the social worker staff (c</w:t>
      </w:r>
      <w:r w:rsidR="00C750AD">
        <w:rPr>
          <w:rFonts w:ascii="Arial" w:hAnsi="Arial" w:cs="Arial"/>
          <w:sz w:val="22"/>
          <w:szCs w:val="22"/>
        </w:rPr>
        <w:t>are</w:t>
      </w:r>
      <w:r w:rsidR="003B6405">
        <w:rPr>
          <w:rFonts w:ascii="Arial" w:hAnsi="Arial" w:cs="Arial"/>
          <w:sz w:val="22"/>
          <w:szCs w:val="22"/>
        </w:rPr>
        <w:t xml:space="preserve"> c</w:t>
      </w:r>
      <w:r w:rsidR="00FC39BC" w:rsidRPr="00C77F5A">
        <w:rPr>
          <w:rFonts w:ascii="Arial" w:hAnsi="Arial" w:cs="Arial"/>
          <w:sz w:val="22"/>
          <w:szCs w:val="22"/>
        </w:rPr>
        <w:t>oordinators</w:t>
      </w:r>
      <w:r w:rsidR="00C750AD">
        <w:rPr>
          <w:rFonts w:ascii="Arial" w:hAnsi="Arial" w:cs="Arial"/>
          <w:sz w:val="22"/>
          <w:szCs w:val="22"/>
        </w:rPr>
        <w:t>)</w:t>
      </w:r>
      <w:r w:rsidR="00FC39BC" w:rsidRPr="00C77F5A">
        <w:rPr>
          <w:rFonts w:ascii="Arial" w:hAnsi="Arial" w:cs="Arial"/>
          <w:sz w:val="22"/>
          <w:szCs w:val="22"/>
        </w:rPr>
        <w:t xml:space="preserve"> and C</w:t>
      </w:r>
      <w:r w:rsidR="00C750AD">
        <w:rPr>
          <w:rFonts w:ascii="Arial" w:hAnsi="Arial" w:cs="Arial"/>
          <w:sz w:val="22"/>
          <w:szCs w:val="22"/>
        </w:rPr>
        <w:t xml:space="preserve">are Management clients.  Instead of recruiting for one professional to head </w:t>
      </w:r>
      <w:r w:rsidR="00C56297">
        <w:rPr>
          <w:rFonts w:ascii="Arial" w:hAnsi="Arial" w:cs="Arial"/>
          <w:sz w:val="22"/>
          <w:szCs w:val="22"/>
        </w:rPr>
        <w:t>the Care Management Program,</w:t>
      </w:r>
      <w:r w:rsidR="00C750AD">
        <w:rPr>
          <w:rFonts w:ascii="Arial" w:hAnsi="Arial" w:cs="Arial"/>
          <w:sz w:val="22"/>
          <w:szCs w:val="22"/>
        </w:rPr>
        <w:t xml:space="preserve"> t</w:t>
      </w:r>
      <w:r w:rsidRPr="00C77F5A">
        <w:rPr>
          <w:rFonts w:ascii="Arial" w:hAnsi="Arial" w:cs="Arial"/>
          <w:sz w:val="22"/>
          <w:szCs w:val="22"/>
        </w:rPr>
        <w:t>wo positi</w:t>
      </w:r>
      <w:r w:rsidR="00C56297">
        <w:rPr>
          <w:rFonts w:ascii="Arial" w:hAnsi="Arial" w:cs="Arial"/>
          <w:sz w:val="22"/>
          <w:szCs w:val="22"/>
        </w:rPr>
        <w:t>ons were created – a part-time clinical s</w:t>
      </w:r>
      <w:r w:rsidRPr="00C77F5A">
        <w:rPr>
          <w:rFonts w:ascii="Arial" w:hAnsi="Arial" w:cs="Arial"/>
          <w:sz w:val="22"/>
          <w:szCs w:val="22"/>
        </w:rPr>
        <w:t xml:space="preserve">upervisor and a full-time </w:t>
      </w:r>
      <w:r w:rsidR="00C56297">
        <w:rPr>
          <w:rFonts w:ascii="Arial" w:hAnsi="Arial" w:cs="Arial"/>
          <w:sz w:val="22"/>
          <w:szCs w:val="22"/>
        </w:rPr>
        <w:t>head over program operations.</w:t>
      </w:r>
    </w:p>
    <w:p w14:paraId="177DFE1C" w14:textId="77777777" w:rsidR="007A5652" w:rsidRPr="00C77F5A" w:rsidRDefault="007A5652" w:rsidP="00C77F5A">
      <w:pPr>
        <w:rPr>
          <w:rFonts w:ascii="Arial" w:hAnsi="Arial" w:cs="Arial"/>
          <w:sz w:val="22"/>
          <w:szCs w:val="22"/>
        </w:rPr>
      </w:pPr>
    </w:p>
    <w:p w14:paraId="578A4772" w14:textId="7038EE8F" w:rsidR="007A5652" w:rsidRDefault="234F0892" w:rsidP="00C77F5A">
      <w:pPr>
        <w:rPr>
          <w:rFonts w:ascii="Arial" w:hAnsi="Arial" w:cs="Arial"/>
          <w:sz w:val="22"/>
          <w:szCs w:val="22"/>
        </w:rPr>
      </w:pPr>
      <w:r w:rsidRPr="33973623">
        <w:rPr>
          <w:rFonts w:ascii="Arial" w:hAnsi="Arial" w:cs="Arial"/>
          <w:sz w:val="22"/>
          <w:szCs w:val="22"/>
        </w:rPr>
        <w:t>In November 2020, T</w:t>
      </w:r>
      <w:r w:rsidR="007A5652" w:rsidRPr="33973623">
        <w:rPr>
          <w:rFonts w:ascii="Arial" w:hAnsi="Arial" w:cs="Arial"/>
          <w:sz w:val="22"/>
          <w:szCs w:val="22"/>
        </w:rPr>
        <w:t>he pri</w:t>
      </w:r>
      <w:r w:rsidR="00C750AD" w:rsidRPr="33973623">
        <w:rPr>
          <w:rFonts w:ascii="Arial" w:hAnsi="Arial" w:cs="Arial"/>
          <w:sz w:val="22"/>
          <w:szCs w:val="22"/>
        </w:rPr>
        <w:t xml:space="preserve">or co-director of </w:t>
      </w:r>
      <w:r w:rsidR="00C56297" w:rsidRPr="33973623">
        <w:rPr>
          <w:rFonts w:ascii="Arial" w:hAnsi="Arial" w:cs="Arial"/>
          <w:sz w:val="22"/>
          <w:szCs w:val="22"/>
        </w:rPr>
        <w:t>WISE &amp; Healthy Aging’s</w:t>
      </w:r>
      <w:r w:rsidR="00C750AD" w:rsidRPr="33973623">
        <w:rPr>
          <w:rFonts w:ascii="Arial" w:hAnsi="Arial" w:cs="Arial"/>
          <w:sz w:val="22"/>
          <w:szCs w:val="22"/>
        </w:rPr>
        <w:t xml:space="preserve"> P</w:t>
      </w:r>
      <w:r w:rsidR="007A5652" w:rsidRPr="33973623">
        <w:rPr>
          <w:rFonts w:ascii="Arial" w:hAnsi="Arial" w:cs="Arial"/>
          <w:sz w:val="22"/>
          <w:szCs w:val="22"/>
        </w:rPr>
        <w:t>ee</w:t>
      </w:r>
      <w:r w:rsidR="00C750AD" w:rsidRPr="33973623">
        <w:rPr>
          <w:rFonts w:ascii="Arial" w:hAnsi="Arial" w:cs="Arial"/>
          <w:sz w:val="22"/>
          <w:szCs w:val="22"/>
        </w:rPr>
        <w:t>r C</w:t>
      </w:r>
      <w:r w:rsidR="00C56297" w:rsidRPr="33973623">
        <w:rPr>
          <w:rFonts w:ascii="Arial" w:hAnsi="Arial" w:cs="Arial"/>
          <w:sz w:val="22"/>
          <w:szCs w:val="22"/>
        </w:rPr>
        <w:t>o</w:t>
      </w:r>
      <w:r w:rsidR="003B6405" w:rsidRPr="33973623">
        <w:rPr>
          <w:rFonts w:ascii="Arial" w:hAnsi="Arial" w:cs="Arial"/>
          <w:sz w:val="22"/>
          <w:szCs w:val="22"/>
        </w:rPr>
        <w:t>unseling Program</w:t>
      </w:r>
      <w:r w:rsidR="76588084" w:rsidRPr="33973623">
        <w:rPr>
          <w:rFonts w:ascii="Arial" w:hAnsi="Arial" w:cs="Arial"/>
          <w:sz w:val="22"/>
          <w:szCs w:val="22"/>
        </w:rPr>
        <w:t xml:space="preserve"> who has over 20 years of clinical experience</w:t>
      </w:r>
      <w:r w:rsidR="003B6405" w:rsidRPr="33973623">
        <w:rPr>
          <w:rFonts w:ascii="Arial" w:hAnsi="Arial" w:cs="Arial"/>
          <w:sz w:val="22"/>
          <w:szCs w:val="22"/>
        </w:rPr>
        <w:t>, accepted the clinical s</w:t>
      </w:r>
      <w:r w:rsidR="007A5652" w:rsidRPr="33973623">
        <w:rPr>
          <w:rFonts w:ascii="Arial" w:hAnsi="Arial" w:cs="Arial"/>
          <w:sz w:val="22"/>
          <w:szCs w:val="22"/>
        </w:rPr>
        <w:t xml:space="preserve">upervisor position in </w:t>
      </w:r>
      <w:r w:rsidR="007A5652" w:rsidRPr="33973623">
        <w:rPr>
          <w:rFonts w:ascii="Arial" w:hAnsi="Arial" w:cs="Arial"/>
          <w:sz w:val="22"/>
          <w:szCs w:val="22"/>
        </w:rPr>
        <w:lastRenderedPageBreak/>
        <w:t xml:space="preserve">November, 2020.  </w:t>
      </w:r>
      <w:r w:rsidR="004F372B" w:rsidRPr="33973623">
        <w:rPr>
          <w:rFonts w:ascii="Arial" w:hAnsi="Arial" w:cs="Arial"/>
          <w:sz w:val="22"/>
          <w:szCs w:val="22"/>
        </w:rPr>
        <w:t xml:space="preserve">Until the </w:t>
      </w:r>
      <w:r w:rsidR="00C56297" w:rsidRPr="33973623">
        <w:rPr>
          <w:rFonts w:ascii="Arial" w:hAnsi="Arial" w:cs="Arial"/>
          <w:sz w:val="22"/>
          <w:szCs w:val="22"/>
        </w:rPr>
        <w:t xml:space="preserve">other position was </w:t>
      </w:r>
      <w:r w:rsidR="004F372B" w:rsidRPr="33973623">
        <w:rPr>
          <w:rFonts w:ascii="Arial" w:hAnsi="Arial" w:cs="Arial"/>
          <w:sz w:val="22"/>
          <w:szCs w:val="22"/>
        </w:rPr>
        <w:t>filled, the Vice President of Community-Based Services</w:t>
      </w:r>
      <w:r w:rsidR="00C56297" w:rsidRPr="33973623">
        <w:rPr>
          <w:rFonts w:ascii="Arial" w:hAnsi="Arial" w:cs="Arial"/>
          <w:sz w:val="22"/>
          <w:szCs w:val="22"/>
        </w:rPr>
        <w:t xml:space="preserve"> completed</w:t>
      </w:r>
      <w:r w:rsidR="004F372B" w:rsidRPr="33973623">
        <w:rPr>
          <w:rFonts w:ascii="Arial" w:hAnsi="Arial" w:cs="Arial"/>
          <w:sz w:val="22"/>
          <w:szCs w:val="22"/>
        </w:rPr>
        <w:t xml:space="preserve"> the job duties relative to the Care Management </w:t>
      </w:r>
      <w:r w:rsidR="00C750AD" w:rsidRPr="33973623">
        <w:rPr>
          <w:rFonts w:ascii="Arial" w:hAnsi="Arial" w:cs="Arial"/>
          <w:sz w:val="22"/>
          <w:szCs w:val="22"/>
        </w:rPr>
        <w:t>Program.</w:t>
      </w:r>
    </w:p>
    <w:p w14:paraId="0DAA2D39" w14:textId="77777777" w:rsidR="00C56297" w:rsidRDefault="00C56297" w:rsidP="00C77F5A">
      <w:pPr>
        <w:rPr>
          <w:rFonts w:ascii="Arial" w:hAnsi="Arial" w:cs="Arial"/>
          <w:sz w:val="22"/>
          <w:szCs w:val="22"/>
        </w:rPr>
      </w:pPr>
    </w:p>
    <w:p w14:paraId="5495A1D2" w14:textId="6AAD5202" w:rsidR="00C56297" w:rsidRPr="00C77F5A" w:rsidRDefault="00C56297" w:rsidP="00C77F5A">
      <w:pPr>
        <w:rPr>
          <w:rFonts w:ascii="Arial" w:hAnsi="Arial" w:cs="Arial"/>
          <w:sz w:val="22"/>
          <w:szCs w:val="22"/>
        </w:rPr>
      </w:pPr>
      <w:r w:rsidRPr="33973623">
        <w:rPr>
          <w:rFonts w:ascii="Arial" w:hAnsi="Arial" w:cs="Arial"/>
          <w:sz w:val="22"/>
          <w:szCs w:val="22"/>
        </w:rPr>
        <w:t xml:space="preserve">In April 2021, </w:t>
      </w:r>
      <w:r w:rsidR="0806DDA9" w:rsidRPr="33973623">
        <w:rPr>
          <w:rFonts w:ascii="Arial" w:hAnsi="Arial" w:cs="Arial"/>
          <w:sz w:val="22"/>
          <w:szCs w:val="22"/>
        </w:rPr>
        <w:t xml:space="preserve"> the</w:t>
      </w:r>
      <w:r w:rsidRPr="33973623">
        <w:rPr>
          <w:rFonts w:ascii="Arial" w:hAnsi="Arial" w:cs="Arial"/>
          <w:sz w:val="22"/>
          <w:szCs w:val="22"/>
        </w:rPr>
        <w:t xml:space="preserve"> Vice President of Program Administration</w:t>
      </w:r>
      <w:r w:rsidR="4A2E6466" w:rsidRPr="33973623">
        <w:rPr>
          <w:rFonts w:ascii="Arial" w:hAnsi="Arial" w:cs="Arial"/>
          <w:sz w:val="22"/>
          <w:szCs w:val="22"/>
        </w:rPr>
        <w:t xml:space="preserve"> was hired and joined the Care Management Program</w:t>
      </w:r>
      <w:r w:rsidRPr="33973623">
        <w:rPr>
          <w:rFonts w:ascii="Arial" w:hAnsi="Arial" w:cs="Arial"/>
          <w:sz w:val="22"/>
          <w:szCs w:val="22"/>
        </w:rPr>
        <w:t>. At the end of May 2021, the clinical supervisor retired, and</w:t>
      </w:r>
      <w:r w:rsidR="30368288" w:rsidRPr="33973623">
        <w:rPr>
          <w:rFonts w:ascii="Arial" w:hAnsi="Arial" w:cs="Arial"/>
          <w:sz w:val="22"/>
          <w:szCs w:val="22"/>
        </w:rPr>
        <w:t xml:space="preserve"> the</w:t>
      </w:r>
      <w:r w:rsidR="7C82F78E" w:rsidRPr="33973623">
        <w:rPr>
          <w:rFonts w:ascii="Arial" w:hAnsi="Arial" w:cs="Arial"/>
          <w:sz w:val="22"/>
          <w:szCs w:val="22"/>
        </w:rPr>
        <w:t xml:space="preserve"> Executive</w:t>
      </w:r>
      <w:r w:rsidRPr="33973623">
        <w:rPr>
          <w:rFonts w:ascii="Arial" w:hAnsi="Arial" w:cs="Arial"/>
          <w:sz w:val="22"/>
          <w:szCs w:val="22"/>
        </w:rPr>
        <w:t xml:space="preserve"> Vice President</w:t>
      </w:r>
      <w:r w:rsidR="43635D9E" w:rsidRPr="33973623">
        <w:rPr>
          <w:rFonts w:ascii="Arial" w:hAnsi="Arial" w:cs="Arial"/>
          <w:sz w:val="22"/>
          <w:szCs w:val="22"/>
        </w:rPr>
        <w:t xml:space="preserve"> </w:t>
      </w:r>
      <w:r w:rsidRPr="33973623">
        <w:rPr>
          <w:rFonts w:ascii="Arial" w:hAnsi="Arial" w:cs="Arial"/>
          <w:sz w:val="22"/>
          <w:szCs w:val="22"/>
        </w:rPr>
        <w:t xml:space="preserve">stepped in to provide clinical oversight while the organization recruited to fill the vacant position. With the vacancy, it was decided to make the part-time clinical supervisor position a full-time manager position as the Care Management Program would be taking on the oversight of the individual counseling provided by volunteer Peer Counselors with the new fiscal year.  To date, the organization </w:t>
      </w:r>
      <w:r w:rsidR="00D31E3D" w:rsidRPr="33973623">
        <w:rPr>
          <w:rFonts w:ascii="Arial" w:hAnsi="Arial" w:cs="Arial"/>
          <w:sz w:val="22"/>
          <w:szCs w:val="22"/>
        </w:rPr>
        <w:t>is still considering candidates to fill the clinical position.</w:t>
      </w:r>
    </w:p>
    <w:p w14:paraId="6EE3C0FE" w14:textId="77777777" w:rsidR="004F372B" w:rsidRPr="00C77F5A" w:rsidRDefault="004F372B" w:rsidP="00C77F5A">
      <w:pPr>
        <w:rPr>
          <w:rFonts w:ascii="Arial" w:hAnsi="Arial" w:cs="Arial"/>
          <w:sz w:val="22"/>
          <w:szCs w:val="22"/>
        </w:rPr>
      </w:pPr>
    </w:p>
    <w:p w14:paraId="326FD5A6" w14:textId="77777777" w:rsidR="00E26D0F" w:rsidRPr="00C750AD" w:rsidRDefault="00D04539" w:rsidP="00C750AD">
      <w:pPr>
        <w:pStyle w:val="BodyText"/>
        <w:tabs>
          <w:tab w:val="clear" w:pos="-1080"/>
          <w:tab w:val="clear" w:pos="1980"/>
          <w:tab w:val="clear" w:pos="2520"/>
          <w:tab w:val="left" w:pos="-1440"/>
          <w:tab w:val="left" w:pos="1710"/>
          <w:tab w:val="left" w:pos="2880"/>
        </w:tabs>
        <w:jc w:val="left"/>
        <w:rPr>
          <w:rFonts w:cs="Arial"/>
          <w:szCs w:val="22"/>
        </w:rPr>
      </w:pPr>
      <w:r w:rsidRPr="00C750AD">
        <w:rPr>
          <w:rFonts w:cs="Arial"/>
          <w:szCs w:val="22"/>
        </w:rPr>
        <w:t>Please indicate how volunteers or paid or unpaid interns were used during the reporting period.  Provide the total number of volunteers or interns and hours provi</w:t>
      </w:r>
      <w:r w:rsidR="009A01AA" w:rsidRPr="00C750AD">
        <w:rPr>
          <w:rFonts w:cs="Arial"/>
          <w:szCs w:val="22"/>
        </w:rPr>
        <w:t>ded.</w:t>
      </w:r>
      <w:r w:rsidRPr="00C750AD">
        <w:rPr>
          <w:rFonts w:cs="Arial"/>
          <w:szCs w:val="22"/>
        </w:rPr>
        <w:t xml:space="preserve"> If interns were used, please indicate their program level (e.g. undergraduate, masters).</w:t>
      </w:r>
    </w:p>
    <w:p w14:paraId="07640113" w14:textId="2E00C38B" w:rsidR="00E26D0F" w:rsidRPr="00C77F5A" w:rsidRDefault="00FC39BC"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sz w:val="22"/>
          <w:szCs w:val="22"/>
        </w:rPr>
      </w:pPr>
      <w:r w:rsidRPr="00C77F5A">
        <w:rPr>
          <w:rFonts w:ascii="Arial" w:hAnsi="Arial" w:cs="Arial"/>
          <w:sz w:val="22"/>
          <w:szCs w:val="22"/>
        </w:rPr>
        <w:t xml:space="preserve">During the </w:t>
      </w:r>
      <w:r w:rsidR="002F1FF5">
        <w:rPr>
          <w:rFonts w:ascii="Arial" w:hAnsi="Arial" w:cs="Arial"/>
          <w:sz w:val="22"/>
          <w:szCs w:val="22"/>
        </w:rPr>
        <w:t>reporting period</w:t>
      </w:r>
      <w:r w:rsidR="00BA25DB" w:rsidRPr="00C77F5A">
        <w:rPr>
          <w:rFonts w:ascii="Arial" w:hAnsi="Arial" w:cs="Arial"/>
          <w:sz w:val="22"/>
          <w:szCs w:val="22"/>
        </w:rPr>
        <w:t>,</w:t>
      </w:r>
      <w:r w:rsidR="00731221" w:rsidRPr="00C77F5A">
        <w:rPr>
          <w:rFonts w:ascii="Arial" w:hAnsi="Arial" w:cs="Arial"/>
          <w:sz w:val="22"/>
          <w:szCs w:val="22"/>
        </w:rPr>
        <w:t xml:space="preserve"> </w:t>
      </w:r>
      <w:r w:rsidR="002F1FF5">
        <w:rPr>
          <w:rFonts w:ascii="Arial" w:hAnsi="Arial" w:cs="Arial"/>
          <w:sz w:val="22"/>
          <w:szCs w:val="22"/>
        </w:rPr>
        <w:t>10</w:t>
      </w:r>
      <w:r w:rsidR="00731221" w:rsidRPr="00C77F5A">
        <w:rPr>
          <w:rFonts w:ascii="Arial" w:hAnsi="Arial" w:cs="Arial"/>
          <w:sz w:val="22"/>
          <w:szCs w:val="22"/>
        </w:rPr>
        <w:t xml:space="preserve"> </w:t>
      </w:r>
      <w:r w:rsidR="00734AC9" w:rsidRPr="00C77F5A">
        <w:rPr>
          <w:rFonts w:ascii="Arial" w:hAnsi="Arial" w:cs="Arial"/>
          <w:sz w:val="22"/>
          <w:szCs w:val="22"/>
        </w:rPr>
        <w:t xml:space="preserve">social work </w:t>
      </w:r>
      <w:r w:rsidR="002F1FF5">
        <w:rPr>
          <w:rFonts w:ascii="Arial" w:hAnsi="Arial" w:cs="Arial"/>
          <w:sz w:val="22"/>
          <w:szCs w:val="22"/>
        </w:rPr>
        <w:t xml:space="preserve">interns and volunteers supported client engagement in </w:t>
      </w:r>
      <w:r w:rsidR="003B6405">
        <w:rPr>
          <w:rFonts w:ascii="Arial" w:hAnsi="Arial" w:cs="Arial"/>
          <w:sz w:val="22"/>
          <w:szCs w:val="22"/>
        </w:rPr>
        <w:t>the Care Management Program</w:t>
      </w:r>
      <w:r w:rsidR="00BA25DB" w:rsidRPr="00C77F5A">
        <w:rPr>
          <w:rFonts w:ascii="Arial" w:hAnsi="Arial" w:cs="Arial"/>
          <w:sz w:val="22"/>
          <w:szCs w:val="22"/>
        </w:rPr>
        <w:t>.</w:t>
      </w:r>
      <w:r w:rsidR="00731221" w:rsidRPr="00C77F5A">
        <w:rPr>
          <w:rFonts w:ascii="Arial" w:hAnsi="Arial" w:cs="Arial"/>
          <w:sz w:val="22"/>
          <w:szCs w:val="22"/>
        </w:rPr>
        <w:t xml:space="preserve"> In addition, a volunteer RN </w:t>
      </w:r>
      <w:r w:rsidR="00BA25DB" w:rsidRPr="00C77F5A">
        <w:rPr>
          <w:rFonts w:ascii="Arial" w:hAnsi="Arial" w:cs="Arial"/>
          <w:sz w:val="22"/>
          <w:szCs w:val="22"/>
        </w:rPr>
        <w:t xml:space="preserve">assisted in providing </w:t>
      </w:r>
      <w:r w:rsidR="00731221" w:rsidRPr="00C77F5A">
        <w:rPr>
          <w:rFonts w:ascii="Arial" w:hAnsi="Arial" w:cs="Arial"/>
          <w:sz w:val="22"/>
          <w:szCs w:val="22"/>
        </w:rPr>
        <w:t xml:space="preserve">Zoom-based caregiver education </w:t>
      </w:r>
      <w:r w:rsidR="00BA25DB" w:rsidRPr="00C77F5A">
        <w:rPr>
          <w:rFonts w:ascii="Arial" w:hAnsi="Arial" w:cs="Arial"/>
          <w:sz w:val="22"/>
          <w:szCs w:val="22"/>
        </w:rPr>
        <w:t xml:space="preserve">classes </w:t>
      </w:r>
      <w:r w:rsidR="00731221" w:rsidRPr="00C77F5A">
        <w:rPr>
          <w:rFonts w:ascii="Arial" w:hAnsi="Arial" w:cs="Arial"/>
          <w:sz w:val="22"/>
          <w:szCs w:val="22"/>
        </w:rPr>
        <w:t xml:space="preserve">and </w:t>
      </w:r>
      <w:r w:rsidR="00BA25DB" w:rsidRPr="00C77F5A">
        <w:rPr>
          <w:rFonts w:ascii="Arial" w:hAnsi="Arial" w:cs="Arial"/>
          <w:sz w:val="22"/>
          <w:szCs w:val="22"/>
        </w:rPr>
        <w:t xml:space="preserve">telephone </w:t>
      </w:r>
      <w:r w:rsidR="00731221" w:rsidRPr="00C77F5A">
        <w:rPr>
          <w:rFonts w:ascii="Arial" w:hAnsi="Arial" w:cs="Arial"/>
          <w:sz w:val="22"/>
          <w:szCs w:val="22"/>
        </w:rPr>
        <w:t xml:space="preserve">caregiver counseling. </w:t>
      </w:r>
      <w:r w:rsidR="00BA25DB" w:rsidRPr="00C77F5A">
        <w:rPr>
          <w:rFonts w:ascii="Arial" w:hAnsi="Arial" w:cs="Arial"/>
          <w:sz w:val="22"/>
          <w:szCs w:val="22"/>
        </w:rPr>
        <w:t>Finally, a</w:t>
      </w:r>
      <w:r w:rsidR="00731221" w:rsidRPr="00C77F5A">
        <w:rPr>
          <w:rFonts w:ascii="Arial" w:hAnsi="Arial" w:cs="Arial"/>
          <w:sz w:val="22"/>
          <w:szCs w:val="22"/>
        </w:rPr>
        <w:t xml:space="preserve"> volunteer driver assisted with food box and grocery deliveries.  Together, these individuals </w:t>
      </w:r>
      <w:r w:rsidRPr="002F1FF5">
        <w:rPr>
          <w:rFonts w:ascii="Arial" w:hAnsi="Arial" w:cs="Arial"/>
          <w:sz w:val="22"/>
          <w:szCs w:val="22"/>
        </w:rPr>
        <w:t xml:space="preserve">contributed </w:t>
      </w:r>
      <w:r w:rsidR="002F1FF5" w:rsidRPr="003B6405">
        <w:rPr>
          <w:rFonts w:ascii="Arial" w:hAnsi="Arial" w:cs="Arial"/>
          <w:b/>
          <w:sz w:val="22"/>
          <w:szCs w:val="22"/>
        </w:rPr>
        <w:t>2,177.5</w:t>
      </w:r>
      <w:r w:rsidR="00731221" w:rsidRPr="003B6405">
        <w:rPr>
          <w:rFonts w:ascii="Arial" w:hAnsi="Arial" w:cs="Arial"/>
          <w:b/>
          <w:sz w:val="22"/>
          <w:szCs w:val="22"/>
        </w:rPr>
        <w:softHyphen/>
      </w:r>
      <w:r w:rsidR="002F1FF5" w:rsidRPr="003B6405">
        <w:rPr>
          <w:rFonts w:ascii="Arial" w:hAnsi="Arial" w:cs="Arial"/>
          <w:b/>
          <w:sz w:val="22"/>
          <w:szCs w:val="22"/>
        </w:rPr>
        <w:t xml:space="preserve"> </w:t>
      </w:r>
      <w:r w:rsidR="00734AC9" w:rsidRPr="003B6405">
        <w:rPr>
          <w:rFonts w:ascii="Arial" w:hAnsi="Arial" w:cs="Arial"/>
          <w:b/>
          <w:sz w:val="22"/>
          <w:szCs w:val="22"/>
        </w:rPr>
        <w:t xml:space="preserve">hours of </w:t>
      </w:r>
      <w:r w:rsidR="00BA25DB" w:rsidRPr="003B6405">
        <w:rPr>
          <w:rFonts w:ascii="Arial" w:hAnsi="Arial" w:cs="Arial"/>
          <w:b/>
          <w:sz w:val="22"/>
          <w:szCs w:val="22"/>
        </w:rPr>
        <w:t xml:space="preserve">volunteer </w:t>
      </w:r>
      <w:r w:rsidR="00734AC9" w:rsidRPr="003B6405">
        <w:rPr>
          <w:rFonts w:ascii="Arial" w:hAnsi="Arial" w:cs="Arial"/>
          <w:b/>
          <w:sz w:val="22"/>
          <w:szCs w:val="22"/>
        </w:rPr>
        <w:t>activity</w:t>
      </w:r>
      <w:r w:rsidR="00731221" w:rsidRPr="002F1FF5">
        <w:rPr>
          <w:rFonts w:ascii="Arial" w:hAnsi="Arial" w:cs="Arial"/>
          <w:sz w:val="22"/>
          <w:szCs w:val="22"/>
        </w:rPr>
        <w:t>.</w:t>
      </w:r>
    </w:p>
    <w:p w14:paraId="2289D91F" w14:textId="77777777" w:rsidR="00734AC9" w:rsidRPr="00C77F5A" w:rsidRDefault="00734AC9"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1D5B3BFA" w14:textId="77777777" w:rsidR="00D04539" w:rsidRPr="00C77F5A" w:rsidRDefault="00D04539"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C77F5A">
        <w:rPr>
          <w:rFonts w:ascii="Arial" w:hAnsi="Arial" w:cs="Arial"/>
          <w:b/>
          <w:sz w:val="22"/>
          <w:szCs w:val="22"/>
          <w:u w:val="single"/>
        </w:rPr>
        <w:t>SECTION V: SPECIAL FUNDING CONDITIONS</w:t>
      </w:r>
    </w:p>
    <w:p w14:paraId="5018A4C2" w14:textId="77777777" w:rsidR="00D04539" w:rsidRPr="00C77F5A" w:rsidRDefault="00D04539"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C77F5A">
        <w:rPr>
          <w:rFonts w:ascii="Arial" w:hAnsi="Arial" w:cs="Arial"/>
          <w:i/>
          <w:sz w:val="22"/>
          <w:szCs w:val="22"/>
        </w:rPr>
        <w:t xml:space="preserve">Provide a status report on how the agency is meeting its funding conditions listed in Exhibit </w:t>
      </w:r>
      <w:r w:rsidR="00601825" w:rsidRPr="00C77F5A">
        <w:rPr>
          <w:rFonts w:ascii="Arial" w:hAnsi="Arial" w:cs="Arial"/>
          <w:i/>
          <w:sz w:val="22"/>
          <w:szCs w:val="22"/>
        </w:rPr>
        <w:t>A</w:t>
      </w:r>
      <w:r w:rsidRPr="00C77F5A">
        <w:rPr>
          <w:rFonts w:ascii="Arial" w:hAnsi="Arial" w:cs="Arial"/>
          <w:i/>
          <w:sz w:val="22"/>
          <w:szCs w:val="22"/>
        </w:rPr>
        <w:t xml:space="preserve"> of your </w:t>
      </w:r>
      <w:r w:rsidR="00601825" w:rsidRPr="00C77F5A">
        <w:rPr>
          <w:rFonts w:ascii="Arial" w:hAnsi="Arial" w:cs="Arial"/>
          <w:i/>
          <w:sz w:val="22"/>
          <w:szCs w:val="22"/>
        </w:rPr>
        <w:t>Grant Agreement</w:t>
      </w:r>
      <w:r w:rsidRPr="00C77F5A">
        <w:rPr>
          <w:rFonts w:ascii="Arial" w:hAnsi="Arial" w:cs="Arial"/>
          <w:i/>
          <w:sz w:val="22"/>
          <w:szCs w:val="22"/>
        </w:rPr>
        <w:t>, clearly addressing each individual funding condition in bullet point format.</w:t>
      </w:r>
    </w:p>
    <w:p w14:paraId="5C75967E" w14:textId="77777777" w:rsidR="00D04539" w:rsidRPr="00C77F5A" w:rsidRDefault="00D04539"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61B4ED2" w14:textId="77777777" w:rsidR="00605AA6" w:rsidRPr="009A592D" w:rsidRDefault="00605AA6" w:rsidP="009A592D">
      <w:pPr>
        <w:pStyle w:val="ListParagraph"/>
        <w:widowControl/>
        <w:numPr>
          <w:ilvl w:val="0"/>
          <w:numId w:val="13"/>
        </w:numPr>
        <w:ind w:left="810" w:hanging="450"/>
        <w:rPr>
          <w:rFonts w:ascii="Arial" w:eastAsia="Times New Roman" w:hAnsi="Arial" w:cs="Arial"/>
          <w:i/>
          <w:sz w:val="22"/>
          <w:szCs w:val="22"/>
        </w:rPr>
      </w:pPr>
      <w:r w:rsidRPr="009A592D">
        <w:rPr>
          <w:rFonts w:ascii="Arial" w:eastAsia="Times New Roman" w:hAnsi="Arial" w:cs="Arial"/>
          <w:i/>
          <w:sz w:val="22"/>
          <w:szCs w:val="22"/>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00AB891D" w14:textId="77777777" w:rsidR="009A592D" w:rsidRDefault="009A592D" w:rsidP="009A592D">
      <w:pPr>
        <w:widowControl/>
        <w:rPr>
          <w:rFonts w:ascii="Arial" w:eastAsia="Times New Roman" w:hAnsi="Arial" w:cs="Arial"/>
          <w:sz w:val="22"/>
          <w:szCs w:val="22"/>
        </w:rPr>
      </w:pPr>
    </w:p>
    <w:p w14:paraId="4FB7C133" w14:textId="77777777" w:rsidR="00605AA6" w:rsidRPr="00C77F5A" w:rsidRDefault="009A592D" w:rsidP="00C77F5A">
      <w:pPr>
        <w:widowControl/>
        <w:rPr>
          <w:rFonts w:ascii="Arial" w:eastAsia="Times New Roman" w:hAnsi="Arial" w:cs="Arial"/>
          <w:sz w:val="22"/>
          <w:szCs w:val="22"/>
        </w:rPr>
      </w:pPr>
      <w:r>
        <w:rPr>
          <w:rFonts w:ascii="Arial" w:eastAsia="Times New Roman" w:hAnsi="Arial" w:cs="Arial"/>
          <w:sz w:val="22"/>
          <w:szCs w:val="22"/>
        </w:rPr>
        <w:t>WISE &amp; Healthy Aging has and continues to participate as needed with this effort.</w:t>
      </w:r>
    </w:p>
    <w:p w14:paraId="577BAD0D" w14:textId="77777777" w:rsidR="00605AA6" w:rsidRPr="009A592D" w:rsidRDefault="00605AA6" w:rsidP="00C77F5A">
      <w:pPr>
        <w:widowControl/>
        <w:rPr>
          <w:rFonts w:ascii="Arial" w:eastAsia="Times New Roman" w:hAnsi="Arial" w:cs="Arial"/>
          <w:i/>
          <w:sz w:val="22"/>
          <w:szCs w:val="22"/>
        </w:rPr>
      </w:pPr>
    </w:p>
    <w:p w14:paraId="3EAAA3C4" w14:textId="77777777" w:rsidR="00605AA6" w:rsidRPr="009A592D" w:rsidRDefault="00605AA6" w:rsidP="009A592D">
      <w:pPr>
        <w:pStyle w:val="ListParagraph"/>
        <w:widowControl/>
        <w:numPr>
          <w:ilvl w:val="0"/>
          <w:numId w:val="13"/>
        </w:numPr>
        <w:rPr>
          <w:rFonts w:ascii="Arial" w:eastAsia="Times New Roman" w:hAnsi="Arial" w:cs="Arial"/>
          <w:i/>
          <w:sz w:val="22"/>
          <w:szCs w:val="22"/>
        </w:rPr>
      </w:pPr>
      <w:r w:rsidRPr="009A592D">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33595A17" w14:textId="77777777" w:rsidR="009A592D" w:rsidRDefault="009A592D" w:rsidP="009A592D">
      <w:pPr>
        <w:widowControl/>
        <w:rPr>
          <w:rFonts w:ascii="Arial" w:eastAsia="Times New Roman" w:hAnsi="Arial" w:cs="Arial"/>
          <w:sz w:val="22"/>
          <w:szCs w:val="22"/>
        </w:rPr>
      </w:pPr>
    </w:p>
    <w:p w14:paraId="05E1ED90" w14:textId="77777777" w:rsidR="009A592D" w:rsidRDefault="009A592D" w:rsidP="009A592D">
      <w:pPr>
        <w:widowControl/>
        <w:rPr>
          <w:rFonts w:ascii="Arial" w:eastAsia="Times New Roman" w:hAnsi="Arial" w:cs="Arial"/>
          <w:sz w:val="22"/>
          <w:szCs w:val="22"/>
        </w:rPr>
      </w:pPr>
      <w:r>
        <w:rPr>
          <w:rFonts w:ascii="Arial" w:eastAsia="Times New Roman" w:hAnsi="Arial" w:cs="Arial"/>
          <w:sz w:val="22"/>
          <w:szCs w:val="22"/>
        </w:rPr>
        <w:t xml:space="preserve">WISE &amp; Healthy Aging follows local and state public health and CDC guidelines on proper safety measures; e.g., wearing of face covering/shields, wearing of gloves when needed, </w:t>
      </w:r>
      <w:r w:rsidR="00DD5235">
        <w:rPr>
          <w:rFonts w:ascii="Arial" w:eastAsia="Times New Roman" w:hAnsi="Arial" w:cs="Arial"/>
          <w:sz w:val="22"/>
          <w:szCs w:val="22"/>
        </w:rPr>
        <w:t>maintaining of</w:t>
      </w:r>
      <w:r>
        <w:rPr>
          <w:rFonts w:ascii="Arial" w:eastAsia="Times New Roman" w:hAnsi="Arial" w:cs="Arial"/>
          <w:sz w:val="22"/>
          <w:szCs w:val="22"/>
        </w:rPr>
        <w:t xml:space="preserve"> distancing of at least 6 ft, and promoting hand washing as often as possible. For those who are working at the main office, PPEs are provided for all staff. In addition, specific designation of walking flow (direction) to minimize contact with others as well as propping open of all interior doors facilitate ease of getting around. Additional wall-mounted air purification machines have been strategically installed throughout the work place, as well as installation of sanitizing wipes (dispensers) and sanitizing liquid dispensers in support of staff. </w:t>
      </w:r>
      <w:r w:rsidR="00DD5235">
        <w:rPr>
          <w:rFonts w:ascii="Arial" w:eastAsia="Times New Roman" w:hAnsi="Arial" w:cs="Arial"/>
          <w:sz w:val="22"/>
          <w:szCs w:val="22"/>
        </w:rPr>
        <w:t xml:space="preserve">Restrooms </w:t>
      </w:r>
      <w:r w:rsidR="00DD5235">
        <w:rPr>
          <w:rFonts w:ascii="Arial" w:eastAsia="Times New Roman" w:hAnsi="Arial" w:cs="Arial"/>
          <w:sz w:val="22"/>
          <w:szCs w:val="22"/>
        </w:rPr>
        <w:lastRenderedPageBreak/>
        <w:t>have been designated for specific use by staff. Regular office work space cleaning continues.</w:t>
      </w:r>
      <w:r>
        <w:rPr>
          <w:rFonts w:ascii="Arial" w:eastAsia="Times New Roman" w:hAnsi="Arial" w:cs="Arial"/>
          <w:sz w:val="22"/>
          <w:szCs w:val="22"/>
        </w:rPr>
        <w:t xml:space="preserve"> The Ken Edwards Center remains closed to the public until it is safe to reopen. </w:t>
      </w:r>
    </w:p>
    <w:p w14:paraId="4763728C" w14:textId="77777777" w:rsidR="00DD5235" w:rsidRDefault="00DD5235" w:rsidP="009A592D">
      <w:pPr>
        <w:widowControl/>
        <w:rPr>
          <w:rFonts w:ascii="Arial" w:eastAsia="Times New Roman" w:hAnsi="Arial" w:cs="Arial"/>
          <w:sz w:val="22"/>
          <w:szCs w:val="22"/>
        </w:rPr>
      </w:pPr>
    </w:p>
    <w:p w14:paraId="4D2E3867" w14:textId="4837D1B4" w:rsidR="00605AA6" w:rsidRPr="00C77F5A" w:rsidRDefault="00DD5235" w:rsidP="00C77F5A">
      <w:pPr>
        <w:widowControl/>
        <w:rPr>
          <w:rFonts w:ascii="Arial" w:eastAsia="Times New Roman" w:hAnsi="Arial" w:cs="Arial"/>
          <w:sz w:val="22"/>
          <w:szCs w:val="22"/>
        </w:rPr>
      </w:pPr>
      <w:r>
        <w:rPr>
          <w:rFonts w:ascii="Arial" w:eastAsia="Times New Roman" w:hAnsi="Arial" w:cs="Arial"/>
          <w:sz w:val="22"/>
          <w:szCs w:val="22"/>
        </w:rPr>
        <w:t>When staff interact with clients, it is either virtually (phone call, Facetime or Zoom) or in-person. When in-person interaction occurs, staff maintain</w:t>
      </w:r>
      <w:r w:rsidR="009027E2">
        <w:rPr>
          <w:rFonts w:ascii="Arial" w:eastAsia="Times New Roman" w:hAnsi="Arial" w:cs="Arial"/>
          <w:sz w:val="22"/>
          <w:szCs w:val="22"/>
        </w:rPr>
        <w:t>s</w:t>
      </w:r>
      <w:r>
        <w:rPr>
          <w:rFonts w:ascii="Arial" w:eastAsia="Times New Roman" w:hAnsi="Arial" w:cs="Arial"/>
          <w:sz w:val="22"/>
          <w:szCs w:val="22"/>
        </w:rPr>
        <w:t xml:space="preserve"> the proper distancing, we</w:t>
      </w:r>
      <w:r w:rsidR="009027E2">
        <w:rPr>
          <w:rFonts w:ascii="Arial" w:eastAsia="Times New Roman" w:hAnsi="Arial" w:cs="Arial"/>
          <w:sz w:val="22"/>
          <w:szCs w:val="22"/>
        </w:rPr>
        <w:t>aring the proper PPE items (</w:t>
      </w:r>
      <w:r>
        <w:rPr>
          <w:rFonts w:ascii="Arial" w:eastAsia="Times New Roman" w:hAnsi="Arial" w:cs="Arial"/>
          <w:sz w:val="22"/>
          <w:szCs w:val="22"/>
        </w:rPr>
        <w:t xml:space="preserve">also have face mask and shield and glove for clients to use if needed). </w:t>
      </w:r>
    </w:p>
    <w:p w14:paraId="0136B591" w14:textId="77777777" w:rsidR="00605AA6" w:rsidRPr="00DD5235" w:rsidRDefault="00605AA6" w:rsidP="00C77F5A">
      <w:pPr>
        <w:widowControl/>
        <w:rPr>
          <w:rFonts w:ascii="Arial" w:eastAsia="Times New Roman" w:hAnsi="Arial" w:cs="Arial"/>
          <w:i/>
          <w:sz w:val="22"/>
          <w:szCs w:val="22"/>
        </w:rPr>
      </w:pPr>
    </w:p>
    <w:p w14:paraId="2AE02F9A" w14:textId="77777777" w:rsidR="00DD5235" w:rsidRPr="00DD5235" w:rsidRDefault="00605AA6" w:rsidP="00DD5235">
      <w:pPr>
        <w:pStyle w:val="ListParagraph"/>
        <w:widowControl/>
        <w:numPr>
          <w:ilvl w:val="0"/>
          <w:numId w:val="13"/>
        </w:numPr>
        <w:rPr>
          <w:rFonts w:ascii="Arial" w:eastAsia="Times New Roman" w:hAnsi="Arial" w:cs="Arial"/>
          <w:i/>
          <w:sz w:val="22"/>
          <w:szCs w:val="22"/>
        </w:rPr>
      </w:pPr>
      <w:r w:rsidRPr="00DD5235">
        <w:rPr>
          <w:rFonts w:ascii="Arial" w:eastAsia="Times New Roman" w:hAnsi="Arial" w:cs="Arial"/>
          <w:i/>
          <w:sz w:val="22"/>
          <w:szCs w:val="22"/>
        </w:rPr>
        <w:t>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758EFC10" w14:textId="77777777" w:rsidR="00DD5235" w:rsidRDefault="00DD5235" w:rsidP="00DD5235">
      <w:pPr>
        <w:widowControl/>
        <w:rPr>
          <w:rFonts w:ascii="Arial" w:eastAsia="Times New Roman" w:hAnsi="Arial" w:cs="Arial"/>
          <w:sz w:val="22"/>
          <w:szCs w:val="22"/>
        </w:rPr>
      </w:pPr>
    </w:p>
    <w:p w14:paraId="0968E458" w14:textId="77777777" w:rsidR="00DD5235" w:rsidRDefault="00DD5235" w:rsidP="00DD5235">
      <w:pPr>
        <w:widowControl/>
        <w:rPr>
          <w:rFonts w:ascii="Arial" w:eastAsia="Times New Roman" w:hAnsi="Arial" w:cs="Arial"/>
          <w:sz w:val="22"/>
          <w:szCs w:val="22"/>
        </w:rPr>
      </w:pPr>
      <w:r>
        <w:rPr>
          <w:rFonts w:ascii="Arial" w:eastAsia="Times New Roman" w:hAnsi="Arial" w:cs="Arial"/>
          <w:sz w:val="22"/>
          <w:szCs w:val="22"/>
        </w:rPr>
        <w:t xml:space="preserve">WISE &amp; Healthy Aging is an equal opportunity employer, and its recruitment process looks to maintain an employee base </w:t>
      </w:r>
      <w:r w:rsidR="005713FD">
        <w:rPr>
          <w:rFonts w:ascii="Arial" w:eastAsia="Times New Roman" w:hAnsi="Arial" w:cs="Arial"/>
          <w:sz w:val="22"/>
          <w:szCs w:val="22"/>
        </w:rPr>
        <w:t>and Board that are</w:t>
      </w:r>
      <w:r>
        <w:rPr>
          <w:rFonts w:ascii="Arial" w:eastAsia="Times New Roman" w:hAnsi="Arial" w:cs="Arial"/>
          <w:sz w:val="22"/>
          <w:szCs w:val="22"/>
        </w:rPr>
        <w:t xml:space="preserve"> diverse and competent. At the Board level, of the 21 Board Directors, 10 are women. </w:t>
      </w:r>
      <w:r w:rsidR="005713FD">
        <w:rPr>
          <w:rFonts w:ascii="Arial" w:eastAsia="Times New Roman" w:hAnsi="Arial" w:cs="Arial"/>
          <w:sz w:val="22"/>
          <w:szCs w:val="22"/>
        </w:rPr>
        <w:t>There are five (5</w:t>
      </w:r>
      <w:r>
        <w:rPr>
          <w:rFonts w:ascii="Arial" w:eastAsia="Times New Roman" w:hAnsi="Arial" w:cs="Arial"/>
          <w:sz w:val="22"/>
          <w:szCs w:val="22"/>
        </w:rPr>
        <w:t xml:space="preserve">) Asians, </w:t>
      </w:r>
      <w:r w:rsidR="005713FD">
        <w:rPr>
          <w:rFonts w:ascii="Arial" w:eastAsia="Times New Roman" w:hAnsi="Arial" w:cs="Arial"/>
          <w:sz w:val="22"/>
          <w:szCs w:val="22"/>
        </w:rPr>
        <w:t xml:space="preserve">two (2) African-Americans, with 12 Board Directors aged 60 or older. Nine (9) work in healthcare, five (5) are retired, and the remaining are professionals in finance, senior services and business (law). </w:t>
      </w:r>
    </w:p>
    <w:p w14:paraId="180CBCD8" w14:textId="77777777" w:rsidR="005713FD" w:rsidRDefault="005713FD" w:rsidP="00DD5235">
      <w:pPr>
        <w:widowControl/>
        <w:rPr>
          <w:rFonts w:ascii="Arial" w:eastAsia="Times New Roman" w:hAnsi="Arial" w:cs="Arial"/>
          <w:sz w:val="22"/>
          <w:szCs w:val="22"/>
        </w:rPr>
      </w:pPr>
    </w:p>
    <w:p w14:paraId="6888992A" w14:textId="60FF25F8" w:rsidR="00EF6441" w:rsidRDefault="00EF6441" w:rsidP="00EF6441">
      <w:pPr>
        <w:widowControl/>
        <w:rPr>
          <w:rFonts w:ascii="Arial" w:eastAsia="Times New Roman" w:hAnsi="Arial" w:cs="Arial"/>
          <w:sz w:val="22"/>
          <w:szCs w:val="22"/>
        </w:rPr>
      </w:pPr>
      <w:r w:rsidRPr="007247E1">
        <w:rPr>
          <w:rFonts w:ascii="Arial" w:eastAsia="Times New Roman" w:hAnsi="Arial" w:cs="Arial"/>
          <w:sz w:val="22"/>
          <w:szCs w:val="22"/>
        </w:rPr>
        <w:t>At the executive management level, the CEO is Asian and a woman. The CFO is African-American. The</w:t>
      </w:r>
      <w:r>
        <w:rPr>
          <w:rFonts w:ascii="Arial" w:eastAsia="Times New Roman" w:hAnsi="Arial" w:cs="Arial"/>
          <w:sz w:val="22"/>
          <w:szCs w:val="22"/>
        </w:rPr>
        <w:t xml:space="preserve"> </w:t>
      </w:r>
      <w:r w:rsidRPr="007247E1">
        <w:rPr>
          <w:rFonts w:ascii="Arial" w:eastAsia="Times New Roman" w:hAnsi="Arial" w:cs="Arial"/>
          <w:sz w:val="22"/>
          <w:szCs w:val="22"/>
        </w:rPr>
        <w:t>th</w:t>
      </w:r>
      <w:r>
        <w:rPr>
          <w:rFonts w:ascii="Arial" w:eastAsia="Times New Roman" w:hAnsi="Arial" w:cs="Arial"/>
          <w:sz w:val="22"/>
          <w:szCs w:val="22"/>
        </w:rPr>
        <w:t>ree (3) vice presidents are women (one over the age of 60</w:t>
      </w:r>
      <w:r w:rsidRPr="007247E1">
        <w:rPr>
          <w:rFonts w:ascii="Arial" w:eastAsia="Times New Roman" w:hAnsi="Arial" w:cs="Arial"/>
          <w:sz w:val="22"/>
          <w:szCs w:val="22"/>
        </w:rPr>
        <w:t>). One of the vice presiden</w:t>
      </w:r>
      <w:r>
        <w:rPr>
          <w:rFonts w:ascii="Arial" w:eastAsia="Times New Roman" w:hAnsi="Arial" w:cs="Arial"/>
          <w:sz w:val="22"/>
          <w:szCs w:val="22"/>
        </w:rPr>
        <w:t>ts is one-third Native American, and another is African-American.</w:t>
      </w:r>
    </w:p>
    <w:p w14:paraId="198CC511" w14:textId="77777777" w:rsidR="00516992" w:rsidRDefault="00516992" w:rsidP="00EF6441">
      <w:pPr>
        <w:widowControl/>
        <w:rPr>
          <w:rFonts w:ascii="Arial" w:eastAsia="Times New Roman" w:hAnsi="Arial" w:cs="Arial"/>
          <w:sz w:val="22"/>
          <w:szCs w:val="22"/>
        </w:rPr>
      </w:pPr>
    </w:p>
    <w:p w14:paraId="371B8783" w14:textId="40D2CF13" w:rsidR="005713FD" w:rsidRDefault="00516992" w:rsidP="00DD5235">
      <w:pPr>
        <w:widowControl/>
        <w:rPr>
          <w:rFonts w:ascii="Arial" w:eastAsia="Times New Roman" w:hAnsi="Arial" w:cs="Arial"/>
          <w:sz w:val="22"/>
          <w:szCs w:val="22"/>
        </w:rPr>
      </w:pPr>
      <w:r w:rsidRPr="007247E1">
        <w:rPr>
          <w:rFonts w:ascii="Arial" w:eastAsia="Times New Roman" w:hAnsi="Arial" w:cs="Arial"/>
          <w:sz w:val="22"/>
          <w:szCs w:val="22"/>
        </w:rPr>
        <w:t>At the supervisory level for the Program, th</w:t>
      </w:r>
      <w:r>
        <w:rPr>
          <w:rFonts w:ascii="Arial" w:eastAsia="Times New Roman" w:hAnsi="Arial" w:cs="Arial"/>
          <w:sz w:val="22"/>
          <w:szCs w:val="22"/>
        </w:rPr>
        <w:t>e two positions are held by wome</w:t>
      </w:r>
      <w:r w:rsidRPr="007247E1">
        <w:rPr>
          <w:rFonts w:ascii="Arial" w:eastAsia="Times New Roman" w:hAnsi="Arial" w:cs="Arial"/>
          <w:sz w:val="22"/>
          <w:szCs w:val="22"/>
        </w:rPr>
        <w:t>n, one African-American.</w:t>
      </w:r>
    </w:p>
    <w:p w14:paraId="15018357" w14:textId="77777777" w:rsidR="00605AA6" w:rsidRPr="00E75630" w:rsidRDefault="00605AA6" w:rsidP="00C77F5A">
      <w:pPr>
        <w:widowControl/>
        <w:rPr>
          <w:rFonts w:ascii="Arial" w:eastAsia="Times New Roman" w:hAnsi="Arial" w:cs="Arial"/>
          <w:i/>
          <w:sz w:val="22"/>
          <w:szCs w:val="22"/>
        </w:rPr>
      </w:pPr>
    </w:p>
    <w:p w14:paraId="761852CE" w14:textId="77777777" w:rsidR="00605AA6" w:rsidRPr="00E75630" w:rsidRDefault="00605AA6" w:rsidP="00E75630">
      <w:pPr>
        <w:pStyle w:val="ListParagraph"/>
        <w:widowControl/>
        <w:numPr>
          <w:ilvl w:val="0"/>
          <w:numId w:val="13"/>
        </w:numPr>
        <w:rPr>
          <w:rFonts w:ascii="Arial" w:eastAsia="Times New Roman" w:hAnsi="Arial" w:cs="Arial"/>
          <w:i/>
          <w:sz w:val="22"/>
          <w:szCs w:val="22"/>
        </w:rPr>
      </w:pPr>
      <w:r w:rsidRPr="00E75630">
        <w:rPr>
          <w:rFonts w:ascii="Arial" w:eastAsia="Times New Roman" w:hAnsi="Arial" w:cs="Arial"/>
          <w:i/>
          <w:sz w:val="22"/>
          <w:szCs w:val="22"/>
        </w:rPr>
        <w:t>Agency will assist eligible participants in submitting applications to applicable Santa Monica Housing programs, including but not limited to: Section 8 and Below Market Housing (BMH) Waitlists, Preserving Our Diversity (POD), and Continuum of Care (CoC) programs.</w:t>
      </w:r>
    </w:p>
    <w:p w14:paraId="1E2D9D80" w14:textId="77777777" w:rsidR="00E75630" w:rsidRDefault="00E75630" w:rsidP="00E75630">
      <w:pPr>
        <w:widowControl/>
        <w:rPr>
          <w:rFonts w:ascii="Arial" w:hAnsi="Arial" w:cs="Arial"/>
          <w:sz w:val="22"/>
          <w:szCs w:val="22"/>
        </w:rPr>
      </w:pPr>
    </w:p>
    <w:p w14:paraId="57000A4B" w14:textId="77777777" w:rsidR="00E75630" w:rsidRPr="00E75630" w:rsidRDefault="00E75630" w:rsidP="00E75630">
      <w:pPr>
        <w:widowControl/>
        <w:rPr>
          <w:rFonts w:ascii="Arial" w:hAnsi="Arial" w:cs="Arial"/>
          <w:sz w:val="22"/>
          <w:szCs w:val="22"/>
        </w:rPr>
      </w:pPr>
      <w:r>
        <w:rPr>
          <w:rFonts w:ascii="Arial" w:hAnsi="Arial" w:cs="Arial"/>
          <w:sz w:val="22"/>
          <w:szCs w:val="22"/>
        </w:rPr>
        <w:t>Those seniors who may be eligible are screened through the Care Management Program. And if eligible, assistance is provided in completion and submission of applications.</w:t>
      </w:r>
    </w:p>
    <w:p w14:paraId="3797D46F" w14:textId="77777777" w:rsidR="00605AA6" w:rsidRPr="00C77F5A" w:rsidRDefault="00605AA6"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6BD8376" w14:textId="77777777" w:rsidR="00605AA6" w:rsidRPr="00C77F5A" w:rsidRDefault="00605AA6" w:rsidP="00C77F5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F69173D" w14:textId="77777777" w:rsidR="0062632F" w:rsidRPr="00C77F5A" w:rsidRDefault="0062632F" w:rsidP="00C77F5A">
      <w:pPr>
        <w:rPr>
          <w:rFonts w:ascii="Arial" w:hAnsi="Arial" w:cs="Arial"/>
          <w:sz w:val="22"/>
          <w:szCs w:val="22"/>
        </w:rPr>
      </w:pPr>
      <w:r w:rsidRPr="00C77F5A">
        <w:rPr>
          <w:rFonts w:ascii="Arial" w:hAnsi="Arial" w:cs="Arial"/>
          <w:b/>
          <w:sz w:val="22"/>
          <w:szCs w:val="22"/>
          <w:u w:val="single"/>
        </w:rPr>
        <w:t>SECTION VI:  DEMOGRAPHICS</w:t>
      </w:r>
    </w:p>
    <w:p w14:paraId="3DAD630A" w14:textId="77777777" w:rsidR="0062632F" w:rsidRPr="00C77F5A" w:rsidRDefault="0062632F" w:rsidP="00C77F5A">
      <w:pPr>
        <w:tabs>
          <w:tab w:val="left" w:pos="-720"/>
          <w:tab w:val="left" w:pos="114"/>
          <w:tab w:val="left" w:pos="294"/>
          <w:tab w:val="left" w:pos="2160"/>
          <w:tab w:val="left" w:pos="2520"/>
          <w:tab w:val="left" w:pos="3600"/>
          <w:tab w:val="left" w:pos="4320"/>
          <w:tab w:val="left" w:pos="4860"/>
          <w:tab w:val="left" w:pos="5760"/>
        </w:tabs>
        <w:rPr>
          <w:rFonts w:ascii="Arial" w:hAnsi="Arial" w:cs="Arial"/>
          <w:i/>
          <w:sz w:val="22"/>
          <w:szCs w:val="22"/>
        </w:rPr>
      </w:pPr>
      <w:r w:rsidRPr="00C77F5A">
        <w:rPr>
          <w:rFonts w:ascii="Arial" w:hAnsi="Arial" w:cs="Arial"/>
          <w:i/>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3FBD5558" w14:textId="77777777" w:rsidR="0062632F" w:rsidRPr="00C77F5A" w:rsidRDefault="0062632F" w:rsidP="00C77F5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9"/>
        <w:gridCol w:w="1851"/>
        <w:gridCol w:w="1870"/>
      </w:tblGrid>
      <w:tr w:rsidR="0062632F" w:rsidRPr="00C77F5A" w14:paraId="111862AA" w14:textId="77777777" w:rsidTr="00F10DDB">
        <w:trPr>
          <w:trHeight w:val="460"/>
          <w:jc w:val="center"/>
        </w:trPr>
        <w:tc>
          <w:tcPr>
            <w:tcW w:w="5949" w:type="dxa"/>
            <w:shd w:val="clear" w:color="auto" w:fill="D9D9D9"/>
            <w:vAlign w:val="center"/>
          </w:tcPr>
          <w:p w14:paraId="5D7FDB39" w14:textId="77777777" w:rsidR="0062632F" w:rsidRPr="00C77F5A" w:rsidRDefault="0062632F" w:rsidP="00C77F5A">
            <w:pPr>
              <w:rPr>
                <w:rFonts w:ascii="Arial" w:hAnsi="Arial" w:cs="Arial"/>
                <w:b/>
                <w:sz w:val="22"/>
                <w:szCs w:val="22"/>
              </w:rPr>
            </w:pPr>
            <w:r w:rsidRPr="00C77F5A">
              <w:rPr>
                <w:rFonts w:ascii="Arial" w:hAnsi="Arial" w:cs="Arial"/>
                <w:b/>
                <w:sz w:val="22"/>
                <w:szCs w:val="22"/>
              </w:rPr>
              <w:t>ASSESSMENT OF ADDITIONAL SERVICE NEEDS</w:t>
            </w:r>
          </w:p>
          <w:p w14:paraId="0D09F3C6" w14:textId="77777777" w:rsidR="0062632F" w:rsidRPr="00C77F5A" w:rsidRDefault="0062632F" w:rsidP="00C77F5A">
            <w:pPr>
              <w:rPr>
                <w:rFonts w:ascii="Arial" w:hAnsi="Arial" w:cs="Arial"/>
                <w:b/>
                <w:sz w:val="22"/>
                <w:szCs w:val="22"/>
              </w:rPr>
            </w:pPr>
            <w:r w:rsidRPr="00C77F5A">
              <w:rPr>
                <w:rFonts w:ascii="Arial" w:hAnsi="Arial" w:cs="Arial"/>
                <w:b/>
                <w:sz w:val="22"/>
                <w:szCs w:val="22"/>
              </w:rPr>
              <w:t>(Santa Monica Participants)</w:t>
            </w:r>
          </w:p>
        </w:tc>
        <w:tc>
          <w:tcPr>
            <w:tcW w:w="1890" w:type="dxa"/>
            <w:shd w:val="clear" w:color="auto" w:fill="D9D9D9"/>
            <w:vAlign w:val="center"/>
          </w:tcPr>
          <w:p w14:paraId="51D9B324" w14:textId="77777777" w:rsidR="0062632F" w:rsidRPr="00C77F5A" w:rsidRDefault="00E75630" w:rsidP="00E75630">
            <w:pPr>
              <w:jc w:val="center"/>
              <w:rPr>
                <w:rFonts w:ascii="Arial" w:hAnsi="Arial" w:cs="Arial"/>
                <w:b/>
                <w:sz w:val="22"/>
                <w:szCs w:val="22"/>
              </w:rPr>
            </w:pPr>
            <w:r>
              <w:rPr>
                <w:rFonts w:ascii="Arial" w:hAnsi="Arial" w:cs="Arial"/>
                <w:b/>
                <w:sz w:val="22"/>
                <w:szCs w:val="22"/>
              </w:rPr>
              <w:t>FY20</w:t>
            </w:r>
            <w:r w:rsidR="00F430E0" w:rsidRPr="00C77F5A">
              <w:rPr>
                <w:rFonts w:ascii="Arial" w:hAnsi="Arial" w:cs="Arial"/>
                <w:b/>
                <w:sz w:val="22"/>
                <w:szCs w:val="22"/>
              </w:rPr>
              <w:t>20</w:t>
            </w:r>
            <w:r w:rsidR="0062632F" w:rsidRPr="00C77F5A">
              <w:rPr>
                <w:rFonts w:ascii="Arial" w:hAnsi="Arial" w:cs="Arial"/>
                <w:b/>
                <w:sz w:val="22"/>
                <w:szCs w:val="22"/>
              </w:rPr>
              <w:t>-</w:t>
            </w:r>
            <w:r w:rsidR="00F430E0" w:rsidRPr="00C77F5A">
              <w:rPr>
                <w:rFonts w:ascii="Arial" w:hAnsi="Arial" w:cs="Arial"/>
                <w:b/>
                <w:sz w:val="22"/>
                <w:szCs w:val="22"/>
              </w:rPr>
              <w:t>21</w:t>
            </w:r>
          </w:p>
          <w:p w14:paraId="27BA5F78" w14:textId="77777777" w:rsidR="0062632F" w:rsidRPr="00C77F5A" w:rsidRDefault="0062632F" w:rsidP="00E75630">
            <w:pPr>
              <w:jc w:val="center"/>
              <w:rPr>
                <w:rFonts w:ascii="Arial" w:hAnsi="Arial" w:cs="Arial"/>
                <w:b/>
                <w:sz w:val="22"/>
                <w:szCs w:val="22"/>
              </w:rPr>
            </w:pPr>
            <w:r w:rsidRPr="00C77F5A">
              <w:rPr>
                <w:rFonts w:ascii="Arial" w:hAnsi="Arial" w:cs="Arial"/>
                <w:b/>
                <w:sz w:val="22"/>
                <w:szCs w:val="22"/>
              </w:rPr>
              <w:t>Number Responding “Yes”</w:t>
            </w:r>
          </w:p>
          <w:p w14:paraId="33ED4DF2" w14:textId="77777777" w:rsidR="0062632F" w:rsidRPr="00C77F5A" w:rsidRDefault="0062632F" w:rsidP="00E75630">
            <w:pPr>
              <w:jc w:val="center"/>
              <w:rPr>
                <w:rFonts w:ascii="Arial" w:hAnsi="Arial" w:cs="Arial"/>
                <w:b/>
                <w:sz w:val="22"/>
                <w:szCs w:val="22"/>
              </w:rPr>
            </w:pPr>
            <w:r w:rsidRPr="00C77F5A">
              <w:rPr>
                <w:rFonts w:ascii="Arial" w:hAnsi="Arial" w:cs="Arial"/>
                <w:b/>
                <w:sz w:val="22"/>
                <w:szCs w:val="22"/>
              </w:rPr>
              <w:t>at Mid-year</w:t>
            </w:r>
          </w:p>
        </w:tc>
        <w:tc>
          <w:tcPr>
            <w:tcW w:w="1911" w:type="dxa"/>
            <w:shd w:val="clear" w:color="auto" w:fill="D9D9D9"/>
            <w:vAlign w:val="center"/>
          </w:tcPr>
          <w:p w14:paraId="31D3FE1A" w14:textId="77777777" w:rsidR="00F430E0" w:rsidRPr="00C77F5A" w:rsidRDefault="00E75630" w:rsidP="00E75630">
            <w:pPr>
              <w:jc w:val="center"/>
              <w:rPr>
                <w:rFonts w:ascii="Arial" w:hAnsi="Arial" w:cs="Arial"/>
                <w:b/>
                <w:sz w:val="22"/>
                <w:szCs w:val="22"/>
              </w:rPr>
            </w:pPr>
            <w:r>
              <w:rPr>
                <w:rFonts w:ascii="Arial" w:hAnsi="Arial" w:cs="Arial"/>
                <w:b/>
                <w:sz w:val="22"/>
                <w:szCs w:val="22"/>
              </w:rPr>
              <w:t>FY20</w:t>
            </w:r>
            <w:r w:rsidR="00F430E0" w:rsidRPr="00C77F5A">
              <w:rPr>
                <w:rFonts w:ascii="Arial" w:hAnsi="Arial" w:cs="Arial"/>
                <w:b/>
                <w:sz w:val="22"/>
                <w:szCs w:val="22"/>
              </w:rPr>
              <w:t>20-21</w:t>
            </w:r>
          </w:p>
          <w:p w14:paraId="2CC80656" w14:textId="77777777" w:rsidR="0062632F" w:rsidRPr="00C77F5A" w:rsidRDefault="0062632F" w:rsidP="00E75630">
            <w:pPr>
              <w:jc w:val="center"/>
              <w:rPr>
                <w:rFonts w:ascii="Arial" w:hAnsi="Arial" w:cs="Arial"/>
                <w:b/>
                <w:sz w:val="22"/>
                <w:szCs w:val="22"/>
              </w:rPr>
            </w:pPr>
            <w:r w:rsidRPr="00C77F5A">
              <w:rPr>
                <w:rFonts w:ascii="Arial" w:hAnsi="Arial" w:cs="Arial"/>
                <w:b/>
                <w:sz w:val="22"/>
                <w:szCs w:val="22"/>
              </w:rPr>
              <w:t>Number Responding “Yes”</w:t>
            </w:r>
          </w:p>
          <w:p w14:paraId="10A7D162" w14:textId="77777777" w:rsidR="0062632F" w:rsidRPr="00C77F5A" w:rsidRDefault="0062632F" w:rsidP="00E75630">
            <w:pPr>
              <w:jc w:val="center"/>
              <w:rPr>
                <w:rFonts w:ascii="Arial" w:hAnsi="Arial" w:cs="Arial"/>
                <w:b/>
                <w:sz w:val="22"/>
                <w:szCs w:val="22"/>
              </w:rPr>
            </w:pPr>
            <w:r w:rsidRPr="00C77F5A">
              <w:rPr>
                <w:rFonts w:ascii="Arial" w:hAnsi="Arial" w:cs="Arial"/>
                <w:b/>
                <w:sz w:val="22"/>
                <w:szCs w:val="22"/>
              </w:rPr>
              <w:t>at Year-end</w:t>
            </w:r>
          </w:p>
        </w:tc>
      </w:tr>
      <w:tr w:rsidR="0062632F" w:rsidRPr="00C77F5A" w14:paraId="35B93E69" w14:textId="77777777" w:rsidTr="00F10DDB">
        <w:trPr>
          <w:trHeight w:val="460"/>
          <w:jc w:val="center"/>
        </w:trPr>
        <w:tc>
          <w:tcPr>
            <w:tcW w:w="5949" w:type="dxa"/>
            <w:vAlign w:val="center"/>
          </w:tcPr>
          <w:p w14:paraId="6F8DC0DD" w14:textId="77777777" w:rsidR="0062632F" w:rsidRPr="00C77F5A" w:rsidRDefault="0062632F" w:rsidP="00C77F5A">
            <w:pPr>
              <w:numPr>
                <w:ilvl w:val="0"/>
                <w:numId w:val="6"/>
              </w:numPr>
              <w:rPr>
                <w:rFonts w:ascii="Arial" w:hAnsi="Arial" w:cs="Arial"/>
                <w:sz w:val="22"/>
                <w:szCs w:val="22"/>
              </w:rPr>
            </w:pPr>
            <w:r w:rsidRPr="00C77F5A">
              <w:rPr>
                <w:rFonts w:ascii="Arial" w:hAnsi="Arial" w:cs="Arial"/>
                <w:sz w:val="22"/>
                <w:szCs w:val="22"/>
              </w:rPr>
              <w:t>“Do you or anyone in your household have unmet employment needs?”</w:t>
            </w:r>
          </w:p>
        </w:tc>
        <w:tc>
          <w:tcPr>
            <w:tcW w:w="1890" w:type="dxa"/>
            <w:vAlign w:val="center"/>
          </w:tcPr>
          <w:p w14:paraId="2C2CC577" w14:textId="77777777" w:rsidR="0062632F" w:rsidRPr="00C77F5A" w:rsidRDefault="007C7CF8" w:rsidP="00E75630">
            <w:pPr>
              <w:jc w:val="center"/>
              <w:rPr>
                <w:rFonts w:ascii="Arial" w:hAnsi="Arial" w:cs="Arial"/>
                <w:sz w:val="22"/>
                <w:szCs w:val="22"/>
              </w:rPr>
            </w:pPr>
            <w:r w:rsidRPr="00C77F5A">
              <w:rPr>
                <w:rFonts w:ascii="Arial" w:hAnsi="Arial" w:cs="Arial"/>
                <w:sz w:val="22"/>
                <w:szCs w:val="22"/>
              </w:rPr>
              <w:t>12</w:t>
            </w:r>
          </w:p>
        </w:tc>
        <w:tc>
          <w:tcPr>
            <w:tcW w:w="1911" w:type="dxa"/>
            <w:vAlign w:val="center"/>
          </w:tcPr>
          <w:p w14:paraId="4CA01E5A" w14:textId="7ECD8977" w:rsidR="0062632F" w:rsidRPr="003B6405" w:rsidRDefault="00ED007D" w:rsidP="00751C1B">
            <w:pPr>
              <w:jc w:val="center"/>
              <w:rPr>
                <w:rFonts w:ascii="Arial" w:hAnsi="Arial" w:cs="Arial"/>
                <w:sz w:val="22"/>
                <w:szCs w:val="22"/>
              </w:rPr>
            </w:pPr>
            <w:r w:rsidRPr="003B6405">
              <w:rPr>
                <w:rFonts w:ascii="Arial" w:hAnsi="Arial" w:cs="Arial"/>
                <w:sz w:val="22"/>
                <w:szCs w:val="22"/>
              </w:rPr>
              <w:t>17</w:t>
            </w:r>
          </w:p>
        </w:tc>
      </w:tr>
      <w:tr w:rsidR="0062632F" w:rsidRPr="00C77F5A" w14:paraId="573EE1C5" w14:textId="77777777" w:rsidTr="00F10DDB">
        <w:trPr>
          <w:trHeight w:val="460"/>
          <w:jc w:val="center"/>
        </w:trPr>
        <w:tc>
          <w:tcPr>
            <w:tcW w:w="5949" w:type="dxa"/>
            <w:vAlign w:val="center"/>
          </w:tcPr>
          <w:p w14:paraId="1E9C0236" w14:textId="77777777" w:rsidR="0062632F" w:rsidRPr="00C77F5A" w:rsidRDefault="0062632F" w:rsidP="00C77F5A">
            <w:pPr>
              <w:numPr>
                <w:ilvl w:val="0"/>
                <w:numId w:val="6"/>
              </w:numPr>
              <w:ind w:left="381"/>
              <w:rPr>
                <w:rFonts w:ascii="Arial" w:hAnsi="Arial" w:cs="Arial"/>
                <w:sz w:val="22"/>
                <w:szCs w:val="22"/>
              </w:rPr>
            </w:pPr>
            <w:r w:rsidRPr="00C77F5A">
              <w:rPr>
                <w:rFonts w:ascii="Arial" w:hAnsi="Arial" w:cs="Arial"/>
                <w:sz w:val="22"/>
                <w:szCs w:val="22"/>
              </w:rPr>
              <w:t>”Have you missed or been late on a home rental or mortgage payment within the last 12 months?”</w:t>
            </w:r>
          </w:p>
        </w:tc>
        <w:tc>
          <w:tcPr>
            <w:tcW w:w="1890" w:type="dxa"/>
            <w:vAlign w:val="center"/>
          </w:tcPr>
          <w:p w14:paraId="620D90B4" w14:textId="77777777" w:rsidR="0062632F" w:rsidRPr="00C77F5A" w:rsidRDefault="007C7CF8" w:rsidP="00E75630">
            <w:pPr>
              <w:jc w:val="center"/>
              <w:rPr>
                <w:rFonts w:ascii="Arial" w:hAnsi="Arial" w:cs="Arial"/>
                <w:sz w:val="22"/>
                <w:szCs w:val="22"/>
              </w:rPr>
            </w:pPr>
            <w:r w:rsidRPr="00C77F5A">
              <w:rPr>
                <w:rFonts w:ascii="Arial" w:hAnsi="Arial" w:cs="Arial"/>
                <w:sz w:val="22"/>
                <w:szCs w:val="22"/>
              </w:rPr>
              <w:t>19</w:t>
            </w:r>
          </w:p>
        </w:tc>
        <w:tc>
          <w:tcPr>
            <w:tcW w:w="1911" w:type="dxa"/>
            <w:vAlign w:val="center"/>
          </w:tcPr>
          <w:p w14:paraId="3D754758" w14:textId="3307189E" w:rsidR="0062632F" w:rsidRPr="003B6405" w:rsidRDefault="00ED007D" w:rsidP="00751C1B">
            <w:pPr>
              <w:jc w:val="center"/>
              <w:rPr>
                <w:rFonts w:ascii="Arial" w:hAnsi="Arial" w:cs="Arial"/>
                <w:sz w:val="22"/>
                <w:szCs w:val="22"/>
              </w:rPr>
            </w:pPr>
            <w:r w:rsidRPr="003B6405">
              <w:rPr>
                <w:rFonts w:ascii="Arial" w:hAnsi="Arial" w:cs="Arial"/>
                <w:sz w:val="22"/>
                <w:szCs w:val="22"/>
              </w:rPr>
              <w:t>22</w:t>
            </w:r>
          </w:p>
        </w:tc>
      </w:tr>
      <w:tr w:rsidR="0062632F" w:rsidRPr="00C77F5A" w14:paraId="0650DF89"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22682480" w14:textId="77777777" w:rsidR="0062632F" w:rsidRPr="00C77F5A" w:rsidRDefault="0062632F" w:rsidP="00C77F5A">
            <w:pPr>
              <w:numPr>
                <w:ilvl w:val="0"/>
                <w:numId w:val="6"/>
              </w:numPr>
              <w:ind w:left="381"/>
              <w:rPr>
                <w:rFonts w:ascii="Arial" w:hAnsi="Arial" w:cs="Arial"/>
                <w:sz w:val="22"/>
                <w:szCs w:val="22"/>
              </w:rPr>
            </w:pPr>
            <w:r w:rsidRPr="00C77F5A">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04D057D" w14:textId="77777777" w:rsidR="0062632F" w:rsidRPr="00C77F5A" w:rsidRDefault="007C7CF8" w:rsidP="00E75630">
            <w:pPr>
              <w:jc w:val="center"/>
              <w:rPr>
                <w:rFonts w:ascii="Arial" w:hAnsi="Arial" w:cs="Arial"/>
                <w:sz w:val="22"/>
                <w:szCs w:val="22"/>
              </w:rPr>
            </w:pPr>
            <w:r w:rsidRPr="00C77F5A">
              <w:rPr>
                <w:rFonts w:ascii="Arial" w:hAnsi="Arial" w:cs="Arial"/>
                <w:sz w:val="22"/>
                <w:szCs w:val="22"/>
              </w:rPr>
              <w:t>0</w:t>
            </w:r>
          </w:p>
        </w:tc>
        <w:tc>
          <w:tcPr>
            <w:tcW w:w="1911" w:type="dxa"/>
            <w:tcBorders>
              <w:top w:val="single" w:sz="4" w:space="0" w:color="auto"/>
              <w:left w:val="single" w:sz="4" w:space="0" w:color="auto"/>
              <w:bottom w:val="single" w:sz="4" w:space="0" w:color="auto"/>
              <w:right w:val="single" w:sz="4" w:space="0" w:color="auto"/>
            </w:tcBorders>
            <w:vAlign w:val="center"/>
          </w:tcPr>
          <w:p w14:paraId="75D84EB8" w14:textId="15000341" w:rsidR="0062632F" w:rsidRPr="003B6405" w:rsidRDefault="00ED007D" w:rsidP="00751C1B">
            <w:pPr>
              <w:jc w:val="center"/>
              <w:rPr>
                <w:rFonts w:ascii="Arial" w:hAnsi="Arial" w:cs="Arial"/>
                <w:sz w:val="22"/>
                <w:szCs w:val="22"/>
              </w:rPr>
            </w:pPr>
            <w:r w:rsidRPr="003B6405">
              <w:rPr>
                <w:rFonts w:ascii="Arial" w:hAnsi="Arial" w:cs="Arial"/>
                <w:sz w:val="22"/>
                <w:szCs w:val="22"/>
              </w:rPr>
              <w:t>0</w:t>
            </w:r>
          </w:p>
        </w:tc>
      </w:tr>
    </w:tbl>
    <w:p w14:paraId="679C3374" w14:textId="77777777" w:rsidR="0062632F" w:rsidRPr="00C77F5A" w:rsidRDefault="0062632F" w:rsidP="00C77F5A">
      <w:pPr>
        <w:rPr>
          <w:rFonts w:ascii="Arial" w:hAnsi="Arial" w:cs="Arial"/>
          <w:sz w:val="22"/>
          <w:szCs w:val="22"/>
        </w:rPr>
      </w:pPr>
    </w:p>
    <w:p w14:paraId="6E6EDB2E" w14:textId="77777777" w:rsidR="0062632F" w:rsidRPr="00C77F5A" w:rsidRDefault="0062632F" w:rsidP="00C77F5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1"/>
        <w:gridCol w:w="1825"/>
        <w:gridCol w:w="1844"/>
      </w:tblGrid>
      <w:tr w:rsidR="0062632F" w:rsidRPr="00C77F5A" w14:paraId="67643BB7" w14:textId="77777777" w:rsidTr="00503FB8">
        <w:trPr>
          <w:trHeight w:val="460"/>
          <w:jc w:val="center"/>
        </w:trPr>
        <w:tc>
          <w:tcPr>
            <w:tcW w:w="5681" w:type="dxa"/>
            <w:shd w:val="clear" w:color="auto" w:fill="D9D9D9"/>
            <w:vAlign w:val="center"/>
          </w:tcPr>
          <w:p w14:paraId="2DDB5F16" w14:textId="77777777" w:rsidR="0062632F" w:rsidRPr="00C77F5A" w:rsidRDefault="0062632F" w:rsidP="00C77F5A">
            <w:pPr>
              <w:rPr>
                <w:rFonts w:ascii="Arial" w:hAnsi="Arial" w:cs="Arial"/>
                <w:b/>
                <w:sz w:val="22"/>
                <w:szCs w:val="22"/>
              </w:rPr>
            </w:pPr>
            <w:r w:rsidRPr="00C77F5A">
              <w:rPr>
                <w:rFonts w:ascii="Arial" w:hAnsi="Arial" w:cs="Arial"/>
                <w:b/>
                <w:sz w:val="22"/>
                <w:szCs w:val="22"/>
              </w:rPr>
              <w:t>INCOMING PARTICIPANT REFERRALS</w:t>
            </w:r>
          </w:p>
          <w:p w14:paraId="53DB8DB5" w14:textId="77777777" w:rsidR="0062632F" w:rsidRPr="00C77F5A" w:rsidRDefault="0062632F" w:rsidP="00C77F5A">
            <w:pPr>
              <w:rPr>
                <w:rFonts w:ascii="Arial" w:hAnsi="Arial" w:cs="Arial"/>
                <w:b/>
                <w:sz w:val="22"/>
                <w:szCs w:val="22"/>
              </w:rPr>
            </w:pPr>
            <w:r w:rsidRPr="00C77F5A">
              <w:rPr>
                <w:rFonts w:ascii="Arial" w:hAnsi="Arial" w:cs="Arial"/>
                <w:b/>
                <w:sz w:val="22"/>
                <w:szCs w:val="22"/>
              </w:rPr>
              <w:t xml:space="preserve"> (Santa Monica Participants)</w:t>
            </w:r>
          </w:p>
        </w:tc>
        <w:tc>
          <w:tcPr>
            <w:tcW w:w="1825" w:type="dxa"/>
            <w:shd w:val="clear" w:color="auto" w:fill="D9D9D9"/>
            <w:vAlign w:val="center"/>
          </w:tcPr>
          <w:p w14:paraId="28D833DE" w14:textId="77777777" w:rsidR="00F430E0" w:rsidRPr="00C77F5A" w:rsidRDefault="00F430E0" w:rsidP="00C77F5A">
            <w:pPr>
              <w:rPr>
                <w:rFonts w:ascii="Arial" w:hAnsi="Arial" w:cs="Arial"/>
                <w:b/>
                <w:sz w:val="22"/>
                <w:szCs w:val="22"/>
              </w:rPr>
            </w:pPr>
            <w:r w:rsidRPr="00C77F5A">
              <w:rPr>
                <w:rFonts w:ascii="Arial" w:hAnsi="Arial" w:cs="Arial"/>
                <w:b/>
                <w:sz w:val="22"/>
                <w:szCs w:val="22"/>
              </w:rPr>
              <w:t>FY 20-21</w:t>
            </w:r>
          </w:p>
          <w:p w14:paraId="094AA0B2" w14:textId="77777777" w:rsidR="0062632F" w:rsidRPr="00C77F5A" w:rsidRDefault="0062632F" w:rsidP="00C77F5A">
            <w:pPr>
              <w:rPr>
                <w:rFonts w:ascii="Arial" w:hAnsi="Arial" w:cs="Arial"/>
                <w:b/>
                <w:sz w:val="22"/>
                <w:szCs w:val="22"/>
              </w:rPr>
            </w:pPr>
            <w:r w:rsidRPr="00C77F5A">
              <w:rPr>
                <w:rFonts w:ascii="Arial" w:hAnsi="Arial" w:cs="Arial"/>
                <w:b/>
                <w:sz w:val="22"/>
                <w:szCs w:val="22"/>
              </w:rPr>
              <w:t>Number</w:t>
            </w:r>
          </w:p>
          <w:p w14:paraId="0F03865D" w14:textId="77777777" w:rsidR="0062632F" w:rsidRPr="00C77F5A" w:rsidRDefault="0062632F" w:rsidP="00C77F5A">
            <w:pPr>
              <w:rPr>
                <w:rFonts w:ascii="Arial" w:hAnsi="Arial" w:cs="Arial"/>
                <w:b/>
                <w:sz w:val="22"/>
                <w:szCs w:val="22"/>
              </w:rPr>
            </w:pPr>
            <w:r w:rsidRPr="00C77F5A">
              <w:rPr>
                <w:rFonts w:ascii="Arial" w:hAnsi="Arial" w:cs="Arial"/>
                <w:b/>
                <w:sz w:val="22"/>
                <w:szCs w:val="22"/>
              </w:rPr>
              <w:t>at Mid-year</w:t>
            </w:r>
          </w:p>
        </w:tc>
        <w:tc>
          <w:tcPr>
            <w:tcW w:w="1844" w:type="dxa"/>
            <w:shd w:val="clear" w:color="auto" w:fill="D9D9D9"/>
            <w:vAlign w:val="center"/>
          </w:tcPr>
          <w:p w14:paraId="15464C05" w14:textId="77777777" w:rsidR="00F430E0" w:rsidRPr="00C77F5A" w:rsidRDefault="00F430E0" w:rsidP="00C77F5A">
            <w:pPr>
              <w:rPr>
                <w:rFonts w:ascii="Arial" w:hAnsi="Arial" w:cs="Arial"/>
                <w:b/>
                <w:sz w:val="22"/>
                <w:szCs w:val="22"/>
              </w:rPr>
            </w:pPr>
            <w:r w:rsidRPr="00C77F5A">
              <w:rPr>
                <w:rFonts w:ascii="Arial" w:hAnsi="Arial" w:cs="Arial"/>
                <w:b/>
                <w:sz w:val="22"/>
                <w:szCs w:val="22"/>
              </w:rPr>
              <w:t>FY 20-21</w:t>
            </w:r>
          </w:p>
          <w:p w14:paraId="44DF1211" w14:textId="77777777" w:rsidR="0062632F" w:rsidRPr="00C77F5A" w:rsidRDefault="0062632F" w:rsidP="00C77F5A">
            <w:pPr>
              <w:rPr>
                <w:rFonts w:ascii="Arial" w:hAnsi="Arial" w:cs="Arial"/>
                <w:b/>
                <w:sz w:val="22"/>
                <w:szCs w:val="22"/>
              </w:rPr>
            </w:pPr>
            <w:r w:rsidRPr="00C77F5A">
              <w:rPr>
                <w:rFonts w:ascii="Arial" w:hAnsi="Arial" w:cs="Arial"/>
                <w:b/>
                <w:sz w:val="22"/>
                <w:szCs w:val="22"/>
              </w:rPr>
              <w:t>Number</w:t>
            </w:r>
          </w:p>
          <w:p w14:paraId="3CC4DD22" w14:textId="77777777" w:rsidR="0062632F" w:rsidRPr="00C77F5A" w:rsidRDefault="0062632F" w:rsidP="00C77F5A">
            <w:pPr>
              <w:rPr>
                <w:rFonts w:ascii="Arial" w:hAnsi="Arial" w:cs="Arial"/>
                <w:b/>
                <w:sz w:val="22"/>
                <w:szCs w:val="22"/>
              </w:rPr>
            </w:pPr>
            <w:r w:rsidRPr="00C77F5A">
              <w:rPr>
                <w:rFonts w:ascii="Arial" w:hAnsi="Arial" w:cs="Arial"/>
                <w:b/>
                <w:sz w:val="22"/>
                <w:szCs w:val="22"/>
              </w:rPr>
              <w:t>at Year-end</w:t>
            </w:r>
          </w:p>
        </w:tc>
      </w:tr>
      <w:tr w:rsidR="0062632F" w:rsidRPr="00C77F5A" w14:paraId="21FF3C49" w14:textId="77777777" w:rsidTr="00503FB8">
        <w:trPr>
          <w:trHeight w:val="460"/>
          <w:jc w:val="center"/>
        </w:trPr>
        <w:tc>
          <w:tcPr>
            <w:tcW w:w="5681" w:type="dxa"/>
            <w:vAlign w:val="center"/>
          </w:tcPr>
          <w:p w14:paraId="0B53B792" w14:textId="77777777" w:rsidR="0062632F" w:rsidRPr="00C77F5A" w:rsidRDefault="0062632F" w:rsidP="00C77F5A">
            <w:pPr>
              <w:rPr>
                <w:rFonts w:ascii="Arial" w:hAnsi="Arial" w:cs="Arial"/>
                <w:sz w:val="22"/>
                <w:szCs w:val="22"/>
              </w:rPr>
            </w:pPr>
            <w:r w:rsidRPr="00C77F5A">
              <w:rPr>
                <w:rFonts w:ascii="Arial" w:hAnsi="Arial" w:cs="Arial"/>
                <w:sz w:val="22"/>
                <w:szCs w:val="22"/>
              </w:rPr>
              <w:t>Participants referred by another agency</w:t>
            </w:r>
          </w:p>
        </w:tc>
        <w:tc>
          <w:tcPr>
            <w:tcW w:w="1825" w:type="dxa"/>
            <w:vAlign w:val="center"/>
          </w:tcPr>
          <w:p w14:paraId="25B61895" w14:textId="08E1042B" w:rsidR="0062632F" w:rsidRPr="00C77F5A" w:rsidRDefault="003B6405" w:rsidP="003B6405">
            <w:pPr>
              <w:jc w:val="center"/>
              <w:rPr>
                <w:rFonts w:ascii="Arial" w:hAnsi="Arial" w:cs="Arial"/>
                <w:sz w:val="22"/>
                <w:szCs w:val="22"/>
              </w:rPr>
            </w:pPr>
            <w:r>
              <w:rPr>
                <w:rFonts w:ascii="Arial" w:hAnsi="Arial" w:cs="Arial"/>
                <w:sz w:val="22"/>
                <w:szCs w:val="22"/>
              </w:rPr>
              <w:t>30</w:t>
            </w:r>
          </w:p>
        </w:tc>
        <w:tc>
          <w:tcPr>
            <w:tcW w:w="1844" w:type="dxa"/>
            <w:vAlign w:val="center"/>
          </w:tcPr>
          <w:p w14:paraId="55D9DCFA" w14:textId="3B699C65" w:rsidR="0062632F" w:rsidRPr="00C77F5A" w:rsidRDefault="003B6405" w:rsidP="003B6405">
            <w:pPr>
              <w:jc w:val="center"/>
              <w:rPr>
                <w:rFonts w:ascii="Arial" w:hAnsi="Arial" w:cs="Arial"/>
                <w:sz w:val="22"/>
                <w:szCs w:val="22"/>
              </w:rPr>
            </w:pPr>
            <w:r>
              <w:rPr>
                <w:rFonts w:ascii="Arial" w:hAnsi="Arial" w:cs="Arial"/>
                <w:sz w:val="22"/>
                <w:szCs w:val="22"/>
              </w:rPr>
              <w:t>76</w:t>
            </w:r>
          </w:p>
        </w:tc>
      </w:tr>
      <w:tr w:rsidR="0062632F" w:rsidRPr="00C77F5A" w14:paraId="33989ED4" w14:textId="77777777" w:rsidTr="00503FB8">
        <w:trPr>
          <w:trHeight w:val="460"/>
          <w:jc w:val="center"/>
        </w:trPr>
        <w:tc>
          <w:tcPr>
            <w:tcW w:w="5681" w:type="dxa"/>
            <w:vAlign w:val="center"/>
          </w:tcPr>
          <w:p w14:paraId="57B891B6" w14:textId="77777777" w:rsidR="0062632F" w:rsidRPr="00C77F5A" w:rsidRDefault="0062632F" w:rsidP="00C77F5A">
            <w:pPr>
              <w:rPr>
                <w:rFonts w:ascii="Arial" w:hAnsi="Arial" w:cs="Arial"/>
                <w:b/>
                <w:sz w:val="22"/>
                <w:szCs w:val="22"/>
              </w:rPr>
            </w:pPr>
            <w:r w:rsidRPr="00C77F5A">
              <w:rPr>
                <w:rFonts w:ascii="Arial" w:hAnsi="Arial" w:cs="Arial"/>
                <w:b/>
                <w:sz w:val="22"/>
                <w:szCs w:val="22"/>
              </w:rPr>
              <w:t xml:space="preserve">  Please list the top 3 referring agencies</w:t>
            </w:r>
          </w:p>
        </w:tc>
        <w:tc>
          <w:tcPr>
            <w:tcW w:w="1825" w:type="dxa"/>
            <w:shd w:val="clear" w:color="auto" w:fill="BFBFBF"/>
            <w:vAlign w:val="center"/>
          </w:tcPr>
          <w:p w14:paraId="5EBAE11C" w14:textId="77777777" w:rsidR="0062632F" w:rsidRPr="00C77F5A" w:rsidRDefault="0062632F" w:rsidP="00C77F5A">
            <w:pPr>
              <w:rPr>
                <w:rFonts w:ascii="Arial" w:hAnsi="Arial" w:cs="Arial"/>
                <w:sz w:val="22"/>
                <w:szCs w:val="22"/>
              </w:rPr>
            </w:pPr>
          </w:p>
        </w:tc>
        <w:tc>
          <w:tcPr>
            <w:tcW w:w="1844" w:type="dxa"/>
            <w:shd w:val="clear" w:color="auto" w:fill="BFBFBF"/>
            <w:vAlign w:val="center"/>
          </w:tcPr>
          <w:p w14:paraId="425AE1E3" w14:textId="77777777" w:rsidR="0062632F" w:rsidRPr="00C77F5A" w:rsidRDefault="0062632F" w:rsidP="00C77F5A">
            <w:pPr>
              <w:rPr>
                <w:rFonts w:ascii="Arial" w:hAnsi="Arial" w:cs="Arial"/>
                <w:sz w:val="22"/>
                <w:szCs w:val="22"/>
              </w:rPr>
            </w:pPr>
          </w:p>
        </w:tc>
      </w:tr>
      <w:tr w:rsidR="0062632F" w:rsidRPr="00C77F5A" w14:paraId="3EAF1139" w14:textId="77777777" w:rsidTr="00503FB8">
        <w:trPr>
          <w:trHeight w:val="460"/>
          <w:jc w:val="center"/>
        </w:trPr>
        <w:tc>
          <w:tcPr>
            <w:tcW w:w="5681" w:type="dxa"/>
            <w:vAlign w:val="center"/>
          </w:tcPr>
          <w:p w14:paraId="0111EAEF" w14:textId="465FF6B1" w:rsidR="0062632F" w:rsidRPr="00C77F5A" w:rsidRDefault="00146E53" w:rsidP="00C77F5A">
            <w:pPr>
              <w:numPr>
                <w:ilvl w:val="1"/>
                <w:numId w:val="7"/>
              </w:numPr>
              <w:rPr>
                <w:rFonts w:ascii="Arial" w:hAnsi="Arial" w:cs="Arial"/>
                <w:b/>
                <w:sz w:val="22"/>
                <w:szCs w:val="22"/>
              </w:rPr>
            </w:pPr>
            <w:r w:rsidRPr="00C77F5A">
              <w:rPr>
                <w:rFonts w:ascii="Arial" w:hAnsi="Arial" w:cs="Arial"/>
                <w:b/>
                <w:sz w:val="22"/>
                <w:szCs w:val="22"/>
              </w:rPr>
              <w:t xml:space="preserve">City of Santa Monica </w:t>
            </w:r>
            <w:r w:rsidR="00ED007D">
              <w:rPr>
                <w:rFonts w:ascii="Arial" w:hAnsi="Arial" w:cs="Arial"/>
                <w:b/>
                <w:sz w:val="22"/>
                <w:szCs w:val="22"/>
              </w:rPr>
              <w:t>/ S</w:t>
            </w:r>
            <w:r w:rsidR="00B53F73">
              <w:rPr>
                <w:rFonts w:ascii="Arial" w:hAnsi="Arial" w:cs="Arial"/>
                <w:b/>
                <w:sz w:val="22"/>
                <w:szCs w:val="22"/>
              </w:rPr>
              <w:t xml:space="preserve">anta </w:t>
            </w:r>
            <w:r w:rsidR="00ED007D">
              <w:rPr>
                <w:rFonts w:ascii="Arial" w:hAnsi="Arial" w:cs="Arial"/>
                <w:b/>
                <w:sz w:val="22"/>
                <w:szCs w:val="22"/>
              </w:rPr>
              <w:t>M</w:t>
            </w:r>
            <w:r w:rsidR="00B53F73">
              <w:rPr>
                <w:rFonts w:ascii="Arial" w:hAnsi="Arial" w:cs="Arial"/>
                <w:b/>
                <w:sz w:val="22"/>
                <w:szCs w:val="22"/>
              </w:rPr>
              <w:t>onica</w:t>
            </w:r>
            <w:r w:rsidR="00ED007D">
              <w:rPr>
                <w:rFonts w:ascii="Arial" w:hAnsi="Arial" w:cs="Arial"/>
                <w:b/>
                <w:sz w:val="22"/>
                <w:szCs w:val="22"/>
              </w:rPr>
              <w:t xml:space="preserve"> Housing </w:t>
            </w:r>
            <w:r w:rsidRPr="00C77F5A">
              <w:rPr>
                <w:rFonts w:ascii="Arial" w:hAnsi="Arial" w:cs="Arial"/>
                <w:b/>
                <w:sz w:val="22"/>
                <w:szCs w:val="22"/>
              </w:rPr>
              <w:t>Authority</w:t>
            </w:r>
            <w:r w:rsidR="00ED007D">
              <w:rPr>
                <w:rFonts w:ascii="Arial" w:hAnsi="Arial" w:cs="Arial"/>
                <w:b/>
                <w:sz w:val="22"/>
                <w:szCs w:val="22"/>
              </w:rPr>
              <w:t xml:space="preserve"> / S</w:t>
            </w:r>
            <w:r w:rsidR="00743307">
              <w:rPr>
                <w:rFonts w:ascii="Arial" w:hAnsi="Arial" w:cs="Arial"/>
                <w:b/>
                <w:sz w:val="22"/>
                <w:szCs w:val="22"/>
              </w:rPr>
              <w:t xml:space="preserve">anta </w:t>
            </w:r>
            <w:r w:rsidR="00ED007D">
              <w:rPr>
                <w:rFonts w:ascii="Arial" w:hAnsi="Arial" w:cs="Arial"/>
                <w:b/>
                <w:sz w:val="22"/>
                <w:szCs w:val="22"/>
              </w:rPr>
              <w:t>M</w:t>
            </w:r>
            <w:r w:rsidR="00743307">
              <w:rPr>
                <w:rFonts w:ascii="Arial" w:hAnsi="Arial" w:cs="Arial"/>
                <w:b/>
                <w:sz w:val="22"/>
                <w:szCs w:val="22"/>
              </w:rPr>
              <w:t>onica</w:t>
            </w:r>
            <w:r w:rsidR="00ED007D">
              <w:rPr>
                <w:rFonts w:ascii="Arial" w:hAnsi="Arial" w:cs="Arial"/>
                <w:b/>
                <w:sz w:val="22"/>
                <w:szCs w:val="22"/>
              </w:rPr>
              <w:t xml:space="preserve"> </w:t>
            </w:r>
            <w:r w:rsidR="00743307">
              <w:rPr>
                <w:rFonts w:ascii="Arial" w:hAnsi="Arial" w:cs="Arial"/>
                <w:b/>
                <w:sz w:val="22"/>
                <w:szCs w:val="22"/>
              </w:rPr>
              <w:t>Police Dept</w:t>
            </w:r>
            <w:r w:rsidR="00ED007D">
              <w:rPr>
                <w:rFonts w:ascii="Arial" w:hAnsi="Arial" w:cs="Arial"/>
                <w:b/>
                <w:sz w:val="22"/>
                <w:szCs w:val="22"/>
              </w:rPr>
              <w:t xml:space="preserve"> / S</w:t>
            </w:r>
            <w:r w:rsidR="00743307">
              <w:rPr>
                <w:rFonts w:ascii="Arial" w:hAnsi="Arial" w:cs="Arial"/>
                <w:b/>
                <w:sz w:val="22"/>
                <w:szCs w:val="22"/>
              </w:rPr>
              <w:t>anta Monica Fire Dept</w:t>
            </w:r>
          </w:p>
        </w:tc>
        <w:tc>
          <w:tcPr>
            <w:tcW w:w="1825" w:type="dxa"/>
            <w:vAlign w:val="center"/>
          </w:tcPr>
          <w:p w14:paraId="276E83FB" w14:textId="77777777" w:rsidR="0062632F" w:rsidRPr="00C77F5A" w:rsidRDefault="00327CA7" w:rsidP="00E75630">
            <w:pPr>
              <w:jc w:val="center"/>
              <w:rPr>
                <w:rFonts w:ascii="Arial" w:hAnsi="Arial" w:cs="Arial"/>
                <w:sz w:val="22"/>
                <w:szCs w:val="22"/>
              </w:rPr>
            </w:pPr>
            <w:r w:rsidRPr="00C77F5A">
              <w:rPr>
                <w:rFonts w:ascii="Arial" w:hAnsi="Arial" w:cs="Arial"/>
                <w:sz w:val="22"/>
                <w:szCs w:val="22"/>
              </w:rPr>
              <w:t>25</w:t>
            </w:r>
          </w:p>
        </w:tc>
        <w:tc>
          <w:tcPr>
            <w:tcW w:w="1844" w:type="dxa"/>
            <w:vAlign w:val="center"/>
          </w:tcPr>
          <w:p w14:paraId="55C9EDA7" w14:textId="7CD1615F" w:rsidR="0062632F" w:rsidRPr="003B6405" w:rsidRDefault="00ED007D" w:rsidP="00751C1B">
            <w:pPr>
              <w:jc w:val="center"/>
              <w:rPr>
                <w:rFonts w:ascii="Arial" w:hAnsi="Arial" w:cs="Arial"/>
                <w:sz w:val="22"/>
                <w:szCs w:val="22"/>
              </w:rPr>
            </w:pPr>
            <w:r w:rsidRPr="003B6405">
              <w:rPr>
                <w:rFonts w:ascii="Arial" w:hAnsi="Arial" w:cs="Arial"/>
                <w:sz w:val="22"/>
                <w:szCs w:val="22"/>
              </w:rPr>
              <w:t>40</w:t>
            </w:r>
          </w:p>
        </w:tc>
      </w:tr>
      <w:tr w:rsidR="00503FB8" w:rsidRPr="00C77F5A" w14:paraId="7EF414AF" w14:textId="77777777" w:rsidTr="00503FB8">
        <w:trPr>
          <w:trHeight w:val="460"/>
          <w:jc w:val="center"/>
        </w:trPr>
        <w:tc>
          <w:tcPr>
            <w:tcW w:w="5681" w:type="dxa"/>
            <w:vAlign w:val="center"/>
          </w:tcPr>
          <w:p w14:paraId="4B754CCC" w14:textId="732D1A92" w:rsidR="00503FB8" w:rsidRPr="00C77F5A" w:rsidRDefault="00503FB8" w:rsidP="00C77F5A">
            <w:pPr>
              <w:numPr>
                <w:ilvl w:val="1"/>
                <w:numId w:val="7"/>
              </w:numPr>
              <w:rPr>
                <w:rFonts w:ascii="Arial" w:hAnsi="Arial" w:cs="Arial"/>
                <w:b/>
                <w:sz w:val="22"/>
                <w:szCs w:val="22"/>
              </w:rPr>
            </w:pPr>
            <w:r>
              <w:rPr>
                <w:rFonts w:ascii="Arial" w:hAnsi="Arial" w:cs="Arial"/>
                <w:b/>
                <w:sz w:val="22"/>
                <w:szCs w:val="22"/>
              </w:rPr>
              <w:t>UCLA Medical Center (tie)</w:t>
            </w:r>
          </w:p>
        </w:tc>
        <w:tc>
          <w:tcPr>
            <w:tcW w:w="1825" w:type="dxa"/>
            <w:vAlign w:val="center"/>
          </w:tcPr>
          <w:p w14:paraId="6E0FFC55" w14:textId="71622BDF" w:rsidR="00503FB8" w:rsidRPr="00C77F5A" w:rsidRDefault="00503FB8" w:rsidP="00E75630">
            <w:pPr>
              <w:jc w:val="center"/>
              <w:rPr>
                <w:rFonts w:ascii="Arial" w:hAnsi="Arial" w:cs="Arial"/>
                <w:sz w:val="22"/>
                <w:szCs w:val="22"/>
              </w:rPr>
            </w:pPr>
            <w:r>
              <w:rPr>
                <w:rFonts w:ascii="Arial" w:hAnsi="Arial" w:cs="Arial"/>
                <w:sz w:val="22"/>
                <w:szCs w:val="22"/>
              </w:rPr>
              <w:t>5</w:t>
            </w:r>
          </w:p>
        </w:tc>
        <w:tc>
          <w:tcPr>
            <w:tcW w:w="1844" w:type="dxa"/>
            <w:vAlign w:val="center"/>
          </w:tcPr>
          <w:p w14:paraId="76503AFE" w14:textId="7053D801" w:rsidR="00503FB8" w:rsidRPr="003B6405" w:rsidRDefault="00503FB8" w:rsidP="00751C1B">
            <w:pPr>
              <w:jc w:val="center"/>
              <w:rPr>
                <w:rFonts w:ascii="Arial" w:hAnsi="Arial" w:cs="Arial"/>
                <w:sz w:val="22"/>
                <w:szCs w:val="22"/>
              </w:rPr>
            </w:pPr>
            <w:r w:rsidRPr="003B6405">
              <w:rPr>
                <w:rFonts w:ascii="Arial" w:hAnsi="Arial" w:cs="Arial"/>
                <w:sz w:val="22"/>
                <w:szCs w:val="22"/>
              </w:rPr>
              <w:t>12</w:t>
            </w:r>
          </w:p>
        </w:tc>
      </w:tr>
      <w:tr w:rsidR="00503FB8" w:rsidRPr="00C77F5A" w14:paraId="0FBB1799" w14:textId="77777777" w:rsidTr="00503FB8">
        <w:trPr>
          <w:trHeight w:val="460"/>
          <w:jc w:val="center"/>
        </w:trPr>
        <w:tc>
          <w:tcPr>
            <w:tcW w:w="5681" w:type="dxa"/>
            <w:vAlign w:val="center"/>
          </w:tcPr>
          <w:p w14:paraId="4DEA1CC4" w14:textId="5907A0B9" w:rsidR="00503FB8" w:rsidRDefault="00503FB8" w:rsidP="00C77F5A">
            <w:pPr>
              <w:numPr>
                <w:ilvl w:val="1"/>
                <w:numId w:val="7"/>
              </w:numPr>
              <w:rPr>
                <w:rFonts w:ascii="Arial" w:hAnsi="Arial" w:cs="Arial"/>
                <w:b/>
                <w:sz w:val="22"/>
                <w:szCs w:val="22"/>
              </w:rPr>
            </w:pPr>
            <w:r>
              <w:rPr>
                <w:rFonts w:ascii="Arial" w:hAnsi="Arial" w:cs="Arial"/>
                <w:b/>
                <w:sz w:val="22"/>
                <w:szCs w:val="22"/>
              </w:rPr>
              <w:t>Legal Aid Foundation of Los Angeles (tie)</w:t>
            </w:r>
          </w:p>
        </w:tc>
        <w:tc>
          <w:tcPr>
            <w:tcW w:w="1825" w:type="dxa"/>
            <w:vAlign w:val="center"/>
          </w:tcPr>
          <w:p w14:paraId="295E6D36" w14:textId="38C83F99" w:rsidR="00503FB8" w:rsidRDefault="00503FB8" w:rsidP="00E75630">
            <w:pPr>
              <w:jc w:val="center"/>
              <w:rPr>
                <w:rFonts w:ascii="Arial" w:hAnsi="Arial" w:cs="Arial"/>
                <w:sz w:val="22"/>
                <w:szCs w:val="22"/>
              </w:rPr>
            </w:pPr>
            <w:r>
              <w:rPr>
                <w:rFonts w:ascii="Arial" w:hAnsi="Arial" w:cs="Arial"/>
                <w:sz w:val="22"/>
                <w:szCs w:val="22"/>
              </w:rPr>
              <w:t>N/A</w:t>
            </w:r>
          </w:p>
        </w:tc>
        <w:tc>
          <w:tcPr>
            <w:tcW w:w="1844" w:type="dxa"/>
            <w:vAlign w:val="center"/>
          </w:tcPr>
          <w:p w14:paraId="26907A93" w14:textId="31E753FA" w:rsidR="00503FB8" w:rsidRPr="003B6405" w:rsidRDefault="00503FB8" w:rsidP="00751C1B">
            <w:pPr>
              <w:jc w:val="center"/>
              <w:rPr>
                <w:rFonts w:ascii="Arial" w:hAnsi="Arial" w:cs="Arial"/>
                <w:sz w:val="22"/>
                <w:szCs w:val="22"/>
              </w:rPr>
            </w:pPr>
            <w:r w:rsidRPr="003B6405">
              <w:rPr>
                <w:rFonts w:ascii="Arial" w:hAnsi="Arial" w:cs="Arial"/>
                <w:sz w:val="22"/>
                <w:szCs w:val="22"/>
              </w:rPr>
              <w:t>12</w:t>
            </w:r>
          </w:p>
        </w:tc>
      </w:tr>
      <w:tr w:rsidR="0062632F" w:rsidRPr="00C77F5A" w14:paraId="45056C04" w14:textId="77777777" w:rsidTr="00503FB8">
        <w:trPr>
          <w:trHeight w:val="460"/>
          <w:jc w:val="center"/>
        </w:trPr>
        <w:tc>
          <w:tcPr>
            <w:tcW w:w="5681" w:type="dxa"/>
            <w:vAlign w:val="center"/>
          </w:tcPr>
          <w:p w14:paraId="5D3488EE" w14:textId="0E7D99EB" w:rsidR="0062632F" w:rsidRPr="00C77F5A" w:rsidRDefault="00503FB8" w:rsidP="00C77F5A">
            <w:pPr>
              <w:numPr>
                <w:ilvl w:val="1"/>
                <w:numId w:val="7"/>
              </w:numPr>
              <w:rPr>
                <w:rFonts w:ascii="Arial" w:hAnsi="Arial" w:cs="Arial"/>
                <w:b/>
                <w:sz w:val="22"/>
                <w:szCs w:val="22"/>
              </w:rPr>
            </w:pPr>
            <w:r>
              <w:rPr>
                <w:rFonts w:ascii="Arial" w:hAnsi="Arial" w:cs="Arial"/>
                <w:b/>
                <w:sz w:val="22"/>
                <w:szCs w:val="22"/>
              </w:rPr>
              <w:t>Adult Protective Services (tie)</w:t>
            </w:r>
          </w:p>
        </w:tc>
        <w:tc>
          <w:tcPr>
            <w:tcW w:w="1825" w:type="dxa"/>
            <w:vAlign w:val="center"/>
          </w:tcPr>
          <w:p w14:paraId="4375E867" w14:textId="27815137" w:rsidR="0062632F" w:rsidRPr="00C77F5A" w:rsidRDefault="00503FB8" w:rsidP="00E75630">
            <w:pPr>
              <w:jc w:val="center"/>
              <w:rPr>
                <w:rFonts w:ascii="Arial" w:hAnsi="Arial" w:cs="Arial"/>
                <w:sz w:val="22"/>
                <w:szCs w:val="22"/>
              </w:rPr>
            </w:pPr>
            <w:r>
              <w:rPr>
                <w:rFonts w:ascii="Arial" w:hAnsi="Arial" w:cs="Arial"/>
                <w:sz w:val="22"/>
                <w:szCs w:val="22"/>
              </w:rPr>
              <w:t>N/A</w:t>
            </w:r>
          </w:p>
        </w:tc>
        <w:tc>
          <w:tcPr>
            <w:tcW w:w="1844" w:type="dxa"/>
            <w:vAlign w:val="center"/>
          </w:tcPr>
          <w:p w14:paraId="1D619E5F" w14:textId="5712FCEB" w:rsidR="0062632F" w:rsidRPr="003B6405" w:rsidRDefault="00503FB8" w:rsidP="00751C1B">
            <w:pPr>
              <w:jc w:val="center"/>
              <w:rPr>
                <w:rFonts w:ascii="Arial" w:hAnsi="Arial" w:cs="Arial"/>
                <w:sz w:val="22"/>
                <w:szCs w:val="22"/>
              </w:rPr>
            </w:pPr>
            <w:r w:rsidRPr="003B6405">
              <w:rPr>
                <w:rFonts w:ascii="Arial" w:hAnsi="Arial" w:cs="Arial"/>
                <w:sz w:val="22"/>
                <w:szCs w:val="22"/>
              </w:rPr>
              <w:t>12</w:t>
            </w:r>
          </w:p>
        </w:tc>
      </w:tr>
    </w:tbl>
    <w:p w14:paraId="711F9C9C" w14:textId="77777777" w:rsidR="0062632F" w:rsidRPr="00C77F5A" w:rsidRDefault="0062632F" w:rsidP="00C77F5A">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p w14:paraId="64C7FB90" w14:textId="77777777" w:rsidR="0062632F" w:rsidRPr="00C77F5A" w:rsidRDefault="0062632F" w:rsidP="00C77F5A">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p w14:paraId="670ABCEB" w14:textId="77777777" w:rsidR="001D620F" w:rsidRDefault="0062632F" w:rsidP="00C77F5A">
      <w:pPr>
        <w:tabs>
          <w:tab w:val="left" w:pos="-720"/>
          <w:tab w:val="left" w:pos="114"/>
          <w:tab w:val="left" w:pos="294"/>
          <w:tab w:val="left" w:pos="2160"/>
          <w:tab w:val="left" w:pos="2520"/>
          <w:tab w:val="left" w:pos="3600"/>
          <w:tab w:val="left" w:pos="4320"/>
          <w:tab w:val="left" w:pos="4860"/>
          <w:tab w:val="left" w:pos="5760"/>
        </w:tabs>
        <w:rPr>
          <w:rFonts w:ascii="Arial" w:hAnsi="Arial"/>
          <w:b/>
          <w:sz w:val="21"/>
          <w:u w:val="single"/>
        </w:rPr>
        <w:sectPr w:rsidR="001D620F" w:rsidSect="006819CA">
          <w:footerReference w:type="default" r:id="rId13"/>
          <w:endnotePr>
            <w:numFmt w:val="decimal"/>
          </w:endnotePr>
          <w:pgSz w:w="12240" w:h="15840" w:code="1"/>
          <w:pgMar w:top="1440" w:right="1440" w:bottom="720" w:left="1440" w:header="1080" w:footer="432" w:gutter="0"/>
          <w:cols w:space="720"/>
          <w:noEndnote/>
          <w:docGrid w:linePitch="272"/>
        </w:sectPr>
      </w:pPr>
      <w:r>
        <w:rPr>
          <w:rFonts w:ascii="Arial" w:hAnsi="Arial"/>
          <w:b/>
          <w:sz w:val="21"/>
          <w:u w:val="single"/>
        </w:rPr>
        <w:br w:type="page"/>
      </w:r>
    </w:p>
    <w:p w14:paraId="21FE7C02" w14:textId="77777777" w:rsidR="004B2A13" w:rsidRDefault="00D04539" w:rsidP="00C77F5A">
      <w:pPr>
        <w:tabs>
          <w:tab w:val="left" w:pos="-720"/>
          <w:tab w:val="left" w:pos="114"/>
          <w:tab w:val="left" w:pos="294"/>
          <w:tab w:val="left" w:pos="2160"/>
          <w:tab w:val="left" w:pos="2520"/>
          <w:tab w:val="left" w:pos="3600"/>
          <w:tab w:val="left" w:pos="4320"/>
          <w:tab w:val="left" w:pos="4860"/>
          <w:tab w:val="left" w:pos="5760"/>
        </w:tabs>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3AE81D23" w14:textId="77777777" w:rsidR="006237ED" w:rsidRPr="00C77F5A" w:rsidRDefault="004B2A13" w:rsidP="00C77F5A">
      <w:pPr>
        <w:tabs>
          <w:tab w:val="left" w:pos="-720"/>
          <w:tab w:val="left" w:pos="114"/>
          <w:tab w:val="left" w:pos="294"/>
          <w:tab w:val="left" w:pos="2160"/>
          <w:tab w:val="left" w:pos="2520"/>
          <w:tab w:val="left" w:pos="3600"/>
          <w:tab w:val="left" w:pos="4320"/>
          <w:tab w:val="left" w:pos="4860"/>
          <w:tab w:val="left" w:pos="5760"/>
        </w:tabs>
        <w:rPr>
          <w:rFonts w:ascii="Arial" w:hAnsi="Arial" w:cs="Arial"/>
          <w:i/>
          <w:sz w:val="21"/>
        </w:rPr>
      </w:pPr>
      <w:r w:rsidRPr="00C77F5A">
        <w:rPr>
          <w:rFonts w:ascii="Arial" w:hAnsi="Arial" w:hint="eastAsia"/>
          <w:i/>
          <w:sz w:val="21"/>
        </w:rPr>
        <w:t xml:space="preserve">Provide a status report on </w:t>
      </w:r>
      <w:r w:rsidRPr="00C77F5A">
        <w:rPr>
          <w:rFonts w:ascii="Arial" w:hAnsi="Arial"/>
          <w:i/>
          <w:sz w:val="21"/>
        </w:rPr>
        <w:t>t</w:t>
      </w:r>
      <w:r w:rsidRPr="00C77F5A">
        <w:rPr>
          <w:rFonts w:ascii="Arial" w:hAnsi="Arial" w:hint="eastAsia"/>
          <w:i/>
          <w:sz w:val="21"/>
        </w:rPr>
        <w:t>he program a</w:t>
      </w:r>
      <w:r w:rsidRPr="00C77F5A">
        <w:rPr>
          <w:rFonts w:ascii="Arial" w:hAnsi="Arial"/>
          <w:i/>
          <w:sz w:val="21"/>
        </w:rPr>
        <w:t>ctivity</w:t>
      </w:r>
      <w:r w:rsidRPr="00C77F5A">
        <w:rPr>
          <w:rFonts w:ascii="Arial" w:hAnsi="Arial" w:hint="eastAsia"/>
          <w:i/>
          <w:sz w:val="21"/>
        </w:rPr>
        <w:t xml:space="preserve"> level</w:t>
      </w:r>
      <w:r w:rsidRPr="00C77F5A">
        <w:rPr>
          <w:rFonts w:ascii="Arial" w:hAnsi="Arial"/>
          <w:i/>
          <w:sz w:val="21"/>
        </w:rPr>
        <w:t xml:space="preserve">s and outcomes </w:t>
      </w:r>
      <w:r w:rsidR="0062632F" w:rsidRPr="00C77F5A">
        <w:rPr>
          <w:rFonts w:ascii="Arial" w:hAnsi="Arial" w:hint="eastAsia"/>
          <w:i/>
          <w:sz w:val="21"/>
        </w:rPr>
        <w:t xml:space="preserve">for </w:t>
      </w:r>
      <w:r w:rsidRPr="00C77F5A">
        <w:rPr>
          <w:rFonts w:ascii="Arial" w:hAnsi="Arial" w:hint="eastAsia"/>
          <w:i/>
          <w:sz w:val="21"/>
        </w:rPr>
        <w:t xml:space="preserve">Santa Monica program participants </w:t>
      </w:r>
      <w:r w:rsidR="006A4CFF" w:rsidRPr="00C77F5A">
        <w:rPr>
          <w:rFonts w:ascii="Arial" w:hAnsi="Arial"/>
          <w:i/>
          <w:sz w:val="21"/>
        </w:rPr>
        <w:t xml:space="preserve">as </w:t>
      </w:r>
      <w:r w:rsidRPr="00C77F5A">
        <w:rPr>
          <w:rFonts w:ascii="Arial" w:hAnsi="Arial" w:hint="eastAsia"/>
          <w:i/>
          <w:sz w:val="21"/>
        </w:rPr>
        <w:t>indi</w:t>
      </w:r>
      <w:r w:rsidR="00FD11B9" w:rsidRPr="00C77F5A">
        <w:rPr>
          <w:rFonts w:ascii="Arial" w:hAnsi="Arial" w:hint="eastAsia"/>
          <w:i/>
          <w:sz w:val="21"/>
        </w:rPr>
        <w:t>cated in Section I</w:t>
      </w:r>
      <w:r w:rsidR="008E3960" w:rsidRPr="00C77F5A">
        <w:rPr>
          <w:rFonts w:ascii="Arial" w:hAnsi="Arial"/>
          <w:i/>
          <w:sz w:val="21"/>
        </w:rPr>
        <w:t>II</w:t>
      </w:r>
      <w:r w:rsidR="00BF7E36" w:rsidRPr="00C77F5A">
        <w:rPr>
          <w:rFonts w:ascii="Arial" w:hAnsi="Arial" w:hint="eastAsia"/>
          <w:i/>
          <w:sz w:val="21"/>
        </w:rPr>
        <w:t xml:space="preserve"> of your Program Plan.</w:t>
      </w:r>
      <w:r w:rsidR="006A4CFF" w:rsidRPr="00C77F5A">
        <w:rPr>
          <w:rFonts w:ascii="Arial" w:hAnsi="Arial" w:hint="eastAsia"/>
          <w:i/>
          <w:sz w:val="21"/>
        </w:rPr>
        <w:t xml:space="preserve"> </w:t>
      </w:r>
      <w:r w:rsidR="0062632F" w:rsidRPr="00C77F5A">
        <w:rPr>
          <w:rFonts w:ascii="Arial" w:hAnsi="Arial"/>
          <w:i/>
          <w:sz w:val="21"/>
        </w:rPr>
        <w:t xml:space="preserve">Examples have been provided for your reference; please insert rows as needed to align with your Program Plan. </w:t>
      </w:r>
      <w:r w:rsidR="006237ED" w:rsidRPr="00C77F5A">
        <w:rPr>
          <w:rFonts w:ascii="Arial" w:hAnsi="Arial" w:cs="Arial"/>
          <w:i/>
          <w:sz w:val="21"/>
        </w:rPr>
        <w:t>For outcome achievement not documented in a report, please provide narrative explanation and/or documentation of how outcome data is captured.</w:t>
      </w:r>
    </w:p>
    <w:p w14:paraId="75B29B55"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5FFE00FD"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2412"/>
        <w:gridCol w:w="3960"/>
        <w:gridCol w:w="3913"/>
      </w:tblGrid>
      <w:tr w:rsidR="008E3960" w:rsidRPr="007E2F35" w14:paraId="4F20C198" w14:textId="77777777" w:rsidTr="00751C1B">
        <w:trPr>
          <w:trHeight w:val="1413"/>
          <w:tblHeader/>
          <w:jc w:val="center"/>
        </w:trPr>
        <w:tc>
          <w:tcPr>
            <w:tcW w:w="3428" w:type="dxa"/>
            <w:shd w:val="pct20" w:color="000000" w:fill="FFFFFF"/>
          </w:tcPr>
          <w:p w14:paraId="2E78E684"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6F303269"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2412" w:type="dxa"/>
            <w:shd w:val="pct20" w:color="000000" w:fill="FFFFFF"/>
          </w:tcPr>
          <w:p w14:paraId="270AEBE5"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69086C82"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960" w:type="dxa"/>
            <w:shd w:val="pct20" w:color="000000" w:fill="FFFFFF"/>
          </w:tcPr>
          <w:p w14:paraId="03379989"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0709DC3D"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913" w:type="dxa"/>
            <w:shd w:val="pct20" w:color="000000" w:fill="FFFFFF"/>
          </w:tcPr>
          <w:p w14:paraId="2052BDD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214AD6D7"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5CC4F0A1" w14:textId="77777777" w:rsidTr="00751C1B">
        <w:trPr>
          <w:trHeight w:val="2349"/>
          <w:jc w:val="center"/>
        </w:trPr>
        <w:tc>
          <w:tcPr>
            <w:tcW w:w="3428" w:type="dxa"/>
          </w:tcPr>
          <w:p w14:paraId="36AFD15A" w14:textId="77777777" w:rsidR="001D620F" w:rsidRDefault="001D620F" w:rsidP="00107738">
            <w:pPr>
              <w:widowControl/>
              <w:rPr>
                <w:rFonts w:ascii="Arial" w:eastAsia="Times New Roman" w:hAnsi="Arial" w:cs="Arial"/>
                <w:sz w:val="22"/>
                <w:szCs w:val="22"/>
              </w:rPr>
            </w:pPr>
          </w:p>
          <w:p w14:paraId="11FF45DC" w14:textId="77777777" w:rsidR="00292DA5" w:rsidRPr="00F25DCD" w:rsidRDefault="00292DA5" w:rsidP="001D620F">
            <w:pPr>
              <w:widowControl/>
              <w:rPr>
                <w:rFonts w:ascii="Arial Narrow" w:eastAsia="Times New Roman" w:hAnsi="Arial Narrow" w:cs="Arial"/>
                <w:b/>
                <w:sz w:val="22"/>
                <w:szCs w:val="22"/>
              </w:rPr>
            </w:pPr>
            <w:r w:rsidRPr="00F25DCD">
              <w:rPr>
                <w:rFonts w:ascii="Arial Narrow" w:eastAsia="Times New Roman" w:hAnsi="Arial Narrow" w:cs="Arial"/>
                <w:b/>
                <w:sz w:val="22"/>
                <w:szCs w:val="22"/>
              </w:rPr>
              <w:t>Care Management Services</w:t>
            </w:r>
          </w:p>
          <w:p w14:paraId="0927CC70" w14:textId="77777777" w:rsidR="00292DA5" w:rsidRPr="00F25DCD" w:rsidRDefault="00292DA5" w:rsidP="001D620F">
            <w:pPr>
              <w:widowControl/>
              <w:rPr>
                <w:rFonts w:ascii="Arial Narrow" w:eastAsia="Times New Roman" w:hAnsi="Arial Narrow" w:cs="Arial"/>
                <w:sz w:val="22"/>
                <w:szCs w:val="22"/>
              </w:rPr>
            </w:pPr>
          </w:p>
          <w:p w14:paraId="56DA8B0D" w14:textId="77777777" w:rsidR="001D620F" w:rsidRPr="00F25DCD" w:rsidRDefault="001D620F" w:rsidP="001D620F">
            <w:pPr>
              <w:widowControl/>
              <w:rPr>
                <w:rFonts w:ascii="Arial Narrow" w:eastAsia="Times New Roman" w:hAnsi="Arial Narrow" w:cs="Arial"/>
                <w:sz w:val="22"/>
                <w:szCs w:val="22"/>
              </w:rPr>
            </w:pPr>
            <w:r w:rsidRPr="00F25DCD">
              <w:rPr>
                <w:rFonts w:ascii="Arial Narrow" w:eastAsia="Times New Roman" w:hAnsi="Arial Narrow" w:cs="Arial"/>
                <w:sz w:val="22"/>
                <w:szCs w:val="22"/>
              </w:rPr>
              <w:t>280 unduplicated</w:t>
            </w:r>
          </w:p>
          <w:p w14:paraId="19154B90" w14:textId="77777777" w:rsidR="001D620F" w:rsidRPr="00F25DCD" w:rsidRDefault="001D620F" w:rsidP="00292DA5">
            <w:pPr>
              <w:widowControl/>
              <w:rPr>
                <w:rFonts w:ascii="Arial Narrow" w:eastAsia="Times New Roman" w:hAnsi="Arial Narrow" w:cs="Arial"/>
                <w:sz w:val="22"/>
                <w:szCs w:val="22"/>
              </w:rPr>
            </w:pPr>
            <w:r w:rsidRPr="00F25DCD">
              <w:rPr>
                <w:rFonts w:ascii="Arial Narrow" w:eastAsia="Times New Roman" w:hAnsi="Arial Narrow" w:cs="Arial"/>
                <w:sz w:val="22"/>
                <w:szCs w:val="22"/>
              </w:rPr>
              <w:t>Santa Monica</w:t>
            </w:r>
            <w:r w:rsidR="00292DA5" w:rsidRPr="00F25DCD">
              <w:rPr>
                <w:rFonts w:ascii="Arial Narrow" w:eastAsia="Times New Roman" w:hAnsi="Arial Narrow" w:cs="Arial"/>
                <w:sz w:val="22"/>
                <w:szCs w:val="22"/>
              </w:rPr>
              <w:t xml:space="preserve"> </w:t>
            </w:r>
            <w:r w:rsidRPr="00F25DCD">
              <w:rPr>
                <w:rFonts w:ascii="Arial Narrow" w:eastAsia="Times New Roman" w:hAnsi="Arial Narrow" w:cs="Arial"/>
                <w:sz w:val="22"/>
                <w:szCs w:val="22"/>
              </w:rPr>
              <w:t xml:space="preserve">residents at year-end will </w:t>
            </w:r>
            <w:r w:rsidR="00292DA5" w:rsidRPr="00F25DCD">
              <w:rPr>
                <w:rFonts w:ascii="Arial Narrow" w:eastAsia="Times New Roman" w:hAnsi="Arial Narrow" w:cs="Arial"/>
                <w:sz w:val="22"/>
                <w:szCs w:val="22"/>
              </w:rPr>
              <w:t xml:space="preserve">have </w:t>
            </w:r>
            <w:r w:rsidRPr="00F25DCD">
              <w:rPr>
                <w:rFonts w:ascii="Arial Narrow" w:eastAsia="Times New Roman" w:hAnsi="Arial Narrow" w:cs="Arial"/>
                <w:sz w:val="22"/>
                <w:szCs w:val="22"/>
              </w:rPr>
              <w:t>receive</w:t>
            </w:r>
            <w:r w:rsidR="00292DA5" w:rsidRPr="00F25DCD">
              <w:rPr>
                <w:rFonts w:ascii="Arial Narrow" w:eastAsia="Times New Roman" w:hAnsi="Arial Narrow" w:cs="Arial"/>
                <w:sz w:val="22"/>
                <w:szCs w:val="22"/>
              </w:rPr>
              <w:t>d</w:t>
            </w:r>
            <w:r w:rsidRPr="00F25DCD">
              <w:rPr>
                <w:rFonts w:ascii="Arial Narrow" w:eastAsia="Times New Roman" w:hAnsi="Arial Narrow" w:cs="Arial"/>
                <w:sz w:val="22"/>
                <w:szCs w:val="22"/>
              </w:rPr>
              <w:t xml:space="preserve"> Care Management services (including Senior Issues Task Force-referred clients)</w:t>
            </w:r>
          </w:p>
          <w:p w14:paraId="6100A4FC" w14:textId="77777777" w:rsidR="00107738" w:rsidRPr="001D620F" w:rsidRDefault="00107738" w:rsidP="00107738">
            <w:pPr>
              <w:widowControl/>
              <w:rPr>
                <w:rFonts w:ascii="Arial" w:eastAsia="Times New Roman" w:hAnsi="Arial" w:cs="Arial"/>
                <w:sz w:val="22"/>
                <w:szCs w:val="22"/>
              </w:rPr>
            </w:pPr>
          </w:p>
          <w:p w14:paraId="70C630EF" w14:textId="77777777" w:rsidR="00107738" w:rsidRPr="001D620F" w:rsidRDefault="00107738" w:rsidP="00107738">
            <w:pPr>
              <w:widowControl/>
              <w:rPr>
                <w:rFonts w:ascii="Arial" w:eastAsia="Times New Roman" w:hAnsi="Arial" w:cs="Arial"/>
                <w:sz w:val="22"/>
                <w:szCs w:val="22"/>
              </w:rPr>
            </w:pPr>
          </w:p>
          <w:p w14:paraId="6E1F492D" w14:textId="77777777" w:rsidR="00751C1B" w:rsidRPr="00647919" w:rsidRDefault="00751C1B" w:rsidP="00F25DCD">
            <w:pPr>
              <w:widowControl/>
              <w:rPr>
                <w:rFonts w:ascii="Arial" w:eastAsia="Times New Roman" w:hAnsi="Arial" w:cs="Arial"/>
                <w:i/>
                <w:iCs/>
                <w:sz w:val="22"/>
                <w:szCs w:val="22"/>
              </w:rPr>
            </w:pPr>
          </w:p>
        </w:tc>
        <w:tc>
          <w:tcPr>
            <w:tcW w:w="2412" w:type="dxa"/>
          </w:tcPr>
          <w:p w14:paraId="41473A1C" w14:textId="77777777" w:rsidR="00B62432" w:rsidRPr="001D620F" w:rsidRDefault="00B62432" w:rsidP="00107738">
            <w:pPr>
              <w:rPr>
                <w:rFonts w:ascii="Arial" w:eastAsia="Times New Roman" w:hAnsi="Arial" w:cs="Arial"/>
                <w:sz w:val="22"/>
                <w:szCs w:val="22"/>
              </w:rPr>
            </w:pPr>
          </w:p>
          <w:p w14:paraId="648D1A43" w14:textId="77777777" w:rsidR="00B62432" w:rsidRDefault="001D620F" w:rsidP="00107738">
            <w:pPr>
              <w:rPr>
                <w:rFonts w:ascii="Arial Narrow" w:eastAsia="Times New Roman" w:hAnsi="Arial Narrow" w:cs="Arial"/>
                <w:sz w:val="22"/>
                <w:szCs w:val="22"/>
              </w:rPr>
            </w:pPr>
            <w:r w:rsidRPr="00F25DCD">
              <w:rPr>
                <w:rFonts w:ascii="Arial Narrow" w:eastAsia="Times New Roman" w:hAnsi="Arial Narrow" w:cs="Arial"/>
                <w:sz w:val="22"/>
                <w:szCs w:val="22"/>
              </w:rPr>
              <w:t>Mid-Year:</w:t>
            </w:r>
            <w:r w:rsidR="00B62432" w:rsidRPr="00F25DCD">
              <w:rPr>
                <w:rFonts w:ascii="Arial Narrow" w:eastAsia="Times New Roman" w:hAnsi="Arial Narrow" w:cs="Arial"/>
                <w:sz w:val="22"/>
                <w:szCs w:val="22"/>
              </w:rPr>
              <w:t xml:space="preserve"> </w:t>
            </w:r>
            <w:r w:rsidR="00B62432" w:rsidRPr="00F25DCD">
              <w:rPr>
                <w:rFonts w:ascii="Arial Narrow" w:eastAsia="Times New Roman" w:hAnsi="Arial Narrow" w:cs="Arial"/>
                <w:b/>
                <w:sz w:val="22"/>
                <w:szCs w:val="22"/>
              </w:rPr>
              <w:t xml:space="preserve">245 </w:t>
            </w:r>
            <w:r w:rsidR="00B62432" w:rsidRPr="00F25DCD">
              <w:rPr>
                <w:rFonts w:ascii="Arial Narrow" w:eastAsia="Times New Roman" w:hAnsi="Arial Narrow" w:cs="Arial"/>
                <w:sz w:val="22"/>
                <w:szCs w:val="22"/>
              </w:rPr>
              <w:t xml:space="preserve">unduplicated Santa Monica Residents received </w:t>
            </w:r>
            <w:r w:rsidR="00292DA5" w:rsidRPr="00F25DCD">
              <w:rPr>
                <w:rFonts w:ascii="Arial Narrow" w:eastAsia="Times New Roman" w:hAnsi="Arial Narrow" w:cs="Arial"/>
                <w:sz w:val="22"/>
                <w:szCs w:val="22"/>
              </w:rPr>
              <w:t xml:space="preserve">Care Management </w:t>
            </w:r>
            <w:r w:rsidR="00B62432" w:rsidRPr="00F25DCD">
              <w:rPr>
                <w:rFonts w:ascii="Arial Narrow" w:eastAsia="Times New Roman" w:hAnsi="Arial Narrow" w:cs="Arial"/>
                <w:sz w:val="22"/>
                <w:szCs w:val="22"/>
              </w:rPr>
              <w:t>services</w:t>
            </w:r>
          </w:p>
          <w:p w14:paraId="3C482746" w14:textId="77777777" w:rsidR="00F25DCD" w:rsidRDefault="00F25DCD" w:rsidP="00107738">
            <w:pPr>
              <w:rPr>
                <w:rFonts w:ascii="Arial Narrow" w:eastAsia="Times New Roman" w:hAnsi="Arial Narrow" w:cs="Arial"/>
                <w:sz w:val="22"/>
                <w:szCs w:val="22"/>
              </w:rPr>
            </w:pPr>
          </w:p>
          <w:p w14:paraId="09E38CEF" w14:textId="31D6D67C" w:rsidR="00F25DCD" w:rsidRDefault="00F25DCD" w:rsidP="00F25DCD">
            <w:pPr>
              <w:rPr>
                <w:rFonts w:ascii="Arial Narrow" w:eastAsia="Times New Roman" w:hAnsi="Arial Narrow" w:cs="Arial"/>
                <w:b/>
                <w:sz w:val="22"/>
                <w:szCs w:val="22"/>
              </w:rPr>
            </w:pPr>
            <w:r>
              <w:rPr>
                <w:rFonts w:ascii="Arial Narrow" w:eastAsia="Times New Roman" w:hAnsi="Arial Narrow" w:cs="Arial"/>
                <w:sz w:val="22"/>
                <w:szCs w:val="22"/>
              </w:rPr>
              <w:t>Year-End</w:t>
            </w:r>
            <w:r w:rsidRPr="00F25DCD">
              <w:rPr>
                <w:rFonts w:ascii="Arial Narrow" w:eastAsia="Times New Roman" w:hAnsi="Arial Narrow" w:cs="Arial"/>
                <w:sz w:val="22"/>
                <w:szCs w:val="22"/>
              </w:rPr>
              <w:t xml:space="preserve">: </w:t>
            </w:r>
            <w:r>
              <w:rPr>
                <w:rFonts w:ascii="Arial Narrow" w:eastAsia="Times New Roman" w:hAnsi="Arial Narrow" w:cs="Arial"/>
                <w:b/>
                <w:sz w:val="22"/>
                <w:szCs w:val="22"/>
              </w:rPr>
              <w:t>280</w:t>
            </w:r>
          </w:p>
          <w:p w14:paraId="1D0CD5CF" w14:textId="2C17033A" w:rsidR="00F25DCD" w:rsidRPr="00F25DCD" w:rsidRDefault="00F25DCD" w:rsidP="00F25DCD">
            <w:pPr>
              <w:rPr>
                <w:rFonts w:ascii="Arial Narrow" w:eastAsia="Times New Roman" w:hAnsi="Arial Narrow" w:cs="Arial"/>
                <w:sz w:val="22"/>
                <w:szCs w:val="22"/>
              </w:rPr>
            </w:pPr>
            <w:r w:rsidRPr="00F25DCD">
              <w:rPr>
                <w:rFonts w:ascii="Arial Narrow" w:eastAsia="Times New Roman" w:hAnsi="Arial Narrow" w:cs="Arial"/>
                <w:sz w:val="22"/>
                <w:szCs w:val="22"/>
              </w:rPr>
              <w:t>unduplicated Santa Monica Residents received Care Management services</w:t>
            </w:r>
          </w:p>
          <w:p w14:paraId="371789C3" w14:textId="77777777" w:rsidR="00F25DCD" w:rsidRPr="00F25DCD" w:rsidRDefault="00F25DCD" w:rsidP="00107738">
            <w:pPr>
              <w:rPr>
                <w:rFonts w:ascii="Arial Narrow" w:eastAsia="Times New Roman" w:hAnsi="Arial Narrow" w:cs="Arial"/>
                <w:sz w:val="22"/>
                <w:szCs w:val="22"/>
              </w:rPr>
            </w:pPr>
          </w:p>
          <w:p w14:paraId="1435713B" w14:textId="77777777" w:rsidR="00B62432" w:rsidRPr="001D620F" w:rsidRDefault="00B62432" w:rsidP="00107738">
            <w:pPr>
              <w:rPr>
                <w:rFonts w:ascii="Arial" w:hAnsi="Arial" w:cs="Arial"/>
                <w:sz w:val="22"/>
                <w:szCs w:val="22"/>
                <w:highlight w:val="yellow"/>
              </w:rPr>
            </w:pPr>
          </w:p>
        </w:tc>
        <w:tc>
          <w:tcPr>
            <w:tcW w:w="3960" w:type="dxa"/>
          </w:tcPr>
          <w:p w14:paraId="6145A5B2" w14:textId="77777777" w:rsidR="00292DA5" w:rsidRDefault="00292DA5" w:rsidP="00107738">
            <w:pPr>
              <w:widowControl/>
              <w:rPr>
                <w:rFonts w:ascii="Arial" w:eastAsia="Times New Roman" w:hAnsi="Arial" w:cs="Arial"/>
                <w:b/>
                <w:bCs/>
                <w:sz w:val="22"/>
                <w:szCs w:val="22"/>
              </w:rPr>
            </w:pPr>
          </w:p>
          <w:p w14:paraId="47F27F85" w14:textId="77777777" w:rsidR="00107738" w:rsidRPr="00F25DCD" w:rsidRDefault="00107738" w:rsidP="00107738">
            <w:pPr>
              <w:widowControl/>
              <w:rPr>
                <w:rFonts w:ascii="Arial Narrow" w:eastAsia="Times New Roman" w:hAnsi="Arial Narrow" w:cs="Arial"/>
                <w:b/>
                <w:bCs/>
                <w:sz w:val="22"/>
                <w:szCs w:val="22"/>
              </w:rPr>
            </w:pPr>
            <w:r w:rsidRPr="00F25DCD">
              <w:rPr>
                <w:rFonts w:ascii="Arial Narrow" w:eastAsia="Times New Roman" w:hAnsi="Arial Narrow" w:cs="Arial"/>
                <w:b/>
                <w:bCs/>
                <w:sz w:val="22"/>
                <w:szCs w:val="22"/>
              </w:rPr>
              <w:t xml:space="preserve">Outcome 1: </w:t>
            </w:r>
            <w:r w:rsidRPr="00F25DCD">
              <w:rPr>
                <w:rFonts w:ascii="Arial Narrow" w:eastAsia="Times New Roman" w:hAnsi="Arial Narrow" w:cs="Arial"/>
                <w:sz w:val="22"/>
                <w:szCs w:val="22"/>
              </w:rPr>
              <w:t xml:space="preserve">At </w:t>
            </w:r>
            <w:r w:rsidRPr="00F25DCD">
              <w:rPr>
                <w:rFonts w:ascii="Arial Narrow" w:eastAsia="Times New Roman" w:hAnsi="Arial Narrow" w:cs="Arial"/>
                <w:b/>
                <w:bCs/>
                <w:sz w:val="22"/>
                <w:szCs w:val="22"/>
              </w:rPr>
              <w:t>mid-year</w:t>
            </w:r>
            <w:r w:rsidRPr="00F25DCD">
              <w:rPr>
                <w:rFonts w:ascii="Arial Narrow" w:eastAsia="Times New Roman" w:hAnsi="Arial Narrow" w:cs="Arial"/>
                <w:sz w:val="22"/>
                <w:szCs w:val="22"/>
              </w:rPr>
              <w:t>, 150 out of 200 (75%) Santa Monica clients will have received a minimum of 3 contacts</w:t>
            </w:r>
            <w:r w:rsidR="002B3987" w:rsidRPr="00F25DCD">
              <w:rPr>
                <w:rFonts w:ascii="Arial Narrow" w:eastAsia="Times New Roman" w:hAnsi="Arial Narrow" w:cs="Arial"/>
                <w:sz w:val="22"/>
                <w:szCs w:val="22"/>
              </w:rPr>
              <w:t xml:space="preserve"> </w:t>
            </w:r>
            <w:r w:rsidRPr="00F25DCD">
              <w:rPr>
                <w:rFonts w:ascii="Arial Narrow" w:eastAsia="Times New Roman" w:hAnsi="Arial Narrow" w:cs="Arial"/>
                <w:sz w:val="22"/>
                <w:szCs w:val="22"/>
              </w:rPr>
              <w:t>with a care coordinator;</w:t>
            </w:r>
          </w:p>
          <w:p w14:paraId="3D12F3B3" w14:textId="77777777" w:rsidR="00107738" w:rsidRPr="00F25DCD" w:rsidRDefault="00107738" w:rsidP="00107738">
            <w:pPr>
              <w:widowControl/>
              <w:rPr>
                <w:rFonts w:ascii="Arial Narrow" w:eastAsia="Times New Roman" w:hAnsi="Arial Narrow" w:cs="Arial"/>
                <w:sz w:val="22"/>
                <w:szCs w:val="22"/>
              </w:rPr>
            </w:pPr>
          </w:p>
          <w:p w14:paraId="2BCAD477" w14:textId="66238A70" w:rsidR="00DF3B2C" w:rsidRPr="00F25DCD" w:rsidRDefault="00107738" w:rsidP="00107738">
            <w:pPr>
              <w:widowControl/>
              <w:rPr>
                <w:rFonts w:ascii="Arial Narrow" w:eastAsia="Times New Roman" w:hAnsi="Arial Narrow" w:cs="Arial"/>
                <w:sz w:val="22"/>
                <w:szCs w:val="22"/>
              </w:rPr>
            </w:pPr>
            <w:r w:rsidRPr="00F25DCD">
              <w:rPr>
                <w:rFonts w:ascii="Arial Narrow" w:eastAsia="Times New Roman" w:hAnsi="Arial Narrow" w:cs="Arial"/>
                <w:sz w:val="22"/>
                <w:szCs w:val="22"/>
              </w:rPr>
              <w:t xml:space="preserve">At </w:t>
            </w:r>
            <w:r w:rsidRPr="00F25DCD">
              <w:rPr>
                <w:rFonts w:ascii="Arial Narrow" w:eastAsia="Times New Roman" w:hAnsi="Arial Narrow" w:cs="Arial"/>
                <w:b/>
                <w:bCs/>
                <w:sz w:val="22"/>
                <w:szCs w:val="22"/>
              </w:rPr>
              <w:t>year-end</w:t>
            </w:r>
            <w:r w:rsidRPr="00F25DCD">
              <w:rPr>
                <w:rFonts w:ascii="Arial Narrow" w:eastAsia="Times New Roman" w:hAnsi="Arial Narrow" w:cs="Arial"/>
                <w:sz w:val="22"/>
                <w:szCs w:val="22"/>
              </w:rPr>
              <w:t>, 210 out of 280 (75%) Santa Monica clients will have received a minimum of 6 contacts with a care coordinator</w:t>
            </w:r>
          </w:p>
          <w:p w14:paraId="1F45A762" w14:textId="77777777" w:rsidR="00F25DCD" w:rsidRPr="00F25DCD" w:rsidRDefault="00F25DCD" w:rsidP="00107738">
            <w:pPr>
              <w:widowControl/>
              <w:rPr>
                <w:rFonts w:ascii="Arial Narrow" w:eastAsia="Times New Roman" w:hAnsi="Arial Narrow" w:cs="Arial"/>
                <w:sz w:val="22"/>
                <w:szCs w:val="22"/>
              </w:rPr>
            </w:pPr>
          </w:p>
          <w:p w14:paraId="4E331F63" w14:textId="77408E1A" w:rsidR="00F25DCD" w:rsidRPr="00F25DCD" w:rsidRDefault="00F25DCD" w:rsidP="00F25DCD">
            <w:pPr>
              <w:widowControl/>
              <w:rPr>
                <w:rFonts w:ascii="Arial Narrow" w:eastAsia="Times New Roman" w:hAnsi="Arial Narrow" w:cs="Arial"/>
                <w:b/>
                <w:bCs/>
                <w:sz w:val="22"/>
                <w:szCs w:val="22"/>
              </w:rPr>
            </w:pPr>
            <w:r w:rsidRPr="00F25DCD">
              <w:rPr>
                <w:rFonts w:ascii="Arial Narrow" w:eastAsia="Times New Roman" w:hAnsi="Arial Narrow" w:cs="Arial"/>
                <w:b/>
                <w:bCs/>
                <w:sz w:val="22"/>
                <w:szCs w:val="22"/>
              </w:rPr>
              <w:t xml:space="preserve">Outcome 2: </w:t>
            </w:r>
            <w:r w:rsidRPr="00F25DCD">
              <w:rPr>
                <w:rFonts w:ascii="Arial Narrow" w:eastAsia="Times New Roman" w:hAnsi="Arial Narrow" w:cs="Arial"/>
                <w:sz w:val="22"/>
                <w:szCs w:val="22"/>
              </w:rPr>
              <w:t xml:space="preserve">At </w:t>
            </w:r>
            <w:r w:rsidRPr="00F25DCD">
              <w:rPr>
                <w:rFonts w:ascii="Arial Narrow" w:eastAsia="Times New Roman" w:hAnsi="Arial Narrow" w:cs="Arial"/>
                <w:b/>
                <w:bCs/>
                <w:sz w:val="22"/>
                <w:szCs w:val="22"/>
              </w:rPr>
              <w:t>mid-year</w:t>
            </w:r>
            <w:r w:rsidRPr="00F25DCD">
              <w:rPr>
                <w:rFonts w:ascii="Arial Narrow" w:eastAsia="Times New Roman" w:hAnsi="Arial Narrow" w:cs="Arial"/>
                <w:sz w:val="22"/>
                <w:szCs w:val="22"/>
              </w:rPr>
              <w:t>, 120 out of</w:t>
            </w:r>
            <w:r w:rsidRPr="00F25DCD">
              <w:rPr>
                <w:rFonts w:ascii="Arial Narrow" w:eastAsia="Times New Roman" w:hAnsi="Arial Narrow" w:cs="Arial"/>
                <w:b/>
                <w:bCs/>
                <w:sz w:val="22"/>
                <w:szCs w:val="22"/>
              </w:rPr>
              <w:t xml:space="preserve"> </w:t>
            </w:r>
            <w:r w:rsidRPr="00F25DCD">
              <w:rPr>
                <w:rFonts w:ascii="Arial Narrow" w:eastAsia="Times New Roman" w:hAnsi="Arial Narrow" w:cs="Arial"/>
                <w:sz w:val="22"/>
                <w:szCs w:val="22"/>
              </w:rPr>
              <w:t>200 (60%) Santa Monica residents will be connected to a community resource agency program, or public benefit they did not have prior to care management intervention;</w:t>
            </w:r>
          </w:p>
          <w:p w14:paraId="1A47E911" w14:textId="77777777" w:rsidR="00F25DCD" w:rsidRPr="00F25DCD" w:rsidRDefault="00F25DCD" w:rsidP="00F25DCD">
            <w:pPr>
              <w:widowControl/>
              <w:rPr>
                <w:rFonts w:ascii="Arial Narrow" w:eastAsia="Times New Roman" w:hAnsi="Arial Narrow" w:cs="Arial"/>
                <w:sz w:val="22"/>
                <w:szCs w:val="22"/>
              </w:rPr>
            </w:pPr>
          </w:p>
          <w:p w14:paraId="53C4EB52" w14:textId="77777777" w:rsidR="00F25DCD" w:rsidRPr="00F25DCD" w:rsidRDefault="00F25DCD" w:rsidP="00F25DCD">
            <w:pPr>
              <w:widowControl/>
              <w:rPr>
                <w:rFonts w:ascii="Arial Narrow" w:eastAsia="Times New Roman" w:hAnsi="Arial Narrow" w:cs="Arial"/>
                <w:sz w:val="22"/>
                <w:szCs w:val="22"/>
              </w:rPr>
            </w:pPr>
            <w:r w:rsidRPr="00F25DCD">
              <w:rPr>
                <w:rFonts w:ascii="Arial Narrow" w:eastAsia="Times New Roman" w:hAnsi="Arial Narrow" w:cs="Arial"/>
                <w:sz w:val="22"/>
                <w:szCs w:val="22"/>
              </w:rPr>
              <w:t xml:space="preserve">At </w:t>
            </w:r>
            <w:r w:rsidRPr="00F25DCD">
              <w:rPr>
                <w:rFonts w:ascii="Arial Narrow" w:eastAsia="Times New Roman" w:hAnsi="Arial Narrow" w:cs="Arial"/>
                <w:b/>
                <w:bCs/>
                <w:sz w:val="22"/>
                <w:szCs w:val="22"/>
              </w:rPr>
              <w:t>year-end</w:t>
            </w:r>
            <w:r w:rsidRPr="00F25DCD">
              <w:rPr>
                <w:rFonts w:ascii="Arial Narrow" w:eastAsia="Times New Roman" w:hAnsi="Arial Narrow" w:cs="Arial"/>
                <w:sz w:val="22"/>
                <w:szCs w:val="22"/>
              </w:rPr>
              <w:t>, 168 out of 280 (60%) Santa Monica residents will</w:t>
            </w:r>
          </w:p>
          <w:p w14:paraId="1B1BE076" w14:textId="448480D4" w:rsidR="00F25DCD" w:rsidRPr="001D620F" w:rsidRDefault="00F25DCD" w:rsidP="00F25DCD">
            <w:pPr>
              <w:widowControl/>
              <w:rPr>
                <w:rFonts w:ascii="Arial" w:hAnsi="Arial" w:cs="Arial"/>
                <w:b/>
                <w:sz w:val="22"/>
                <w:szCs w:val="22"/>
                <w:highlight w:val="yellow"/>
              </w:rPr>
            </w:pPr>
            <w:r w:rsidRPr="00F25DCD">
              <w:rPr>
                <w:rFonts w:ascii="Arial Narrow" w:eastAsia="Times New Roman" w:hAnsi="Arial Narrow" w:cs="Arial"/>
                <w:sz w:val="22"/>
                <w:szCs w:val="22"/>
              </w:rPr>
              <w:t>be connected to a community resource or agency program they did not have prior to care management intervention</w:t>
            </w:r>
          </w:p>
        </w:tc>
        <w:tc>
          <w:tcPr>
            <w:tcW w:w="3913" w:type="dxa"/>
          </w:tcPr>
          <w:p w14:paraId="177EDED2" w14:textId="77777777" w:rsidR="00292DA5" w:rsidRDefault="00292DA5" w:rsidP="00B62432">
            <w:pPr>
              <w:pStyle w:val="Heading5"/>
              <w:keepNext w:val="0"/>
              <w:rPr>
                <w:rFonts w:cs="Arial"/>
                <w:sz w:val="22"/>
                <w:szCs w:val="22"/>
              </w:rPr>
            </w:pPr>
          </w:p>
          <w:p w14:paraId="7936CA7E" w14:textId="00329C6B" w:rsidR="00DF3B2C" w:rsidRPr="00F25DCD" w:rsidRDefault="00B62432" w:rsidP="00B62432">
            <w:pPr>
              <w:pStyle w:val="Heading5"/>
              <w:keepNext w:val="0"/>
              <w:rPr>
                <w:rFonts w:ascii="Arial Narrow" w:hAnsi="Arial Narrow" w:cs="Arial"/>
                <w:b w:val="0"/>
                <w:sz w:val="22"/>
                <w:szCs w:val="22"/>
              </w:rPr>
            </w:pPr>
            <w:r w:rsidRPr="00F25DCD">
              <w:rPr>
                <w:rFonts w:ascii="Arial Narrow" w:hAnsi="Arial Narrow" w:cs="Arial"/>
                <w:sz w:val="22"/>
                <w:szCs w:val="22"/>
              </w:rPr>
              <w:t>Outcome 1</w:t>
            </w:r>
            <w:r w:rsidRPr="00F25DCD">
              <w:rPr>
                <w:rFonts w:ascii="Arial Narrow" w:hAnsi="Arial Narrow" w:cs="Arial"/>
                <w:b w:val="0"/>
                <w:sz w:val="22"/>
                <w:szCs w:val="22"/>
              </w:rPr>
              <w:t xml:space="preserve">:  At </w:t>
            </w:r>
            <w:r w:rsidRPr="00F25DCD">
              <w:rPr>
                <w:rFonts w:ascii="Arial Narrow" w:hAnsi="Arial Narrow" w:cs="Arial"/>
                <w:sz w:val="22"/>
                <w:szCs w:val="22"/>
              </w:rPr>
              <w:t>mid-year</w:t>
            </w:r>
            <w:r w:rsidRPr="00F25DCD">
              <w:rPr>
                <w:rFonts w:ascii="Arial Narrow" w:hAnsi="Arial Narrow" w:cs="Arial"/>
                <w:b w:val="0"/>
                <w:sz w:val="22"/>
                <w:szCs w:val="22"/>
              </w:rPr>
              <w:t>, 171 out of 245 (7</w:t>
            </w:r>
            <w:r w:rsidR="00292DA5" w:rsidRPr="00F25DCD">
              <w:rPr>
                <w:rFonts w:ascii="Arial Narrow" w:hAnsi="Arial Narrow" w:cs="Arial"/>
                <w:b w:val="0"/>
                <w:sz w:val="22"/>
                <w:szCs w:val="22"/>
              </w:rPr>
              <w:t>0%)  Santa Monica clients had</w:t>
            </w:r>
            <w:r w:rsidRPr="00F25DCD">
              <w:rPr>
                <w:rFonts w:ascii="Arial Narrow" w:hAnsi="Arial Narrow" w:cs="Arial"/>
                <w:b w:val="0"/>
                <w:sz w:val="22"/>
                <w:szCs w:val="22"/>
              </w:rPr>
              <w:t xml:space="preserve"> </w:t>
            </w:r>
            <w:r w:rsidR="00647919" w:rsidRPr="00F25DCD">
              <w:rPr>
                <w:rFonts w:ascii="Arial Narrow" w:hAnsi="Arial Narrow" w:cs="Arial"/>
                <w:b w:val="0"/>
                <w:sz w:val="22"/>
                <w:szCs w:val="22"/>
              </w:rPr>
              <w:t xml:space="preserve">a </w:t>
            </w:r>
            <w:r w:rsidRPr="00F25DCD">
              <w:rPr>
                <w:rFonts w:ascii="Arial Narrow" w:hAnsi="Arial Narrow" w:cs="Arial"/>
                <w:b w:val="0"/>
                <w:sz w:val="22"/>
                <w:szCs w:val="22"/>
              </w:rPr>
              <w:t>minimum of 3 c</w:t>
            </w:r>
            <w:r w:rsidR="00F25DCD" w:rsidRPr="00F25DCD">
              <w:rPr>
                <w:rFonts w:ascii="Arial Narrow" w:hAnsi="Arial Narrow" w:cs="Arial"/>
                <w:b w:val="0"/>
                <w:sz w:val="22"/>
                <w:szCs w:val="22"/>
              </w:rPr>
              <w:t>ontacts with a care coordinator.</w:t>
            </w:r>
          </w:p>
          <w:p w14:paraId="46034A6B" w14:textId="77777777" w:rsidR="00751C1B" w:rsidRDefault="00751C1B" w:rsidP="00751C1B">
            <w:pPr>
              <w:rPr>
                <w:rFonts w:ascii="Arial Narrow" w:hAnsi="Arial Narrow"/>
                <w:sz w:val="16"/>
                <w:szCs w:val="16"/>
                <w:highlight w:val="yellow"/>
              </w:rPr>
            </w:pPr>
          </w:p>
          <w:p w14:paraId="7C82CC9E" w14:textId="77777777" w:rsidR="00997006" w:rsidRDefault="00997006" w:rsidP="00751C1B">
            <w:pPr>
              <w:rPr>
                <w:rFonts w:ascii="Arial Narrow" w:hAnsi="Arial Narrow"/>
                <w:sz w:val="16"/>
                <w:szCs w:val="16"/>
                <w:highlight w:val="yellow"/>
              </w:rPr>
            </w:pPr>
          </w:p>
          <w:p w14:paraId="40F0B2BF" w14:textId="77777777" w:rsidR="00997006" w:rsidRPr="00997006" w:rsidRDefault="00997006" w:rsidP="00751C1B">
            <w:pPr>
              <w:rPr>
                <w:rFonts w:ascii="Arial Narrow" w:hAnsi="Arial Narrow"/>
                <w:sz w:val="6"/>
                <w:szCs w:val="6"/>
                <w:highlight w:val="yellow"/>
              </w:rPr>
            </w:pPr>
          </w:p>
          <w:p w14:paraId="2699966A" w14:textId="77777777" w:rsidR="00751C1B" w:rsidRPr="00F25DCD" w:rsidRDefault="00751C1B" w:rsidP="00751C1B">
            <w:pPr>
              <w:rPr>
                <w:rFonts w:ascii="Arial Narrow" w:eastAsia="Times New Roman" w:hAnsi="Arial Narrow" w:cs="Arial"/>
                <w:sz w:val="22"/>
                <w:szCs w:val="22"/>
              </w:rPr>
            </w:pPr>
            <w:r w:rsidRPr="00F25DCD">
              <w:rPr>
                <w:rFonts w:ascii="Arial Narrow" w:eastAsia="Times New Roman" w:hAnsi="Arial Narrow" w:cs="Arial"/>
                <w:sz w:val="22"/>
                <w:szCs w:val="22"/>
              </w:rPr>
              <w:t xml:space="preserve">At </w:t>
            </w:r>
            <w:r w:rsidRPr="00F25DCD">
              <w:rPr>
                <w:rFonts w:ascii="Arial Narrow" w:eastAsia="Times New Roman" w:hAnsi="Arial Narrow" w:cs="Arial"/>
                <w:b/>
                <w:bCs/>
                <w:sz w:val="22"/>
                <w:szCs w:val="22"/>
              </w:rPr>
              <w:t>year-end</w:t>
            </w:r>
            <w:r w:rsidRPr="00F25DCD">
              <w:rPr>
                <w:rFonts w:ascii="Arial Narrow" w:eastAsia="Times New Roman" w:hAnsi="Arial Narrow" w:cs="Arial"/>
                <w:sz w:val="22"/>
                <w:szCs w:val="22"/>
              </w:rPr>
              <w:t xml:space="preserve">, </w:t>
            </w:r>
            <w:r w:rsidR="00743307" w:rsidRPr="00F25DCD">
              <w:rPr>
                <w:rFonts w:ascii="Arial Narrow" w:eastAsia="Times New Roman" w:hAnsi="Arial Narrow" w:cs="Arial"/>
                <w:sz w:val="22"/>
                <w:szCs w:val="22"/>
              </w:rPr>
              <w:t>201</w:t>
            </w:r>
            <w:r w:rsidRPr="00F25DCD">
              <w:rPr>
                <w:rFonts w:ascii="Arial Narrow" w:eastAsia="Times New Roman" w:hAnsi="Arial Narrow" w:cs="Arial"/>
                <w:sz w:val="22"/>
                <w:szCs w:val="22"/>
              </w:rPr>
              <w:t xml:space="preserve"> out of </w:t>
            </w:r>
            <w:r w:rsidR="00ED007D" w:rsidRPr="00F25DCD">
              <w:rPr>
                <w:rFonts w:ascii="Arial Narrow" w:eastAsia="Times New Roman" w:hAnsi="Arial Narrow" w:cs="Arial"/>
                <w:sz w:val="22"/>
                <w:szCs w:val="22"/>
              </w:rPr>
              <w:t>280</w:t>
            </w:r>
            <w:r w:rsidRPr="00F25DCD">
              <w:rPr>
                <w:rFonts w:ascii="Arial Narrow" w:eastAsia="Times New Roman" w:hAnsi="Arial Narrow" w:cs="Arial"/>
                <w:sz w:val="22"/>
                <w:szCs w:val="22"/>
              </w:rPr>
              <w:t xml:space="preserve"> (</w:t>
            </w:r>
            <w:r w:rsidR="00AD721E" w:rsidRPr="00F25DCD">
              <w:rPr>
                <w:rFonts w:ascii="Arial Narrow" w:eastAsia="Times New Roman" w:hAnsi="Arial Narrow" w:cs="Arial"/>
                <w:sz w:val="22"/>
                <w:szCs w:val="22"/>
              </w:rPr>
              <w:t>71</w:t>
            </w:r>
            <w:r w:rsidRPr="00F25DCD">
              <w:rPr>
                <w:rFonts w:ascii="Arial Narrow" w:eastAsia="Times New Roman" w:hAnsi="Arial Narrow" w:cs="Arial"/>
                <w:sz w:val="22"/>
                <w:szCs w:val="22"/>
              </w:rPr>
              <w:t>%) Santa Monica clients received a minimum of 6 contacts with a care coordinator</w:t>
            </w:r>
          </w:p>
          <w:p w14:paraId="6D2C1D46" w14:textId="77777777" w:rsidR="00F25DCD" w:rsidRPr="00F25DCD" w:rsidRDefault="00F25DCD" w:rsidP="00751C1B">
            <w:pPr>
              <w:rPr>
                <w:rFonts w:ascii="Arial Narrow" w:eastAsia="Times New Roman" w:hAnsi="Arial Narrow" w:cs="Arial"/>
                <w:sz w:val="22"/>
                <w:szCs w:val="22"/>
              </w:rPr>
            </w:pPr>
          </w:p>
          <w:p w14:paraId="506BEC2F" w14:textId="2F1CDD6F" w:rsidR="00F25DCD" w:rsidRPr="00F25DCD" w:rsidRDefault="00F25DCD" w:rsidP="00F25DCD">
            <w:pPr>
              <w:rPr>
                <w:rFonts w:ascii="Arial Narrow" w:hAnsi="Arial Narrow" w:cs="Arial"/>
                <w:sz w:val="22"/>
                <w:szCs w:val="22"/>
              </w:rPr>
            </w:pPr>
            <w:r w:rsidRPr="00F25DCD">
              <w:rPr>
                <w:rFonts w:ascii="Arial Narrow" w:hAnsi="Arial Narrow" w:cs="Arial"/>
                <w:b/>
                <w:sz w:val="22"/>
                <w:szCs w:val="22"/>
              </w:rPr>
              <w:t>Outcome 2:</w:t>
            </w:r>
            <w:r w:rsidRPr="00F25DCD">
              <w:rPr>
                <w:rFonts w:ascii="Arial Narrow" w:hAnsi="Arial Narrow" w:cs="Arial"/>
                <w:sz w:val="22"/>
                <w:szCs w:val="22"/>
              </w:rPr>
              <w:t xml:space="preserve">  At </w:t>
            </w:r>
            <w:r w:rsidRPr="00F25DCD">
              <w:rPr>
                <w:rFonts w:ascii="Arial Narrow" w:hAnsi="Arial Narrow" w:cs="Arial"/>
                <w:b/>
                <w:sz w:val="22"/>
                <w:szCs w:val="22"/>
              </w:rPr>
              <w:t>mid-year</w:t>
            </w:r>
            <w:r w:rsidRPr="00F25DCD">
              <w:rPr>
                <w:rFonts w:ascii="Arial Narrow" w:hAnsi="Arial Narrow" w:cs="Arial"/>
                <w:sz w:val="22"/>
                <w:szCs w:val="22"/>
              </w:rPr>
              <w:t>, 156 out of 245 (64%) Santa Monica residents were connected to a community resource agency program, or a public benefit they did not have prior to care management intervention;</w:t>
            </w:r>
          </w:p>
          <w:p w14:paraId="57509453" w14:textId="77777777" w:rsidR="00F25DCD" w:rsidRPr="00F25DCD" w:rsidRDefault="00F25DCD" w:rsidP="00F25DCD">
            <w:pPr>
              <w:rPr>
                <w:rFonts w:ascii="Arial Narrow" w:hAnsi="Arial Narrow" w:cs="Arial"/>
                <w:sz w:val="22"/>
                <w:szCs w:val="22"/>
              </w:rPr>
            </w:pPr>
          </w:p>
          <w:p w14:paraId="49571868" w14:textId="77777777" w:rsidR="00F25DCD" w:rsidRPr="00F25DCD" w:rsidRDefault="00F25DCD" w:rsidP="00F25DCD">
            <w:pPr>
              <w:widowControl/>
              <w:rPr>
                <w:rFonts w:ascii="Arial Narrow" w:eastAsia="Times New Roman" w:hAnsi="Arial Narrow" w:cs="Arial"/>
                <w:sz w:val="22"/>
                <w:szCs w:val="22"/>
              </w:rPr>
            </w:pPr>
            <w:r w:rsidRPr="00F25DCD">
              <w:rPr>
                <w:rFonts w:ascii="Arial Narrow" w:eastAsia="Times New Roman" w:hAnsi="Arial Narrow" w:cs="Arial"/>
                <w:sz w:val="22"/>
                <w:szCs w:val="22"/>
              </w:rPr>
              <w:t xml:space="preserve">At </w:t>
            </w:r>
            <w:r w:rsidRPr="00F25DCD">
              <w:rPr>
                <w:rFonts w:ascii="Arial Narrow" w:eastAsia="Times New Roman" w:hAnsi="Arial Narrow" w:cs="Arial"/>
                <w:b/>
                <w:bCs/>
                <w:sz w:val="22"/>
                <w:szCs w:val="22"/>
              </w:rPr>
              <w:t>year-end</w:t>
            </w:r>
            <w:r w:rsidRPr="00F25DCD">
              <w:rPr>
                <w:rFonts w:ascii="Arial Narrow" w:eastAsia="Times New Roman" w:hAnsi="Arial Narrow" w:cs="Arial"/>
                <w:sz w:val="22"/>
                <w:szCs w:val="22"/>
              </w:rPr>
              <w:t>, 172 out of 280 (61%) Santa Monica residents were connected to a community resource or agency program they did not have prior to care management intervention</w:t>
            </w:r>
          </w:p>
          <w:p w14:paraId="283DAAD9" w14:textId="77777777" w:rsidR="00F25DCD" w:rsidRDefault="00F25DCD" w:rsidP="00F25DCD">
            <w:pPr>
              <w:widowControl/>
              <w:rPr>
                <w:rFonts w:ascii="Arial" w:eastAsia="Times New Roman" w:hAnsi="Arial" w:cs="Arial"/>
                <w:sz w:val="22"/>
                <w:szCs w:val="22"/>
              </w:rPr>
            </w:pPr>
          </w:p>
          <w:p w14:paraId="074AD473" w14:textId="4024A033" w:rsidR="00F25DCD" w:rsidRPr="00751C1B" w:rsidRDefault="00F25DCD" w:rsidP="00751C1B">
            <w:pPr>
              <w:rPr>
                <w:highlight w:val="yellow"/>
              </w:rPr>
            </w:pPr>
          </w:p>
        </w:tc>
      </w:tr>
    </w:tbl>
    <w:p w14:paraId="0A503AD1" w14:textId="3B2A672D" w:rsidR="00751C1B" w:rsidRDefault="00751C1B"/>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2412"/>
        <w:gridCol w:w="3960"/>
        <w:gridCol w:w="3913"/>
      </w:tblGrid>
      <w:tr w:rsidR="00D470FB" w:rsidRPr="00343095" w14:paraId="29490FF0" w14:textId="77777777" w:rsidTr="00751C1B">
        <w:trPr>
          <w:trHeight w:val="2691"/>
          <w:jc w:val="center"/>
        </w:trPr>
        <w:tc>
          <w:tcPr>
            <w:tcW w:w="3428" w:type="dxa"/>
          </w:tcPr>
          <w:p w14:paraId="6A332C26" w14:textId="77777777" w:rsidR="00292DA5" w:rsidRDefault="00292DA5" w:rsidP="00F707CA">
            <w:pPr>
              <w:widowControl/>
              <w:rPr>
                <w:rFonts w:ascii="Arial" w:eastAsia="Times New Roman" w:hAnsi="Arial" w:cs="Arial"/>
                <w:b/>
                <w:sz w:val="22"/>
                <w:szCs w:val="22"/>
              </w:rPr>
            </w:pPr>
          </w:p>
          <w:p w14:paraId="4831ABE9" w14:textId="77777777" w:rsidR="00F707CA" w:rsidRPr="00174EAB" w:rsidRDefault="00F707CA" w:rsidP="00F707CA">
            <w:pPr>
              <w:widowControl/>
              <w:rPr>
                <w:rFonts w:ascii="Arial Narrow" w:eastAsia="Times New Roman" w:hAnsi="Arial Narrow" w:cs="Arial"/>
                <w:b/>
                <w:sz w:val="22"/>
                <w:szCs w:val="22"/>
              </w:rPr>
            </w:pPr>
            <w:r w:rsidRPr="00174EAB">
              <w:rPr>
                <w:rFonts w:ascii="Arial Narrow" w:eastAsia="Times New Roman" w:hAnsi="Arial Narrow" w:cs="Arial"/>
                <w:b/>
                <w:sz w:val="22"/>
                <w:szCs w:val="22"/>
              </w:rPr>
              <w:t>Critical Response</w:t>
            </w:r>
          </w:p>
          <w:p w14:paraId="349CD805" w14:textId="77777777" w:rsidR="00F707CA" w:rsidRPr="00174EAB" w:rsidRDefault="00F707CA" w:rsidP="00F707CA">
            <w:pPr>
              <w:widowControl/>
              <w:rPr>
                <w:rFonts w:ascii="Arial Narrow" w:eastAsia="Times New Roman" w:hAnsi="Arial Narrow" w:cs="Arial"/>
                <w:b/>
                <w:sz w:val="22"/>
                <w:szCs w:val="22"/>
              </w:rPr>
            </w:pPr>
            <w:r w:rsidRPr="00174EAB">
              <w:rPr>
                <w:rFonts w:ascii="Arial Narrow" w:eastAsia="Times New Roman" w:hAnsi="Arial Narrow" w:cs="Arial"/>
                <w:b/>
                <w:sz w:val="22"/>
                <w:szCs w:val="22"/>
              </w:rPr>
              <w:t>Services (CRS)</w:t>
            </w:r>
          </w:p>
          <w:p w14:paraId="00181183" w14:textId="77777777" w:rsidR="00F707CA" w:rsidRPr="00174EAB" w:rsidRDefault="00F707CA" w:rsidP="00F707CA">
            <w:pPr>
              <w:widowControl/>
              <w:rPr>
                <w:rFonts w:ascii="Arial Narrow" w:eastAsia="Times New Roman" w:hAnsi="Arial Narrow" w:cs="Arial"/>
                <w:sz w:val="22"/>
                <w:szCs w:val="22"/>
              </w:rPr>
            </w:pPr>
          </w:p>
          <w:p w14:paraId="36646BF6" w14:textId="77777777" w:rsidR="00292DA5" w:rsidRPr="00174EAB" w:rsidRDefault="00292DA5" w:rsidP="00292DA5">
            <w:pPr>
              <w:widowControl/>
              <w:rPr>
                <w:rFonts w:ascii="Arial Narrow" w:eastAsia="Times New Roman" w:hAnsi="Arial Narrow" w:cs="Arial"/>
                <w:sz w:val="22"/>
                <w:szCs w:val="22"/>
              </w:rPr>
            </w:pPr>
            <w:r w:rsidRPr="00174EAB">
              <w:rPr>
                <w:rFonts w:ascii="Arial Narrow" w:eastAsia="Times New Roman" w:hAnsi="Arial Narrow" w:cs="Arial"/>
                <w:sz w:val="22"/>
                <w:szCs w:val="22"/>
              </w:rPr>
              <w:t>30 unduplicated Santa Monica</w:t>
            </w:r>
          </w:p>
          <w:p w14:paraId="458E9E00" w14:textId="77777777" w:rsidR="00292DA5" w:rsidRPr="00174EAB" w:rsidRDefault="00292DA5" w:rsidP="00292DA5">
            <w:pPr>
              <w:widowControl/>
              <w:rPr>
                <w:rFonts w:ascii="Arial Narrow" w:eastAsia="Times New Roman" w:hAnsi="Arial Narrow" w:cs="Arial"/>
                <w:sz w:val="22"/>
                <w:szCs w:val="22"/>
              </w:rPr>
            </w:pPr>
            <w:r w:rsidRPr="00174EAB">
              <w:rPr>
                <w:rFonts w:ascii="Arial Narrow" w:eastAsia="Times New Roman" w:hAnsi="Arial Narrow" w:cs="Arial"/>
                <w:sz w:val="22"/>
                <w:szCs w:val="22"/>
              </w:rPr>
              <w:t>residents will be assisted through phone consultation,</w:t>
            </w:r>
          </w:p>
          <w:p w14:paraId="0B50411E" w14:textId="77777777" w:rsidR="00292DA5" w:rsidRPr="00174EAB" w:rsidRDefault="00292DA5" w:rsidP="00292DA5">
            <w:pPr>
              <w:widowControl/>
              <w:rPr>
                <w:rFonts w:ascii="Arial Narrow" w:eastAsia="Times New Roman" w:hAnsi="Arial Narrow" w:cs="Arial"/>
                <w:sz w:val="22"/>
                <w:szCs w:val="22"/>
              </w:rPr>
            </w:pPr>
            <w:r w:rsidRPr="00174EAB">
              <w:rPr>
                <w:rFonts w:ascii="Arial Narrow" w:eastAsia="Times New Roman" w:hAnsi="Arial Narrow" w:cs="Arial"/>
                <w:sz w:val="22"/>
                <w:szCs w:val="22"/>
              </w:rPr>
              <w:t xml:space="preserve">home visit and/or in person by the CRS team; 14 at mid-year.  </w:t>
            </w:r>
          </w:p>
          <w:p w14:paraId="20DECA95" w14:textId="77777777" w:rsidR="00F707CA" w:rsidRPr="00174EAB" w:rsidRDefault="00F707CA" w:rsidP="00F707CA">
            <w:pPr>
              <w:widowControl/>
              <w:rPr>
                <w:rFonts w:ascii="Arial Narrow" w:eastAsia="Times New Roman" w:hAnsi="Arial Narrow" w:cs="Arial"/>
                <w:sz w:val="22"/>
                <w:szCs w:val="22"/>
              </w:rPr>
            </w:pPr>
          </w:p>
          <w:p w14:paraId="25963B80" w14:textId="77777777" w:rsidR="00D470FB" w:rsidRPr="00E26D0F" w:rsidRDefault="00D470FB" w:rsidP="00997006">
            <w:pPr>
              <w:widowControl/>
              <w:rPr>
                <w:rFonts w:cs="Arial"/>
                <w:b/>
                <w:sz w:val="22"/>
                <w:szCs w:val="22"/>
                <w:highlight w:val="yellow"/>
              </w:rPr>
            </w:pPr>
          </w:p>
        </w:tc>
        <w:tc>
          <w:tcPr>
            <w:tcW w:w="2412" w:type="dxa"/>
          </w:tcPr>
          <w:p w14:paraId="0F756476" w14:textId="77777777" w:rsidR="00D470FB" w:rsidRDefault="00F707CA" w:rsidP="00F707CA">
            <w:pPr>
              <w:rPr>
                <w:rFonts w:ascii="Arial" w:eastAsia="Times New Roman" w:hAnsi="Arial" w:cs="Arial"/>
                <w:sz w:val="22"/>
                <w:szCs w:val="22"/>
              </w:rPr>
            </w:pPr>
            <w:r w:rsidRPr="001D620F">
              <w:rPr>
                <w:rFonts w:ascii="Arial" w:eastAsia="Times New Roman" w:hAnsi="Arial" w:cs="Arial"/>
                <w:sz w:val="22"/>
                <w:szCs w:val="22"/>
              </w:rPr>
              <w:t xml:space="preserve"> </w:t>
            </w:r>
          </w:p>
          <w:p w14:paraId="095FD816" w14:textId="77777777" w:rsidR="00292DA5" w:rsidRDefault="00292DA5" w:rsidP="00F707CA">
            <w:pPr>
              <w:rPr>
                <w:rFonts w:ascii="Arial Narrow" w:eastAsia="Times New Roman" w:hAnsi="Arial Narrow" w:cs="Arial"/>
                <w:sz w:val="22"/>
                <w:szCs w:val="22"/>
              </w:rPr>
            </w:pPr>
            <w:r w:rsidRPr="00174EAB">
              <w:rPr>
                <w:rFonts w:ascii="Arial Narrow" w:eastAsia="Times New Roman" w:hAnsi="Arial Narrow" w:cs="Arial"/>
                <w:sz w:val="22"/>
                <w:szCs w:val="22"/>
              </w:rPr>
              <w:t xml:space="preserve">At </w:t>
            </w:r>
            <w:r w:rsidRPr="00174EAB">
              <w:rPr>
                <w:rFonts w:ascii="Arial Narrow" w:eastAsia="Times New Roman" w:hAnsi="Arial Narrow" w:cs="Arial"/>
                <w:b/>
                <w:sz w:val="22"/>
                <w:szCs w:val="22"/>
              </w:rPr>
              <w:t>mid-year</w:t>
            </w:r>
            <w:r w:rsidRPr="00174EAB">
              <w:rPr>
                <w:rFonts w:ascii="Arial Narrow" w:eastAsia="Times New Roman" w:hAnsi="Arial Narrow" w:cs="Arial"/>
                <w:sz w:val="22"/>
                <w:szCs w:val="22"/>
              </w:rPr>
              <w:t xml:space="preserve">, </w:t>
            </w:r>
            <w:r w:rsidRPr="00174EAB">
              <w:rPr>
                <w:rFonts w:ascii="Arial Narrow" w:eastAsia="Times New Roman" w:hAnsi="Arial Narrow" w:cs="Arial"/>
                <w:b/>
                <w:sz w:val="22"/>
                <w:szCs w:val="22"/>
              </w:rPr>
              <w:t>16</w:t>
            </w:r>
            <w:r w:rsidRPr="00174EAB">
              <w:rPr>
                <w:rFonts w:ascii="Arial Narrow" w:eastAsia="Times New Roman" w:hAnsi="Arial Narrow" w:cs="Arial"/>
                <w:sz w:val="22"/>
                <w:szCs w:val="22"/>
              </w:rPr>
              <w:t xml:space="preserve"> unduplicated Santa Monica clients were assisted.</w:t>
            </w:r>
          </w:p>
          <w:p w14:paraId="3CF17BBD" w14:textId="77777777" w:rsidR="00174EAB" w:rsidRDefault="00174EAB" w:rsidP="00F707CA">
            <w:pPr>
              <w:rPr>
                <w:rFonts w:ascii="Arial Narrow" w:eastAsia="Times New Roman" w:hAnsi="Arial Narrow" w:cs="Arial"/>
                <w:sz w:val="22"/>
                <w:szCs w:val="22"/>
              </w:rPr>
            </w:pPr>
          </w:p>
          <w:p w14:paraId="259BB6DF" w14:textId="42ECB924" w:rsidR="00174EAB" w:rsidRPr="00174EAB" w:rsidRDefault="00174EAB" w:rsidP="00F707CA">
            <w:pPr>
              <w:rPr>
                <w:rFonts w:ascii="Arial Narrow" w:hAnsi="Arial Narrow" w:cs="Arial"/>
                <w:sz w:val="22"/>
                <w:szCs w:val="22"/>
                <w:highlight w:val="yellow"/>
              </w:rPr>
            </w:pPr>
            <w:r w:rsidRPr="00174EAB">
              <w:rPr>
                <w:rFonts w:ascii="Arial Narrow" w:eastAsia="Times New Roman" w:hAnsi="Arial Narrow" w:cs="Arial"/>
                <w:sz w:val="22"/>
                <w:szCs w:val="22"/>
              </w:rPr>
              <w:t xml:space="preserve">At </w:t>
            </w:r>
            <w:r w:rsidR="00D049C3">
              <w:rPr>
                <w:rFonts w:ascii="Arial Narrow" w:eastAsia="Times New Roman" w:hAnsi="Arial Narrow" w:cs="Arial"/>
                <w:b/>
                <w:sz w:val="22"/>
                <w:szCs w:val="22"/>
              </w:rPr>
              <w:t>year-end</w:t>
            </w:r>
            <w:r w:rsidRPr="00174EAB">
              <w:rPr>
                <w:rFonts w:ascii="Arial Narrow" w:eastAsia="Times New Roman" w:hAnsi="Arial Narrow" w:cs="Arial"/>
                <w:sz w:val="22"/>
                <w:szCs w:val="22"/>
              </w:rPr>
              <w:t xml:space="preserve">, </w:t>
            </w:r>
            <w:r w:rsidR="00997006">
              <w:rPr>
                <w:rFonts w:ascii="Arial Narrow" w:eastAsia="Times New Roman" w:hAnsi="Arial Narrow" w:cs="Arial"/>
                <w:b/>
                <w:sz w:val="22"/>
                <w:szCs w:val="22"/>
              </w:rPr>
              <w:t>32</w:t>
            </w:r>
            <w:r w:rsidRPr="00174EAB">
              <w:rPr>
                <w:rFonts w:ascii="Arial Narrow" w:eastAsia="Times New Roman" w:hAnsi="Arial Narrow" w:cs="Arial"/>
                <w:sz w:val="22"/>
                <w:szCs w:val="22"/>
              </w:rPr>
              <w:t xml:space="preserve"> unduplicated Santa Monica clients were assisted.</w:t>
            </w:r>
          </w:p>
        </w:tc>
        <w:tc>
          <w:tcPr>
            <w:tcW w:w="3960" w:type="dxa"/>
          </w:tcPr>
          <w:p w14:paraId="61C33EBC" w14:textId="77777777" w:rsidR="00292DA5" w:rsidRDefault="00292DA5" w:rsidP="00047027">
            <w:pPr>
              <w:widowControl/>
              <w:rPr>
                <w:rFonts w:ascii="Arial" w:eastAsia="Times New Roman" w:hAnsi="Arial" w:cs="Arial"/>
                <w:b/>
                <w:bCs/>
                <w:sz w:val="22"/>
                <w:szCs w:val="22"/>
              </w:rPr>
            </w:pPr>
          </w:p>
          <w:p w14:paraId="1A4A9534" w14:textId="77777777" w:rsidR="00047027" w:rsidRPr="00174EAB" w:rsidRDefault="00047027" w:rsidP="00047027">
            <w:pPr>
              <w:widowControl/>
              <w:rPr>
                <w:rFonts w:ascii="Arial Narrow" w:eastAsia="Times New Roman" w:hAnsi="Arial Narrow" w:cs="Arial"/>
                <w:b/>
                <w:bCs/>
                <w:sz w:val="22"/>
                <w:szCs w:val="22"/>
              </w:rPr>
            </w:pPr>
            <w:r w:rsidRPr="00174EAB">
              <w:rPr>
                <w:rFonts w:ascii="Arial Narrow" w:eastAsia="Times New Roman" w:hAnsi="Arial Narrow" w:cs="Arial"/>
                <w:b/>
                <w:bCs/>
                <w:sz w:val="22"/>
                <w:szCs w:val="22"/>
              </w:rPr>
              <w:t>Outcome 3:</w:t>
            </w:r>
          </w:p>
          <w:p w14:paraId="3A4ABCBD" w14:textId="77777777" w:rsidR="00047027" w:rsidRPr="00174EAB" w:rsidRDefault="00047027" w:rsidP="00047027">
            <w:pPr>
              <w:widowControl/>
              <w:rPr>
                <w:rFonts w:ascii="Arial Narrow" w:eastAsia="Times New Roman" w:hAnsi="Arial Narrow" w:cs="Arial"/>
                <w:b/>
                <w:bCs/>
                <w:sz w:val="22"/>
                <w:szCs w:val="22"/>
              </w:rPr>
            </w:pPr>
            <w:r w:rsidRPr="00174EAB">
              <w:rPr>
                <w:rFonts w:ascii="Arial Narrow" w:eastAsia="Times New Roman" w:hAnsi="Arial Narrow" w:cs="Arial"/>
                <w:b/>
                <w:bCs/>
                <w:sz w:val="22"/>
                <w:szCs w:val="22"/>
              </w:rPr>
              <w:t xml:space="preserve"> </w:t>
            </w:r>
            <w:r w:rsidRPr="00174EAB">
              <w:rPr>
                <w:rFonts w:ascii="Arial Narrow" w:eastAsia="Times New Roman" w:hAnsi="Arial Narrow" w:cs="Arial"/>
                <w:sz w:val="22"/>
                <w:szCs w:val="22"/>
              </w:rPr>
              <w:t xml:space="preserve">At </w:t>
            </w:r>
            <w:r w:rsidRPr="00174EAB">
              <w:rPr>
                <w:rFonts w:ascii="Arial Narrow" w:eastAsia="Times New Roman" w:hAnsi="Arial Narrow" w:cs="Arial"/>
                <w:b/>
                <w:bCs/>
                <w:sz w:val="22"/>
                <w:szCs w:val="22"/>
              </w:rPr>
              <w:t xml:space="preserve">mid-year, </w:t>
            </w:r>
            <w:r w:rsidRPr="00174EAB">
              <w:rPr>
                <w:rFonts w:ascii="Arial Narrow" w:eastAsia="Times New Roman" w:hAnsi="Arial Narrow" w:cs="Arial"/>
                <w:sz w:val="22"/>
                <w:szCs w:val="22"/>
              </w:rPr>
              <w:t>7 out of 14</w:t>
            </w:r>
          </w:p>
          <w:p w14:paraId="6037781F" w14:textId="77777777" w:rsidR="00047027" w:rsidRPr="00174EAB" w:rsidRDefault="00047027" w:rsidP="00047027">
            <w:pPr>
              <w:widowControl/>
              <w:rPr>
                <w:rFonts w:ascii="Arial Narrow" w:eastAsia="Times New Roman" w:hAnsi="Arial Narrow" w:cs="Arial"/>
                <w:sz w:val="22"/>
                <w:szCs w:val="22"/>
              </w:rPr>
            </w:pPr>
            <w:r w:rsidRPr="00174EAB">
              <w:rPr>
                <w:rFonts w:ascii="Arial Narrow" w:eastAsia="Times New Roman" w:hAnsi="Arial Narrow" w:cs="Arial"/>
                <w:sz w:val="22"/>
                <w:szCs w:val="22"/>
              </w:rPr>
              <w:t>(50%) CRS referrals declining in-home assessments will agree to be connected</w:t>
            </w:r>
            <w:r w:rsidR="00647919" w:rsidRPr="00174EAB">
              <w:rPr>
                <w:rFonts w:ascii="Arial Narrow" w:eastAsia="Times New Roman" w:hAnsi="Arial Narrow" w:cs="Arial"/>
                <w:sz w:val="22"/>
                <w:szCs w:val="22"/>
              </w:rPr>
              <w:t xml:space="preserve"> </w:t>
            </w:r>
            <w:r w:rsidRPr="00174EAB">
              <w:rPr>
                <w:rFonts w:ascii="Arial Narrow" w:eastAsia="Times New Roman" w:hAnsi="Arial Narrow" w:cs="Arial"/>
                <w:sz w:val="22"/>
                <w:szCs w:val="22"/>
              </w:rPr>
              <w:t>to a needed service via phone</w:t>
            </w:r>
            <w:r w:rsidR="00647919" w:rsidRPr="00174EAB">
              <w:rPr>
                <w:rFonts w:ascii="Arial Narrow" w:eastAsia="Times New Roman" w:hAnsi="Arial Narrow" w:cs="Arial"/>
                <w:sz w:val="22"/>
                <w:szCs w:val="22"/>
              </w:rPr>
              <w:t xml:space="preserve"> </w:t>
            </w:r>
            <w:r w:rsidRPr="00174EAB">
              <w:rPr>
                <w:rFonts w:ascii="Arial Narrow" w:eastAsia="Times New Roman" w:hAnsi="Arial Narrow" w:cs="Arial"/>
                <w:sz w:val="22"/>
                <w:szCs w:val="22"/>
              </w:rPr>
              <w:t>linkage/coordination by the CRS;</w:t>
            </w:r>
          </w:p>
          <w:p w14:paraId="4B0838D1" w14:textId="77777777" w:rsidR="00292DA5" w:rsidRPr="00174EAB" w:rsidRDefault="00047027" w:rsidP="00047027">
            <w:pPr>
              <w:widowControl/>
              <w:rPr>
                <w:rFonts w:ascii="Arial Narrow" w:eastAsia="Times New Roman" w:hAnsi="Arial Narrow" w:cs="Arial"/>
                <w:sz w:val="22"/>
                <w:szCs w:val="22"/>
              </w:rPr>
            </w:pPr>
            <w:r w:rsidRPr="00174EAB">
              <w:rPr>
                <w:rFonts w:ascii="Arial Narrow" w:eastAsia="Times New Roman" w:hAnsi="Arial Narrow" w:cs="Arial"/>
                <w:sz w:val="22"/>
                <w:szCs w:val="22"/>
              </w:rPr>
              <w:t xml:space="preserve"> </w:t>
            </w:r>
          </w:p>
          <w:p w14:paraId="157897EC" w14:textId="77777777" w:rsidR="00751C1B" w:rsidRDefault="00751C1B" w:rsidP="00047027">
            <w:pPr>
              <w:widowControl/>
              <w:rPr>
                <w:rFonts w:ascii="Arial Narrow" w:eastAsia="Times New Roman" w:hAnsi="Arial Narrow" w:cs="Arial"/>
                <w:sz w:val="22"/>
                <w:szCs w:val="22"/>
              </w:rPr>
            </w:pPr>
          </w:p>
          <w:p w14:paraId="69BA8D4A" w14:textId="77777777" w:rsidR="00D049C3" w:rsidRDefault="00D049C3" w:rsidP="00047027">
            <w:pPr>
              <w:widowControl/>
              <w:rPr>
                <w:rFonts w:ascii="Arial Narrow" w:eastAsia="Times New Roman" w:hAnsi="Arial Narrow" w:cs="Arial"/>
                <w:sz w:val="22"/>
                <w:szCs w:val="22"/>
              </w:rPr>
            </w:pPr>
          </w:p>
          <w:p w14:paraId="34CB3C88" w14:textId="77777777" w:rsidR="00D049C3" w:rsidRPr="00174EAB" w:rsidRDefault="00D049C3" w:rsidP="00047027">
            <w:pPr>
              <w:widowControl/>
              <w:rPr>
                <w:rFonts w:ascii="Arial Narrow" w:eastAsia="Times New Roman" w:hAnsi="Arial Narrow" w:cs="Arial"/>
                <w:sz w:val="22"/>
                <w:szCs w:val="22"/>
              </w:rPr>
            </w:pPr>
          </w:p>
          <w:p w14:paraId="64C4F7B9" w14:textId="77777777" w:rsidR="00D470FB" w:rsidRPr="00174EAB" w:rsidRDefault="00047027" w:rsidP="00751C1B">
            <w:pPr>
              <w:widowControl/>
              <w:rPr>
                <w:rFonts w:ascii="Arial Narrow" w:eastAsia="Times New Roman" w:hAnsi="Arial Narrow" w:cs="Arial"/>
                <w:sz w:val="22"/>
                <w:szCs w:val="22"/>
              </w:rPr>
            </w:pPr>
            <w:r w:rsidRPr="00174EAB">
              <w:rPr>
                <w:rFonts w:ascii="Arial Narrow" w:eastAsia="Times New Roman" w:hAnsi="Arial Narrow" w:cs="Arial"/>
                <w:sz w:val="22"/>
                <w:szCs w:val="22"/>
              </w:rPr>
              <w:t xml:space="preserve">At </w:t>
            </w:r>
            <w:r w:rsidRPr="00174EAB">
              <w:rPr>
                <w:rFonts w:ascii="Arial Narrow" w:eastAsia="Times New Roman" w:hAnsi="Arial Narrow" w:cs="Arial"/>
                <w:b/>
                <w:bCs/>
                <w:sz w:val="22"/>
                <w:szCs w:val="22"/>
              </w:rPr>
              <w:t>year-end</w:t>
            </w:r>
            <w:r w:rsidRPr="00174EAB">
              <w:rPr>
                <w:rFonts w:ascii="Arial Narrow" w:eastAsia="Times New Roman" w:hAnsi="Arial Narrow" w:cs="Arial"/>
                <w:sz w:val="22"/>
                <w:szCs w:val="22"/>
              </w:rPr>
              <w:t xml:space="preserve">, 15 out of 30 (50%) CRS referrals declining in-home assessments will agree to be connected to a needed City of Santa Monica </w:t>
            </w:r>
            <w:r w:rsidR="00751C1B" w:rsidRPr="00174EAB">
              <w:rPr>
                <w:rFonts w:ascii="Arial Narrow" w:eastAsia="Times New Roman" w:hAnsi="Arial Narrow" w:cs="Arial"/>
                <w:sz w:val="22"/>
                <w:szCs w:val="22"/>
              </w:rPr>
              <w:t>service(s).</w:t>
            </w:r>
          </w:p>
          <w:p w14:paraId="4E690516" w14:textId="77777777" w:rsidR="00174EAB" w:rsidRPr="001D620F" w:rsidRDefault="00174EAB" w:rsidP="00751C1B">
            <w:pPr>
              <w:widowControl/>
              <w:rPr>
                <w:rFonts w:ascii="Arial" w:eastAsia="Times New Roman" w:hAnsi="Arial" w:cs="Arial"/>
                <w:b/>
                <w:bCs/>
                <w:sz w:val="22"/>
                <w:szCs w:val="22"/>
              </w:rPr>
            </w:pPr>
          </w:p>
        </w:tc>
        <w:tc>
          <w:tcPr>
            <w:tcW w:w="3913" w:type="dxa"/>
          </w:tcPr>
          <w:p w14:paraId="2DF4FA5B" w14:textId="77777777" w:rsidR="00292DA5" w:rsidRDefault="00292DA5" w:rsidP="005C2E90">
            <w:pPr>
              <w:rPr>
                <w:rFonts w:ascii="Arial" w:hAnsi="Arial" w:cs="Arial"/>
                <w:b/>
                <w:sz w:val="22"/>
                <w:szCs w:val="22"/>
              </w:rPr>
            </w:pPr>
          </w:p>
          <w:p w14:paraId="731443E4" w14:textId="77777777" w:rsidR="00174EAB" w:rsidRPr="00174EAB" w:rsidRDefault="00174EAB" w:rsidP="00174EAB">
            <w:pPr>
              <w:widowControl/>
              <w:rPr>
                <w:rFonts w:ascii="Arial Narrow" w:eastAsia="Times New Roman" w:hAnsi="Arial Narrow" w:cs="Arial"/>
                <w:b/>
                <w:bCs/>
                <w:sz w:val="22"/>
                <w:szCs w:val="22"/>
              </w:rPr>
            </w:pPr>
            <w:r w:rsidRPr="00174EAB">
              <w:rPr>
                <w:rFonts w:ascii="Arial Narrow" w:eastAsia="Times New Roman" w:hAnsi="Arial Narrow" w:cs="Arial"/>
                <w:b/>
                <w:bCs/>
                <w:sz w:val="22"/>
                <w:szCs w:val="22"/>
              </w:rPr>
              <w:t>Outcome 3:</w:t>
            </w:r>
          </w:p>
          <w:p w14:paraId="6B7D8360" w14:textId="33EADEE2" w:rsidR="00174EAB" w:rsidRPr="00174EAB" w:rsidRDefault="00174EAB" w:rsidP="00174EAB">
            <w:pPr>
              <w:widowControl/>
              <w:rPr>
                <w:rFonts w:ascii="Arial Narrow" w:eastAsia="Times New Roman" w:hAnsi="Arial Narrow" w:cs="Arial"/>
                <w:b/>
                <w:bCs/>
                <w:sz w:val="22"/>
                <w:szCs w:val="22"/>
              </w:rPr>
            </w:pPr>
            <w:r w:rsidRPr="00174EAB">
              <w:rPr>
                <w:rFonts w:ascii="Arial Narrow" w:eastAsia="Times New Roman" w:hAnsi="Arial Narrow" w:cs="Arial"/>
                <w:b/>
                <w:bCs/>
                <w:sz w:val="22"/>
                <w:szCs w:val="22"/>
              </w:rPr>
              <w:t xml:space="preserve"> </w:t>
            </w:r>
            <w:r w:rsidRPr="00174EAB">
              <w:rPr>
                <w:rFonts w:ascii="Arial Narrow" w:eastAsia="Times New Roman" w:hAnsi="Arial Narrow" w:cs="Arial"/>
                <w:sz w:val="22"/>
                <w:szCs w:val="22"/>
              </w:rPr>
              <w:t xml:space="preserve">At </w:t>
            </w:r>
            <w:r w:rsidRPr="00174EAB">
              <w:rPr>
                <w:rFonts w:ascii="Arial Narrow" w:eastAsia="Times New Roman" w:hAnsi="Arial Narrow" w:cs="Arial"/>
                <w:b/>
                <w:bCs/>
                <w:sz w:val="22"/>
                <w:szCs w:val="22"/>
              </w:rPr>
              <w:t xml:space="preserve">mid-year, </w:t>
            </w:r>
            <w:r w:rsidR="00D049C3">
              <w:rPr>
                <w:rFonts w:ascii="Arial Narrow" w:eastAsia="Times New Roman" w:hAnsi="Arial Narrow" w:cs="Arial"/>
                <w:sz w:val="22"/>
                <w:szCs w:val="22"/>
              </w:rPr>
              <w:t>8</w:t>
            </w:r>
            <w:r w:rsidRPr="00174EAB">
              <w:rPr>
                <w:rFonts w:ascii="Arial Narrow" w:eastAsia="Times New Roman" w:hAnsi="Arial Narrow" w:cs="Arial"/>
                <w:sz w:val="22"/>
                <w:szCs w:val="22"/>
              </w:rPr>
              <w:t xml:space="preserve"> out of 1</w:t>
            </w:r>
            <w:r w:rsidR="00D049C3">
              <w:rPr>
                <w:rFonts w:ascii="Arial Narrow" w:eastAsia="Times New Roman" w:hAnsi="Arial Narrow" w:cs="Arial"/>
                <w:sz w:val="22"/>
                <w:szCs w:val="22"/>
              </w:rPr>
              <w:t>6</w:t>
            </w:r>
          </w:p>
          <w:p w14:paraId="4925FC53" w14:textId="055DEDA7" w:rsidR="00174EAB" w:rsidRPr="00174EAB" w:rsidRDefault="00174EAB" w:rsidP="00174EAB">
            <w:pPr>
              <w:widowControl/>
              <w:rPr>
                <w:rFonts w:ascii="Arial Narrow" w:eastAsia="Times New Roman" w:hAnsi="Arial Narrow" w:cs="Arial"/>
                <w:sz w:val="22"/>
                <w:szCs w:val="22"/>
              </w:rPr>
            </w:pPr>
            <w:r w:rsidRPr="00174EAB">
              <w:rPr>
                <w:rFonts w:ascii="Arial Narrow" w:eastAsia="Times New Roman" w:hAnsi="Arial Narrow" w:cs="Arial"/>
                <w:sz w:val="22"/>
                <w:szCs w:val="22"/>
              </w:rPr>
              <w:t xml:space="preserve">(50%) CRS referrals declining in-home assessments </w:t>
            </w:r>
            <w:r w:rsidR="00997006">
              <w:rPr>
                <w:rFonts w:ascii="Arial Narrow" w:eastAsia="Times New Roman" w:hAnsi="Arial Narrow" w:cs="Arial"/>
                <w:sz w:val="22"/>
                <w:szCs w:val="22"/>
              </w:rPr>
              <w:t>agreed</w:t>
            </w:r>
            <w:r w:rsidRPr="00174EAB">
              <w:rPr>
                <w:rFonts w:ascii="Arial Narrow" w:eastAsia="Times New Roman" w:hAnsi="Arial Narrow" w:cs="Arial"/>
                <w:sz w:val="22"/>
                <w:szCs w:val="22"/>
              </w:rPr>
              <w:t xml:space="preserve"> to be connected to a needed service via phone linkage/coordination by the CRS</w:t>
            </w:r>
            <w:r w:rsidR="00D049C3">
              <w:rPr>
                <w:rFonts w:ascii="Arial Narrow" w:eastAsia="Times New Roman" w:hAnsi="Arial Narrow" w:cs="Arial"/>
                <w:sz w:val="22"/>
                <w:szCs w:val="22"/>
              </w:rPr>
              <w:t xml:space="preserve"> (2 of the 16 were still in process of completing the connection process)</w:t>
            </w:r>
            <w:r w:rsidRPr="00174EAB">
              <w:rPr>
                <w:rFonts w:ascii="Arial Narrow" w:eastAsia="Times New Roman" w:hAnsi="Arial Narrow" w:cs="Arial"/>
                <w:sz w:val="22"/>
                <w:szCs w:val="22"/>
              </w:rPr>
              <w:t>;</w:t>
            </w:r>
          </w:p>
          <w:p w14:paraId="514DDF22" w14:textId="77777777" w:rsidR="00174EAB" w:rsidRPr="00174EAB" w:rsidRDefault="00174EAB" w:rsidP="00174EAB">
            <w:pPr>
              <w:widowControl/>
              <w:rPr>
                <w:rFonts w:ascii="Arial Narrow" w:eastAsia="Times New Roman" w:hAnsi="Arial Narrow" w:cs="Arial"/>
                <w:sz w:val="22"/>
                <w:szCs w:val="22"/>
              </w:rPr>
            </w:pPr>
            <w:r w:rsidRPr="00174EAB">
              <w:rPr>
                <w:rFonts w:ascii="Arial Narrow" w:eastAsia="Times New Roman" w:hAnsi="Arial Narrow" w:cs="Arial"/>
                <w:sz w:val="22"/>
                <w:szCs w:val="22"/>
              </w:rPr>
              <w:t xml:space="preserve"> </w:t>
            </w:r>
          </w:p>
          <w:p w14:paraId="3375F32B" w14:textId="77777777" w:rsidR="00174EAB" w:rsidRPr="00174EAB" w:rsidRDefault="00174EAB" w:rsidP="00174EAB">
            <w:pPr>
              <w:widowControl/>
              <w:rPr>
                <w:rFonts w:ascii="Arial Narrow" w:eastAsia="Times New Roman" w:hAnsi="Arial Narrow" w:cs="Arial"/>
                <w:sz w:val="22"/>
                <w:szCs w:val="22"/>
              </w:rPr>
            </w:pPr>
          </w:p>
          <w:p w14:paraId="4EFE8DF7" w14:textId="13957C25" w:rsidR="00174EAB" w:rsidRPr="00174EAB" w:rsidRDefault="00174EAB" w:rsidP="00174EAB">
            <w:pPr>
              <w:widowControl/>
              <w:rPr>
                <w:rFonts w:ascii="Arial Narrow" w:eastAsia="Times New Roman" w:hAnsi="Arial Narrow" w:cs="Arial"/>
                <w:sz w:val="22"/>
                <w:szCs w:val="22"/>
              </w:rPr>
            </w:pPr>
            <w:r w:rsidRPr="00997006">
              <w:rPr>
                <w:rFonts w:ascii="Arial Narrow" w:eastAsia="Times New Roman" w:hAnsi="Arial Narrow" w:cs="Arial"/>
                <w:sz w:val="22"/>
                <w:szCs w:val="22"/>
              </w:rPr>
              <w:t xml:space="preserve">At </w:t>
            </w:r>
            <w:r w:rsidRPr="00997006">
              <w:rPr>
                <w:rFonts w:ascii="Arial Narrow" w:eastAsia="Times New Roman" w:hAnsi="Arial Narrow" w:cs="Arial"/>
                <w:b/>
                <w:bCs/>
                <w:sz w:val="22"/>
                <w:szCs w:val="22"/>
              </w:rPr>
              <w:t>year-end</w:t>
            </w:r>
            <w:r w:rsidR="00997006">
              <w:rPr>
                <w:rFonts w:ascii="Arial Narrow" w:eastAsia="Times New Roman" w:hAnsi="Arial Narrow" w:cs="Arial"/>
                <w:sz w:val="22"/>
                <w:szCs w:val="22"/>
              </w:rPr>
              <w:t>, 13 out of 32 (4</w:t>
            </w:r>
            <w:r w:rsidR="00D049C3" w:rsidRPr="00997006">
              <w:rPr>
                <w:rFonts w:ascii="Arial Narrow" w:eastAsia="Times New Roman" w:hAnsi="Arial Narrow" w:cs="Arial"/>
                <w:sz w:val="22"/>
                <w:szCs w:val="22"/>
              </w:rPr>
              <w:t>1</w:t>
            </w:r>
            <w:r w:rsidRPr="00997006">
              <w:rPr>
                <w:rFonts w:ascii="Arial Narrow" w:eastAsia="Times New Roman" w:hAnsi="Arial Narrow" w:cs="Arial"/>
                <w:sz w:val="22"/>
                <w:szCs w:val="22"/>
              </w:rPr>
              <w:t>%) CRS referrals declining in-h</w:t>
            </w:r>
            <w:r w:rsidR="00997006">
              <w:rPr>
                <w:rFonts w:ascii="Arial Narrow" w:eastAsia="Times New Roman" w:hAnsi="Arial Narrow" w:cs="Arial"/>
                <w:sz w:val="22"/>
                <w:szCs w:val="22"/>
              </w:rPr>
              <w:t xml:space="preserve">ome assessments </w:t>
            </w:r>
            <w:r w:rsidRPr="00997006">
              <w:rPr>
                <w:rFonts w:ascii="Arial Narrow" w:eastAsia="Times New Roman" w:hAnsi="Arial Narrow" w:cs="Arial"/>
                <w:sz w:val="22"/>
                <w:szCs w:val="22"/>
              </w:rPr>
              <w:t>agree</w:t>
            </w:r>
            <w:r w:rsidR="00997006">
              <w:rPr>
                <w:rFonts w:ascii="Arial Narrow" w:eastAsia="Times New Roman" w:hAnsi="Arial Narrow" w:cs="Arial"/>
                <w:sz w:val="22"/>
                <w:szCs w:val="22"/>
              </w:rPr>
              <w:t>d</w:t>
            </w:r>
            <w:r w:rsidRPr="00997006">
              <w:rPr>
                <w:rFonts w:ascii="Arial Narrow" w:eastAsia="Times New Roman" w:hAnsi="Arial Narrow" w:cs="Arial"/>
                <w:sz w:val="22"/>
                <w:szCs w:val="22"/>
              </w:rPr>
              <w:t xml:space="preserve"> to be connected to a needed City of Santa Monica service(s).</w:t>
            </w:r>
          </w:p>
          <w:p w14:paraId="255E2F4B" w14:textId="56B2E251" w:rsidR="003B6405" w:rsidRPr="001D620F" w:rsidRDefault="003B6405" w:rsidP="00F25DCD">
            <w:pPr>
              <w:widowControl/>
              <w:rPr>
                <w:rFonts w:ascii="Arial" w:hAnsi="Arial" w:cs="Arial"/>
                <w:sz w:val="22"/>
                <w:szCs w:val="22"/>
              </w:rPr>
            </w:pPr>
          </w:p>
        </w:tc>
      </w:tr>
    </w:tbl>
    <w:p w14:paraId="72F52CCC"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D620F">
          <w:endnotePr>
            <w:numFmt w:val="decimal"/>
          </w:endnotePr>
          <w:pgSz w:w="15840" w:h="12240" w:orient="landscape" w:code="1"/>
          <w:pgMar w:top="1440" w:right="1440" w:bottom="1440" w:left="504" w:header="1080" w:footer="720" w:gutter="0"/>
          <w:cols w:space="720"/>
          <w:noEndnote/>
          <w:docGrid w:linePitch="272"/>
        </w:sectPr>
      </w:pPr>
    </w:p>
    <w:p w14:paraId="42C47A4E"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0694E745"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4"/>
          <w:headerReference w:type="default" r:id="rId15"/>
          <w:headerReference w:type="first" r:id="rId16"/>
          <w:endnotePr>
            <w:numFmt w:val="decimal"/>
          </w:endnotePr>
          <w:pgSz w:w="12240" w:h="15840"/>
          <w:pgMar w:top="1080" w:right="1080" w:bottom="1080" w:left="1080" w:header="1080" w:footer="1080" w:gutter="0"/>
          <w:cols w:space="720"/>
          <w:noEndnote/>
        </w:sectPr>
      </w:pPr>
    </w:p>
    <w:p w14:paraId="1978E8E2" w14:textId="77777777" w:rsidR="00BF7E36" w:rsidRPr="00C77F5A" w:rsidRDefault="00F97372" w:rsidP="00C77F5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r w:rsidRPr="00C77F5A">
        <w:rPr>
          <w:sz w:val="22"/>
          <w:szCs w:val="22"/>
        </w:rPr>
        <w:t xml:space="preserve">VARIANCE REPORT: </w:t>
      </w:r>
    </w:p>
    <w:p w14:paraId="4E8ADD06" w14:textId="77777777" w:rsidR="006A4CFF" w:rsidRPr="00C77F5A" w:rsidRDefault="006A4CFF" w:rsidP="00C77F5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u w:val="none"/>
        </w:rPr>
      </w:pPr>
    </w:p>
    <w:p w14:paraId="404E0E7D" w14:textId="77777777" w:rsidR="00BF7E36" w:rsidRDefault="00BF7E36" w:rsidP="00C77F5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i/>
          <w:sz w:val="22"/>
          <w:szCs w:val="22"/>
          <w:u w:val="none"/>
        </w:rPr>
      </w:pPr>
      <w:r w:rsidRPr="00C77F5A">
        <w:rPr>
          <w:sz w:val="22"/>
          <w:szCs w:val="22"/>
          <w:u w:val="none"/>
        </w:rPr>
        <w:t>Mid-y</w:t>
      </w:r>
      <w:r w:rsidR="00AB1E64" w:rsidRPr="00C77F5A">
        <w:rPr>
          <w:sz w:val="22"/>
          <w:szCs w:val="22"/>
          <w:u w:val="none"/>
        </w:rPr>
        <w:t>ear:</w:t>
      </w:r>
      <w:r w:rsidR="00AB1E64" w:rsidRPr="00C77F5A">
        <w:rPr>
          <w:b w:val="0"/>
          <w:sz w:val="22"/>
          <w:szCs w:val="22"/>
          <w:u w:val="none"/>
        </w:rPr>
        <w:t xml:space="preserve"> </w:t>
      </w:r>
      <w:r w:rsidR="00AB1E64" w:rsidRPr="00C77F5A">
        <w:rPr>
          <w:b w:val="0"/>
          <w:i/>
          <w:sz w:val="22"/>
          <w:szCs w:val="22"/>
          <w:u w:val="none"/>
        </w:rPr>
        <w:t xml:space="preserve">Please identify </w:t>
      </w:r>
      <w:r w:rsidR="004008FB" w:rsidRPr="00C77F5A">
        <w:rPr>
          <w:b w:val="0"/>
          <w:i/>
          <w:sz w:val="22"/>
          <w:szCs w:val="22"/>
          <w:u w:val="none"/>
        </w:rPr>
        <w:t>specific</w:t>
      </w:r>
      <w:r w:rsidR="00AB1E64" w:rsidRPr="00C77F5A">
        <w:rPr>
          <w:b w:val="0"/>
          <w:i/>
          <w:sz w:val="22"/>
          <w:szCs w:val="22"/>
          <w:u w:val="none"/>
        </w:rPr>
        <w:t xml:space="preserve"> </w:t>
      </w:r>
      <w:r w:rsidR="00BB4E27" w:rsidRPr="00C77F5A">
        <w:rPr>
          <w:b w:val="0"/>
          <w:i/>
          <w:sz w:val="22"/>
          <w:szCs w:val="22"/>
          <w:u w:val="none"/>
        </w:rPr>
        <w:t xml:space="preserve">outputs or </w:t>
      </w:r>
      <w:r w:rsidR="00AB1E64" w:rsidRPr="00C77F5A">
        <w:rPr>
          <w:b w:val="0"/>
          <w:i/>
          <w:sz w:val="22"/>
          <w:szCs w:val="22"/>
          <w:u w:val="none"/>
        </w:rPr>
        <w:t xml:space="preserve">outcomes </w:t>
      </w:r>
      <w:r w:rsidR="004008FB" w:rsidRPr="00C77F5A">
        <w:rPr>
          <w:b w:val="0"/>
          <w:i/>
          <w:sz w:val="22"/>
          <w:szCs w:val="22"/>
          <w:u w:val="none"/>
        </w:rPr>
        <w:t>not on track for being met by</w:t>
      </w:r>
      <w:r w:rsidR="006A4CFF" w:rsidRPr="00C77F5A">
        <w:rPr>
          <w:b w:val="0"/>
          <w:i/>
          <w:sz w:val="22"/>
          <w:szCs w:val="22"/>
          <w:u w:val="none"/>
        </w:rPr>
        <w:t xml:space="preserve"> year-end. </w:t>
      </w:r>
      <w:r w:rsidRPr="00C77F5A">
        <w:rPr>
          <w:b w:val="0"/>
          <w:i/>
          <w:sz w:val="22"/>
          <w:szCs w:val="22"/>
          <w:u w:val="none"/>
        </w:rPr>
        <w:t>Provide</w:t>
      </w:r>
      <w:r w:rsidR="00AB1E64" w:rsidRPr="00C77F5A">
        <w:rPr>
          <w:b w:val="0"/>
          <w:i/>
          <w:sz w:val="22"/>
          <w:szCs w:val="22"/>
          <w:u w:val="none"/>
        </w:rPr>
        <w:t xml:space="preserve"> an explanation o</w:t>
      </w:r>
      <w:r w:rsidRPr="00C77F5A">
        <w:rPr>
          <w:b w:val="0"/>
          <w:i/>
          <w:sz w:val="22"/>
          <w:szCs w:val="22"/>
          <w:u w:val="none"/>
        </w:rPr>
        <w:t>f</w:t>
      </w:r>
      <w:r w:rsidR="00AB1E64" w:rsidRPr="00C77F5A">
        <w:rPr>
          <w:b w:val="0"/>
          <w:i/>
          <w:sz w:val="22"/>
          <w:szCs w:val="22"/>
          <w:u w:val="none"/>
        </w:rPr>
        <w:t xml:space="preserve"> </w:t>
      </w:r>
      <w:r w:rsidRPr="00C77F5A">
        <w:rPr>
          <w:b w:val="0"/>
          <w:i/>
          <w:sz w:val="22"/>
          <w:szCs w:val="22"/>
          <w:u w:val="none"/>
        </w:rPr>
        <w:t>the</w:t>
      </w:r>
      <w:r w:rsidR="00AB1E64" w:rsidRPr="00C77F5A">
        <w:rPr>
          <w:b w:val="0"/>
          <w:i/>
          <w:sz w:val="22"/>
          <w:szCs w:val="22"/>
          <w:u w:val="none"/>
        </w:rPr>
        <w:t xml:space="preserve"> barriers the program is experiencing and the steps the </w:t>
      </w:r>
      <w:r w:rsidR="00874BF4" w:rsidRPr="00C77F5A">
        <w:rPr>
          <w:b w:val="0"/>
          <w:i/>
          <w:sz w:val="22"/>
          <w:szCs w:val="22"/>
          <w:u w:val="none"/>
        </w:rPr>
        <w:t>staff</w:t>
      </w:r>
      <w:r w:rsidR="00AB1E64" w:rsidRPr="00C77F5A">
        <w:rPr>
          <w:b w:val="0"/>
          <w:i/>
          <w:sz w:val="22"/>
          <w:szCs w:val="22"/>
          <w:u w:val="none"/>
        </w:rPr>
        <w:t xml:space="preserve"> is taking to </w:t>
      </w:r>
      <w:r w:rsidRPr="00C77F5A">
        <w:rPr>
          <w:b w:val="0"/>
          <w:i/>
          <w:sz w:val="22"/>
          <w:szCs w:val="22"/>
          <w:u w:val="none"/>
        </w:rPr>
        <w:t>mitigate</w:t>
      </w:r>
      <w:r w:rsidR="00AB1E64" w:rsidRPr="00C77F5A">
        <w:rPr>
          <w:b w:val="0"/>
          <w:i/>
          <w:sz w:val="22"/>
          <w:szCs w:val="22"/>
          <w:u w:val="none"/>
        </w:rPr>
        <w:t xml:space="preserve"> the </w:t>
      </w:r>
      <w:r w:rsidRPr="00C77F5A">
        <w:rPr>
          <w:b w:val="0"/>
          <w:i/>
          <w:sz w:val="22"/>
          <w:szCs w:val="22"/>
          <w:u w:val="none"/>
        </w:rPr>
        <w:t>situation.</w:t>
      </w:r>
    </w:p>
    <w:p w14:paraId="0D8EAD0D" w14:textId="77777777" w:rsidR="006E1D92" w:rsidRPr="006E1D92" w:rsidRDefault="006E1D92" w:rsidP="006E1D92">
      <w:pPr>
        <w:rPr>
          <w:rFonts w:ascii="Arial" w:hAnsi="Arial" w:cs="Arial"/>
          <w:sz w:val="22"/>
          <w:szCs w:val="22"/>
        </w:rPr>
      </w:pPr>
    </w:p>
    <w:p w14:paraId="359184D2" w14:textId="77777777" w:rsidR="006E1D92" w:rsidRPr="006E1D92" w:rsidRDefault="006E1D92" w:rsidP="006E1D92">
      <w:pPr>
        <w:rPr>
          <w:rFonts w:ascii="Arial" w:hAnsi="Arial" w:cs="Arial"/>
          <w:sz w:val="22"/>
          <w:szCs w:val="22"/>
        </w:rPr>
      </w:pPr>
      <w:r w:rsidRPr="006E1D92">
        <w:rPr>
          <w:rFonts w:ascii="Arial" w:hAnsi="Arial" w:cs="Arial"/>
          <w:sz w:val="22"/>
          <w:szCs w:val="22"/>
        </w:rPr>
        <w:t>It is customary at mid-year to have a higher number of clients/participants</w:t>
      </w:r>
      <w:r>
        <w:rPr>
          <w:rFonts w:ascii="Arial" w:hAnsi="Arial" w:cs="Arial"/>
          <w:sz w:val="22"/>
          <w:szCs w:val="22"/>
        </w:rPr>
        <w:t xml:space="preserve"> (245 actual instead of 140 (half) of the 280 projected by year-end).</w:t>
      </w:r>
      <w:r w:rsidRPr="006E1D92">
        <w:rPr>
          <w:rFonts w:ascii="Arial" w:hAnsi="Arial" w:cs="Arial"/>
          <w:sz w:val="22"/>
          <w:szCs w:val="22"/>
        </w:rPr>
        <w:t xml:space="preserve"> This is due to clients</w:t>
      </w:r>
      <w:r>
        <w:rPr>
          <w:rFonts w:ascii="Arial" w:hAnsi="Arial" w:cs="Arial"/>
          <w:sz w:val="22"/>
          <w:szCs w:val="22"/>
        </w:rPr>
        <w:t xml:space="preserve"> who, at June 30, 2020, still have ongoing </w:t>
      </w:r>
      <w:r w:rsidRPr="006E1D92">
        <w:rPr>
          <w:rFonts w:ascii="Arial" w:hAnsi="Arial" w:cs="Arial"/>
          <w:sz w:val="22"/>
          <w:szCs w:val="22"/>
        </w:rPr>
        <w:t xml:space="preserve">active Care Management needs that </w:t>
      </w:r>
      <w:r>
        <w:rPr>
          <w:rFonts w:ascii="Arial" w:hAnsi="Arial" w:cs="Arial"/>
          <w:sz w:val="22"/>
          <w:szCs w:val="22"/>
        </w:rPr>
        <w:t>did not warrant closure</w:t>
      </w:r>
      <w:r w:rsidRPr="006E1D92">
        <w:rPr>
          <w:rFonts w:ascii="Arial" w:hAnsi="Arial" w:cs="Arial"/>
          <w:sz w:val="22"/>
          <w:szCs w:val="22"/>
        </w:rPr>
        <w:t xml:space="preserve"> in the prior fiscal year. The “carry-over</w:t>
      </w:r>
      <w:r w:rsidR="007A5C4A">
        <w:rPr>
          <w:rFonts w:ascii="Arial" w:hAnsi="Arial" w:cs="Arial"/>
          <w:sz w:val="22"/>
          <w:szCs w:val="22"/>
        </w:rPr>
        <w:t>” of these client cases</w:t>
      </w:r>
      <w:r w:rsidRPr="006E1D92">
        <w:rPr>
          <w:rFonts w:ascii="Arial" w:hAnsi="Arial" w:cs="Arial"/>
          <w:sz w:val="22"/>
          <w:szCs w:val="22"/>
        </w:rPr>
        <w:t xml:space="preserve"> accounts for the </w:t>
      </w:r>
      <w:r>
        <w:rPr>
          <w:rFonts w:ascii="Arial" w:hAnsi="Arial" w:cs="Arial"/>
          <w:sz w:val="22"/>
          <w:szCs w:val="22"/>
        </w:rPr>
        <w:t xml:space="preserve">larger number. In the second half of the fiscal year, some of the 245 clients will have their needs met, and thus </w:t>
      </w:r>
      <w:r w:rsidR="007A5C4A">
        <w:rPr>
          <w:rFonts w:ascii="Arial" w:hAnsi="Arial" w:cs="Arial"/>
          <w:sz w:val="22"/>
          <w:szCs w:val="22"/>
        </w:rPr>
        <w:t xml:space="preserve">their </w:t>
      </w:r>
      <w:r>
        <w:rPr>
          <w:rFonts w:ascii="Arial" w:hAnsi="Arial" w:cs="Arial"/>
          <w:sz w:val="22"/>
          <w:szCs w:val="22"/>
        </w:rPr>
        <w:t xml:space="preserve">case/care plan </w:t>
      </w:r>
      <w:r w:rsidR="007A5C4A">
        <w:rPr>
          <w:rFonts w:ascii="Arial" w:hAnsi="Arial" w:cs="Arial"/>
          <w:sz w:val="22"/>
          <w:szCs w:val="22"/>
        </w:rPr>
        <w:t xml:space="preserve">will be </w:t>
      </w:r>
      <w:r>
        <w:rPr>
          <w:rFonts w:ascii="Arial" w:hAnsi="Arial" w:cs="Arial"/>
          <w:sz w:val="22"/>
          <w:szCs w:val="22"/>
        </w:rPr>
        <w:t xml:space="preserve">closed, and there will be new clients who will </w:t>
      </w:r>
      <w:r w:rsidR="007A5C4A">
        <w:rPr>
          <w:rFonts w:ascii="Arial" w:hAnsi="Arial" w:cs="Arial"/>
          <w:sz w:val="22"/>
          <w:szCs w:val="22"/>
        </w:rPr>
        <w:t>be serviced.</w:t>
      </w:r>
      <w:r>
        <w:rPr>
          <w:rFonts w:ascii="Arial" w:hAnsi="Arial" w:cs="Arial"/>
          <w:sz w:val="22"/>
          <w:szCs w:val="22"/>
        </w:rPr>
        <w:t xml:space="preserve"> </w:t>
      </w:r>
    </w:p>
    <w:p w14:paraId="2AA12F80" w14:textId="77777777" w:rsidR="006E1D92" w:rsidRPr="006E1D92" w:rsidRDefault="006E1D92" w:rsidP="006E1D92"/>
    <w:p w14:paraId="04A818B8" w14:textId="77777777" w:rsidR="00BF7E36" w:rsidRDefault="00BF7E36" w:rsidP="00C77F5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i/>
          <w:sz w:val="22"/>
          <w:szCs w:val="22"/>
          <w:u w:val="none"/>
        </w:rPr>
      </w:pPr>
      <w:r w:rsidRPr="00C77F5A">
        <w:rPr>
          <w:sz w:val="22"/>
          <w:szCs w:val="22"/>
          <w:u w:val="none"/>
        </w:rPr>
        <w:t>Year-end:</w:t>
      </w:r>
      <w:r w:rsidRPr="00C77F5A">
        <w:rPr>
          <w:b w:val="0"/>
          <w:sz w:val="22"/>
          <w:szCs w:val="22"/>
          <w:u w:val="none"/>
        </w:rPr>
        <w:t xml:space="preserve"> </w:t>
      </w:r>
      <w:r w:rsidRPr="00C77F5A">
        <w:rPr>
          <w:b w:val="0"/>
          <w:i/>
          <w:sz w:val="22"/>
          <w:szCs w:val="22"/>
          <w:u w:val="none"/>
        </w:rPr>
        <w:t xml:space="preserve">Please provide an explanation for each output or outcome </w:t>
      </w:r>
      <w:r w:rsidR="004008FB" w:rsidRPr="00C77F5A">
        <w:rPr>
          <w:b w:val="0"/>
          <w:i/>
          <w:sz w:val="22"/>
          <w:szCs w:val="22"/>
          <w:u w:val="none"/>
        </w:rPr>
        <w:t>for which</w:t>
      </w:r>
      <w:r w:rsidRPr="00C77F5A">
        <w:rPr>
          <w:b w:val="0"/>
          <w:i/>
          <w:sz w:val="22"/>
          <w:szCs w:val="22"/>
          <w:u w:val="none"/>
        </w:rPr>
        <w:t xml:space="preserve"> achievement is above or below 10% of the projected target.</w:t>
      </w:r>
    </w:p>
    <w:p w14:paraId="3FC90ECE" w14:textId="77777777" w:rsidR="00751C1B" w:rsidRPr="00997006" w:rsidRDefault="00751C1B" w:rsidP="00751C1B">
      <w:pPr>
        <w:rPr>
          <w:rFonts w:ascii="Arial" w:hAnsi="Arial" w:cs="Arial"/>
          <w:sz w:val="22"/>
          <w:szCs w:val="22"/>
        </w:rPr>
      </w:pPr>
    </w:p>
    <w:p w14:paraId="68C86464" w14:textId="6C408135" w:rsidR="00997006" w:rsidRPr="00997006" w:rsidRDefault="00997006" w:rsidP="00751C1B">
      <w:pPr>
        <w:rPr>
          <w:rFonts w:ascii="Arial" w:hAnsi="Arial" w:cs="Arial"/>
          <w:sz w:val="22"/>
          <w:szCs w:val="22"/>
        </w:rPr>
      </w:pPr>
      <w:r w:rsidRPr="00997006">
        <w:rPr>
          <w:rFonts w:ascii="Arial" w:hAnsi="Arial" w:cs="Arial"/>
          <w:sz w:val="22"/>
          <w:szCs w:val="22"/>
        </w:rPr>
        <w:t>None</w:t>
      </w:r>
    </w:p>
    <w:p w14:paraId="727A91CC" w14:textId="77777777" w:rsidR="003B6405" w:rsidRDefault="003B6405" w:rsidP="00751C1B"/>
    <w:p w14:paraId="6AD11E55" w14:textId="77777777" w:rsidR="00D04539" w:rsidRPr="00C77F5A" w:rsidRDefault="00D04539" w:rsidP="00C77F5A">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C77F5A">
        <w:rPr>
          <w:rFonts w:ascii="Arial" w:hAnsi="Arial" w:hint="eastAsia"/>
          <w:b/>
          <w:sz w:val="22"/>
          <w:szCs w:val="22"/>
          <w:u w:val="single"/>
        </w:rPr>
        <w:t xml:space="preserve">SECTION </w:t>
      </w:r>
      <w:r w:rsidRPr="00C77F5A">
        <w:rPr>
          <w:rFonts w:ascii="Arial" w:hAnsi="Arial"/>
          <w:b/>
          <w:sz w:val="22"/>
          <w:szCs w:val="22"/>
          <w:u w:val="single"/>
        </w:rPr>
        <w:t>V</w:t>
      </w:r>
      <w:r w:rsidR="00AC15AF" w:rsidRPr="00C77F5A">
        <w:rPr>
          <w:rFonts w:ascii="Arial" w:hAnsi="Arial" w:hint="eastAsia"/>
          <w:b/>
          <w:sz w:val="22"/>
          <w:szCs w:val="22"/>
          <w:u w:val="single"/>
        </w:rPr>
        <w:t>I</w:t>
      </w:r>
      <w:r w:rsidR="001403EB" w:rsidRPr="00C77F5A">
        <w:rPr>
          <w:rFonts w:ascii="Arial" w:hAnsi="Arial"/>
          <w:b/>
          <w:sz w:val="22"/>
          <w:szCs w:val="22"/>
          <w:u w:val="single"/>
        </w:rPr>
        <w:t>I</w:t>
      </w:r>
      <w:r w:rsidRPr="00C77F5A">
        <w:rPr>
          <w:rFonts w:ascii="Arial" w:hAnsi="Arial" w:hint="eastAsia"/>
          <w:b/>
          <w:sz w:val="22"/>
          <w:szCs w:val="22"/>
          <w:u w:val="single"/>
        </w:rPr>
        <w:t xml:space="preserve">: </w:t>
      </w:r>
      <w:r w:rsidRPr="00C77F5A">
        <w:rPr>
          <w:rFonts w:ascii="Arial" w:hAnsi="Arial"/>
          <w:b/>
          <w:sz w:val="22"/>
          <w:szCs w:val="22"/>
          <w:u w:val="single"/>
        </w:rPr>
        <w:t xml:space="preserve">PROPERTY </w:t>
      </w:r>
      <w:r w:rsidR="0090115A" w:rsidRPr="00C77F5A">
        <w:rPr>
          <w:rFonts w:ascii="Arial" w:hAnsi="Arial"/>
          <w:b/>
          <w:sz w:val="22"/>
          <w:szCs w:val="22"/>
          <w:u w:val="single"/>
        </w:rPr>
        <w:t>MANAGEMENT</w:t>
      </w:r>
    </w:p>
    <w:p w14:paraId="7385A03B" w14:textId="77777777" w:rsidR="00D04539" w:rsidRPr="00C77F5A" w:rsidRDefault="00D04539" w:rsidP="00C77F5A">
      <w:pPr>
        <w:tabs>
          <w:tab w:val="left" w:pos="-720"/>
          <w:tab w:val="left" w:pos="114"/>
          <w:tab w:val="left" w:pos="294"/>
          <w:tab w:val="left" w:pos="2160"/>
          <w:tab w:val="left" w:pos="2520"/>
          <w:tab w:val="left" w:pos="3600"/>
          <w:tab w:val="left" w:pos="4320"/>
          <w:tab w:val="left" w:pos="4860"/>
          <w:tab w:val="left" w:pos="5760"/>
        </w:tabs>
        <w:rPr>
          <w:rFonts w:ascii="Arial" w:hAnsi="Arial"/>
          <w:i/>
          <w:sz w:val="22"/>
          <w:szCs w:val="22"/>
        </w:rPr>
      </w:pPr>
      <w:r w:rsidRPr="00C77F5A">
        <w:rPr>
          <w:rFonts w:ascii="Arial" w:hAnsi="Arial"/>
          <w:i/>
          <w:sz w:val="22"/>
          <w:szCs w:val="22"/>
        </w:rPr>
        <w:t>If this program has entered into a lease agreement with the City of Santa Monica, please provide a status report of facility improvements and routine maintenance performed during the reporting period.</w:t>
      </w:r>
    </w:p>
    <w:p w14:paraId="6860F34A"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A624176" w14:textId="170881E5" w:rsidR="001E2BEF" w:rsidRPr="00D56379" w:rsidRDefault="001E2BEF" w:rsidP="001E2BEF">
      <w:pPr>
        <w:rPr>
          <w:rFonts w:ascii="Arial" w:eastAsia="Calibri" w:hAnsi="Arial" w:cs="Arial"/>
          <w:sz w:val="21"/>
          <w:szCs w:val="21"/>
        </w:rPr>
      </w:pPr>
      <w:r>
        <w:rPr>
          <w:rFonts w:ascii="Arial" w:hAnsi="Arial" w:cs="Arial"/>
          <w:sz w:val="21"/>
          <w:szCs w:val="21"/>
        </w:rPr>
        <w:t>WISE &amp; Healthy Aging leases the second and third floor space in the Ken Edwards Center. Routine carpet cleaning and weekday custodial services are maintained.  Space used on the first floor to run the City- funded programs of LA Oasis</w:t>
      </w:r>
      <w:r w:rsidR="003B6405">
        <w:rPr>
          <w:rFonts w:ascii="Arial" w:hAnsi="Arial" w:cs="Arial"/>
          <w:sz w:val="21"/>
          <w:szCs w:val="21"/>
        </w:rPr>
        <w:t>/Club WISE</w:t>
      </w:r>
      <w:r>
        <w:rPr>
          <w:rFonts w:ascii="Arial" w:hAnsi="Arial" w:cs="Arial"/>
          <w:sz w:val="21"/>
          <w:szCs w:val="21"/>
        </w:rPr>
        <w:t xml:space="preserve">, WISE Diner and Transportation &amp; Mobility Services are handled via permit approvals as set up by the City of Santa Monica. The KEC was closed to the public starting in mid March 2020 due to COVID-19, and remained closed </w:t>
      </w:r>
      <w:r w:rsidR="003B6405">
        <w:rPr>
          <w:rFonts w:ascii="Arial" w:hAnsi="Arial" w:cs="Arial"/>
          <w:sz w:val="21"/>
          <w:szCs w:val="21"/>
        </w:rPr>
        <w:t>to the general public at June 30, 2021</w:t>
      </w:r>
      <w:r>
        <w:rPr>
          <w:rFonts w:ascii="Arial" w:hAnsi="Arial" w:cs="Arial"/>
          <w:sz w:val="21"/>
          <w:szCs w:val="21"/>
        </w:rPr>
        <w:t xml:space="preserve">, </w:t>
      </w:r>
      <w:r w:rsidR="003B6405">
        <w:rPr>
          <w:rFonts w:ascii="Arial" w:hAnsi="Arial" w:cs="Arial"/>
          <w:sz w:val="21"/>
          <w:szCs w:val="21"/>
        </w:rPr>
        <w:t>the end of this reporting period. Staff continued to work on-site throughout the pandemic, and the Adult Day Service Center began having clients on-site (2</w:t>
      </w:r>
      <w:r w:rsidR="003B6405" w:rsidRPr="003B6405">
        <w:rPr>
          <w:rFonts w:ascii="Arial" w:hAnsi="Arial" w:cs="Arial"/>
          <w:sz w:val="21"/>
          <w:szCs w:val="21"/>
          <w:vertAlign w:val="superscript"/>
        </w:rPr>
        <w:t>nd</w:t>
      </w:r>
      <w:r w:rsidR="003B6405">
        <w:rPr>
          <w:rFonts w:ascii="Arial" w:hAnsi="Arial" w:cs="Arial"/>
          <w:sz w:val="21"/>
          <w:szCs w:val="21"/>
        </w:rPr>
        <w:t xml:space="preserve"> floor) in June </w:t>
      </w:r>
      <w:r w:rsidR="00E41E1F">
        <w:rPr>
          <w:rFonts w:ascii="Arial" w:hAnsi="Arial" w:cs="Arial"/>
          <w:sz w:val="21"/>
          <w:szCs w:val="21"/>
        </w:rPr>
        <w:t xml:space="preserve">2021 </w:t>
      </w:r>
      <w:r w:rsidR="003B6405">
        <w:rPr>
          <w:rFonts w:ascii="Arial" w:hAnsi="Arial" w:cs="Arial"/>
          <w:sz w:val="21"/>
          <w:szCs w:val="21"/>
        </w:rPr>
        <w:t>following clearance by Community Care Licensing (CCL).</w:t>
      </w:r>
    </w:p>
    <w:p w14:paraId="56763511"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FDEA7EB"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DC9492"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7E16130"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C5A3D43"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ED1079" w14:textId="77777777"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D9DE9B1"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E1B0F55"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3F27F629" w14:textId="77777777" w:rsidR="003C3283" w:rsidRDefault="003C3283" w:rsidP="003C3283"/>
    <w:p w14:paraId="7B1B6B44" w14:textId="77777777" w:rsidR="001E2BEF" w:rsidRPr="003B6405" w:rsidRDefault="001E2BEF" w:rsidP="003C3283">
      <w:pPr>
        <w:rPr>
          <w:rFonts w:ascii="Arial" w:hAnsi="Arial" w:cs="Arial"/>
          <w:b/>
          <w:i/>
          <w:sz w:val="22"/>
          <w:szCs w:val="22"/>
        </w:rPr>
      </w:pPr>
      <w:r w:rsidRPr="003B6405">
        <w:rPr>
          <w:rFonts w:ascii="Arial" w:hAnsi="Arial" w:cs="Arial"/>
          <w:b/>
          <w:i/>
          <w:sz w:val="22"/>
          <w:szCs w:val="22"/>
        </w:rPr>
        <w:t xml:space="preserve">Electronically submitted/uploaded by Grace Cheng Braun, President and CEO </w:t>
      </w:r>
    </w:p>
    <w:p w14:paraId="65EF10E1" w14:textId="7457CFB9" w:rsidR="001E2BEF" w:rsidRPr="001E2BEF" w:rsidRDefault="001E2BEF" w:rsidP="003C3283">
      <w:pPr>
        <w:rPr>
          <w:rFonts w:ascii="Arial" w:hAnsi="Arial" w:cs="Arial"/>
          <w:b/>
          <w:i/>
          <w:sz w:val="22"/>
          <w:szCs w:val="22"/>
        </w:rPr>
      </w:pPr>
      <w:r w:rsidRPr="003B6405">
        <w:rPr>
          <w:rFonts w:ascii="Arial" w:hAnsi="Arial" w:cs="Arial"/>
          <w:b/>
          <w:i/>
          <w:sz w:val="22"/>
          <w:szCs w:val="22"/>
        </w:rPr>
        <w:t>of WI</w:t>
      </w:r>
      <w:r w:rsidR="009027E2" w:rsidRPr="003B6405">
        <w:rPr>
          <w:rFonts w:ascii="Arial" w:hAnsi="Arial" w:cs="Arial"/>
          <w:b/>
          <w:i/>
          <w:sz w:val="22"/>
          <w:szCs w:val="22"/>
        </w:rPr>
        <w:t xml:space="preserve">SE &amp; Healthy Aging on </w:t>
      </w:r>
      <w:r w:rsidR="003B6405" w:rsidRPr="003B6405">
        <w:rPr>
          <w:rFonts w:ascii="Arial" w:hAnsi="Arial" w:cs="Arial"/>
          <w:b/>
          <w:i/>
          <w:sz w:val="22"/>
          <w:szCs w:val="22"/>
        </w:rPr>
        <w:t>Monday, August 2, 2021.</w:t>
      </w:r>
    </w:p>
    <w:p w14:paraId="1F676746" w14:textId="77777777" w:rsidR="003C3283" w:rsidRDefault="003C3283" w:rsidP="003C3283"/>
    <w:p w14:paraId="5CF1B29B" w14:textId="77777777" w:rsidR="003C3283" w:rsidRDefault="003C3283" w:rsidP="003C3283"/>
    <w:p w14:paraId="3F5DDDC5" w14:textId="77777777" w:rsidR="003C3283" w:rsidRDefault="003C3283" w:rsidP="003C3283"/>
    <w:sectPr w:rsidR="003C3283" w:rsidSect="001E5C9B">
      <w:headerReference w:type="even" r:id="rId17"/>
      <w:headerReference w:type="default" r:id="rId18"/>
      <w:footerReference w:type="default" r:id="rId19"/>
      <w:headerReference w:type="first" r:id="rId20"/>
      <w:endnotePr>
        <w:numFmt w:val="decimal"/>
      </w:endnotePr>
      <w:type w:val="continuous"/>
      <w:pgSz w:w="12240" w:h="15840"/>
      <w:pgMar w:top="1080" w:right="1080" w:bottom="72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A066" w14:textId="77777777" w:rsidR="008C2F0F" w:rsidRDefault="008C2F0F">
      <w:r>
        <w:separator/>
      </w:r>
    </w:p>
  </w:endnote>
  <w:endnote w:type="continuationSeparator" w:id="0">
    <w:p w14:paraId="2B8859E8" w14:textId="77777777" w:rsidR="008C2F0F" w:rsidRDefault="008C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687637"/>
      <w:docPartObj>
        <w:docPartGallery w:val="Page Numbers (Bottom of Page)"/>
        <w:docPartUnique/>
      </w:docPartObj>
    </w:sdtPr>
    <w:sdtEndPr>
      <w:rPr>
        <w:noProof/>
      </w:rPr>
    </w:sdtEndPr>
    <w:sdtContent>
      <w:p w14:paraId="670D934E" w14:textId="35E80328" w:rsidR="006819CA" w:rsidRDefault="006819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0BBED" w14:textId="77777777" w:rsidR="006819CA" w:rsidRDefault="0068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FACB"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7335242C" w14:textId="77777777" w:rsidR="00385BB6" w:rsidRPr="00F97AAC" w:rsidRDefault="00385BB6" w:rsidP="00385BB6">
    <w:pPr>
      <w:shd w:val="solid" w:color="000000" w:fill="FFFFFF"/>
      <w:ind w:left="360" w:right="360"/>
      <w:jc w:val="center"/>
      <w:rPr>
        <w:rFonts w:ascii="Arial" w:hAnsi="Arial" w:cs="Arial"/>
        <w:b/>
        <w:color w:val="FFFFFF"/>
        <w:sz w:val="24"/>
      </w:rPr>
    </w:pPr>
  </w:p>
  <w:p w14:paraId="58B99170"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EA40" w14:textId="77777777" w:rsidR="008C2F0F" w:rsidRDefault="008C2F0F">
      <w:r>
        <w:separator/>
      </w:r>
    </w:p>
  </w:footnote>
  <w:footnote w:type="continuationSeparator" w:id="0">
    <w:p w14:paraId="64AE96EC" w14:textId="77777777" w:rsidR="008C2F0F" w:rsidRDefault="008C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4710"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F075"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5630"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C49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1442"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4356"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2CF4FEB"/>
    <w:multiLevelType w:val="hybridMultilevel"/>
    <w:tmpl w:val="4E5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337B78"/>
    <w:multiLevelType w:val="hybridMultilevel"/>
    <w:tmpl w:val="DA2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0"/>
  </w:num>
  <w:num w:numId="3">
    <w:abstractNumId w:val="11"/>
  </w:num>
  <w:num w:numId="4">
    <w:abstractNumId w:val="12"/>
  </w:num>
  <w:num w:numId="5">
    <w:abstractNumId w:val="4"/>
  </w:num>
  <w:num w:numId="6">
    <w:abstractNumId w:val="7"/>
  </w:num>
  <w:num w:numId="7">
    <w:abstractNumId w:val="5"/>
  </w:num>
  <w:num w:numId="8">
    <w:abstractNumId w:val="6"/>
  </w:num>
  <w:num w:numId="9">
    <w:abstractNumId w:val="0"/>
  </w:num>
  <w:num w:numId="10">
    <w:abstractNumId w:val="3"/>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vMZpDF0po8bCrvAeBd4Fm/z4hSvEzIjWxVdCyBhbiXWDQwdiqqaH+BktCWDEOhZDR7JoFW4Mtzaaj1la8TL5Q==" w:salt="je5SnB4fK3xq1lTbs61rn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10FCF"/>
    <w:rsid w:val="0003151E"/>
    <w:rsid w:val="00034E56"/>
    <w:rsid w:val="000427D8"/>
    <w:rsid w:val="000429A6"/>
    <w:rsid w:val="00047027"/>
    <w:rsid w:val="000649AB"/>
    <w:rsid w:val="0006686C"/>
    <w:rsid w:val="00073932"/>
    <w:rsid w:val="00074739"/>
    <w:rsid w:val="00084501"/>
    <w:rsid w:val="00096E95"/>
    <w:rsid w:val="000A0D90"/>
    <w:rsid w:val="000A0DD0"/>
    <w:rsid w:val="000B4986"/>
    <w:rsid w:val="000D00C6"/>
    <w:rsid w:val="000D0462"/>
    <w:rsid w:val="000D6203"/>
    <w:rsid w:val="001003A7"/>
    <w:rsid w:val="00107738"/>
    <w:rsid w:val="00112FB5"/>
    <w:rsid w:val="00116F52"/>
    <w:rsid w:val="001236D2"/>
    <w:rsid w:val="001403EB"/>
    <w:rsid w:val="00146E53"/>
    <w:rsid w:val="00147ACE"/>
    <w:rsid w:val="00150071"/>
    <w:rsid w:val="00154DE6"/>
    <w:rsid w:val="0015736F"/>
    <w:rsid w:val="001729B3"/>
    <w:rsid w:val="00174EAB"/>
    <w:rsid w:val="00184580"/>
    <w:rsid w:val="00186817"/>
    <w:rsid w:val="00196ED6"/>
    <w:rsid w:val="001A2CEE"/>
    <w:rsid w:val="001A585B"/>
    <w:rsid w:val="001C53E1"/>
    <w:rsid w:val="001D51B9"/>
    <w:rsid w:val="001D620F"/>
    <w:rsid w:val="001D6D0C"/>
    <w:rsid w:val="001D7E33"/>
    <w:rsid w:val="001E2BEF"/>
    <w:rsid w:val="001E2D62"/>
    <w:rsid w:val="001E5C9B"/>
    <w:rsid w:val="001F5ABD"/>
    <w:rsid w:val="001F7B08"/>
    <w:rsid w:val="00207187"/>
    <w:rsid w:val="00210FCE"/>
    <w:rsid w:val="00214DE8"/>
    <w:rsid w:val="00217928"/>
    <w:rsid w:val="00220DB9"/>
    <w:rsid w:val="00223BCA"/>
    <w:rsid w:val="002257DA"/>
    <w:rsid w:val="00232788"/>
    <w:rsid w:val="002331F9"/>
    <w:rsid w:val="00240F54"/>
    <w:rsid w:val="0025664A"/>
    <w:rsid w:val="00273CEB"/>
    <w:rsid w:val="00275B11"/>
    <w:rsid w:val="00277598"/>
    <w:rsid w:val="00281F80"/>
    <w:rsid w:val="002827C8"/>
    <w:rsid w:val="00292DA5"/>
    <w:rsid w:val="002A2A24"/>
    <w:rsid w:val="002A6257"/>
    <w:rsid w:val="002B382B"/>
    <w:rsid w:val="002B3987"/>
    <w:rsid w:val="002B4AED"/>
    <w:rsid w:val="002B4CB3"/>
    <w:rsid w:val="002B697F"/>
    <w:rsid w:val="002C2AF7"/>
    <w:rsid w:val="002D19DE"/>
    <w:rsid w:val="002D253A"/>
    <w:rsid w:val="002D29CC"/>
    <w:rsid w:val="002D679C"/>
    <w:rsid w:val="002F1FF5"/>
    <w:rsid w:val="002F28CB"/>
    <w:rsid w:val="00301CD9"/>
    <w:rsid w:val="00315AA6"/>
    <w:rsid w:val="00327CA7"/>
    <w:rsid w:val="0033463C"/>
    <w:rsid w:val="00343095"/>
    <w:rsid w:val="00345380"/>
    <w:rsid w:val="003503D4"/>
    <w:rsid w:val="00356A1C"/>
    <w:rsid w:val="00360132"/>
    <w:rsid w:val="003650F7"/>
    <w:rsid w:val="003720E9"/>
    <w:rsid w:val="0038119B"/>
    <w:rsid w:val="00384FFC"/>
    <w:rsid w:val="0038584A"/>
    <w:rsid w:val="00385BB6"/>
    <w:rsid w:val="00387FBA"/>
    <w:rsid w:val="003B6405"/>
    <w:rsid w:val="003C21BA"/>
    <w:rsid w:val="003C3283"/>
    <w:rsid w:val="003C6C28"/>
    <w:rsid w:val="004005B1"/>
    <w:rsid w:val="004008FB"/>
    <w:rsid w:val="00407667"/>
    <w:rsid w:val="00407D7E"/>
    <w:rsid w:val="004112F0"/>
    <w:rsid w:val="004132BB"/>
    <w:rsid w:val="00413E09"/>
    <w:rsid w:val="004150F7"/>
    <w:rsid w:val="004164FA"/>
    <w:rsid w:val="00435A7B"/>
    <w:rsid w:val="004536FC"/>
    <w:rsid w:val="00461D4F"/>
    <w:rsid w:val="00465723"/>
    <w:rsid w:val="00467E2B"/>
    <w:rsid w:val="0047716F"/>
    <w:rsid w:val="00480C95"/>
    <w:rsid w:val="004812B8"/>
    <w:rsid w:val="004815F9"/>
    <w:rsid w:val="00484462"/>
    <w:rsid w:val="00495B97"/>
    <w:rsid w:val="004974FD"/>
    <w:rsid w:val="004A520F"/>
    <w:rsid w:val="004B0B88"/>
    <w:rsid w:val="004B2A13"/>
    <w:rsid w:val="004B5247"/>
    <w:rsid w:val="004C0103"/>
    <w:rsid w:val="004C7792"/>
    <w:rsid w:val="004D545D"/>
    <w:rsid w:val="004F08F9"/>
    <w:rsid w:val="004F372B"/>
    <w:rsid w:val="004F6026"/>
    <w:rsid w:val="00503BD7"/>
    <w:rsid w:val="00503FB8"/>
    <w:rsid w:val="00504ABE"/>
    <w:rsid w:val="005073AF"/>
    <w:rsid w:val="0051201C"/>
    <w:rsid w:val="00516992"/>
    <w:rsid w:val="00523BF3"/>
    <w:rsid w:val="00537518"/>
    <w:rsid w:val="005555E0"/>
    <w:rsid w:val="00561EC8"/>
    <w:rsid w:val="005625C3"/>
    <w:rsid w:val="005713FD"/>
    <w:rsid w:val="00573256"/>
    <w:rsid w:val="005A7B83"/>
    <w:rsid w:val="005B6277"/>
    <w:rsid w:val="005C2E90"/>
    <w:rsid w:val="005C303F"/>
    <w:rsid w:val="005C384E"/>
    <w:rsid w:val="005C3BEA"/>
    <w:rsid w:val="005C472F"/>
    <w:rsid w:val="005D236A"/>
    <w:rsid w:val="005E68CF"/>
    <w:rsid w:val="005F0249"/>
    <w:rsid w:val="005F4D91"/>
    <w:rsid w:val="00601825"/>
    <w:rsid w:val="00602155"/>
    <w:rsid w:val="00605AA6"/>
    <w:rsid w:val="006113D2"/>
    <w:rsid w:val="006215D2"/>
    <w:rsid w:val="006221AE"/>
    <w:rsid w:val="006237ED"/>
    <w:rsid w:val="0062632F"/>
    <w:rsid w:val="0063393A"/>
    <w:rsid w:val="00646F6A"/>
    <w:rsid w:val="00647919"/>
    <w:rsid w:val="00665614"/>
    <w:rsid w:val="006819CA"/>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75F8"/>
    <w:rsid w:val="006D54D6"/>
    <w:rsid w:val="006E0E8E"/>
    <w:rsid w:val="006E1D92"/>
    <w:rsid w:val="006E6CB8"/>
    <w:rsid w:val="006E7836"/>
    <w:rsid w:val="006F3506"/>
    <w:rsid w:val="00706F5B"/>
    <w:rsid w:val="00716911"/>
    <w:rsid w:val="007243F3"/>
    <w:rsid w:val="00724953"/>
    <w:rsid w:val="007256EB"/>
    <w:rsid w:val="00730113"/>
    <w:rsid w:val="00731221"/>
    <w:rsid w:val="00733486"/>
    <w:rsid w:val="00734AC9"/>
    <w:rsid w:val="00743307"/>
    <w:rsid w:val="00745CBD"/>
    <w:rsid w:val="00747D70"/>
    <w:rsid w:val="00751762"/>
    <w:rsid w:val="00751C1B"/>
    <w:rsid w:val="00764538"/>
    <w:rsid w:val="00771C80"/>
    <w:rsid w:val="00787298"/>
    <w:rsid w:val="00794269"/>
    <w:rsid w:val="007947AD"/>
    <w:rsid w:val="007957F5"/>
    <w:rsid w:val="00797370"/>
    <w:rsid w:val="007A5652"/>
    <w:rsid w:val="007A5C4A"/>
    <w:rsid w:val="007B0EAD"/>
    <w:rsid w:val="007C0726"/>
    <w:rsid w:val="007C7CF8"/>
    <w:rsid w:val="007D3B4E"/>
    <w:rsid w:val="007E164E"/>
    <w:rsid w:val="007E2F35"/>
    <w:rsid w:val="007E73C3"/>
    <w:rsid w:val="007E73F4"/>
    <w:rsid w:val="007F1682"/>
    <w:rsid w:val="007F7596"/>
    <w:rsid w:val="00800215"/>
    <w:rsid w:val="008013DA"/>
    <w:rsid w:val="008016E0"/>
    <w:rsid w:val="00804F19"/>
    <w:rsid w:val="008117D8"/>
    <w:rsid w:val="00813A82"/>
    <w:rsid w:val="0082177A"/>
    <w:rsid w:val="00822B4B"/>
    <w:rsid w:val="00827EF8"/>
    <w:rsid w:val="00837E7E"/>
    <w:rsid w:val="00841F86"/>
    <w:rsid w:val="0084269F"/>
    <w:rsid w:val="00842F67"/>
    <w:rsid w:val="00843D48"/>
    <w:rsid w:val="008450C2"/>
    <w:rsid w:val="00855B5F"/>
    <w:rsid w:val="0086217B"/>
    <w:rsid w:val="008656CE"/>
    <w:rsid w:val="00874BF4"/>
    <w:rsid w:val="0088465B"/>
    <w:rsid w:val="008864F2"/>
    <w:rsid w:val="00886870"/>
    <w:rsid w:val="00886E5A"/>
    <w:rsid w:val="0089353F"/>
    <w:rsid w:val="008A01EE"/>
    <w:rsid w:val="008A3694"/>
    <w:rsid w:val="008B1337"/>
    <w:rsid w:val="008B71F0"/>
    <w:rsid w:val="008C2F0F"/>
    <w:rsid w:val="008C30F0"/>
    <w:rsid w:val="008D7287"/>
    <w:rsid w:val="008E3960"/>
    <w:rsid w:val="008E4487"/>
    <w:rsid w:val="008E54B0"/>
    <w:rsid w:val="008F161C"/>
    <w:rsid w:val="008F5732"/>
    <w:rsid w:val="008F67FE"/>
    <w:rsid w:val="0090115A"/>
    <w:rsid w:val="009027E2"/>
    <w:rsid w:val="00910CED"/>
    <w:rsid w:val="0091377E"/>
    <w:rsid w:val="00913CC6"/>
    <w:rsid w:val="00916740"/>
    <w:rsid w:val="00925583"/>
    <w:rsid w:val="009372F8"/>
    <w:rsid w:val="0094026D"/>
    <w:rsid w:val="0095241B"/>
    <w:rsid w:val="00965C3B"/>
    <w:rsid w:val="00971A32"/>
    <w:rsid w:val="00973888"/>
    <w:rsid w:val="00977E5F"/>
    <w:rsid w:val="00977FF0"/>
    <w:rsid w:val="00984220"/>
    <w:rsid w:val="00997006"/>
    <w:rsid w:val="009A01AA"/>
    <w:rsid w:val="009A592D"/>
    <w:rsid w:val="009A74D7"/>
    <w:rsid w:val="009C08B4"/>
    <w:rsid w:val="009C5560"/>
    <w:rsid w:val="009D44AF"/>
    <w:rsid w:val="009D7F05"/>
    <w:rsid w:val="009E25A3"/>
    <w:rsid w:val="009E4005"/>
    <w:rsid w:val="00A02D1F"/>
    <w:rsid w:val="00A06050"/>
    <w:rsid w:val="00A1528F"/>
    <w:rsid w:val="00A15FDD"/>
    <w:rsid w:val="00A30D21"/>
    <w:rsid w:val="00A3154A"/>
    <w:rsid w:val="00A36EB0"/>
    <w:rsid w:val="00A46292"/>
    <w:rsid w:val="00A47B45"/>
    <w:rsid w:val="00A50031"/>
    <w:rsid w:val="00A51DDF"/>
    <w:rsid w:val="00A56F37"/>
    <w:rsid w:val="00A56F56"/>
    <w:rsid w:val="00A572B1"/>
    <w:rsid w:val="00A657E5"/>
    <w:rsid w:val="00A65FD8"/>
    <w:rsid w:val="00A75424"/>
    <w:rsid w:val="00A7549D"/>
    <w:rsid w:val="00A82F9E"/>
    <w:rsid w:val="00AB1E64"/>
    <w:rsid w:val="00AC15AF"/>
    <w:rsid w:val="00AC1F84"/>
    <w:rsid w:val="00AC24E9"/>
    <w:rsid w:val="00AC5951"/>
    <w:rsid w:val="00AD721E"/>
    <w:rsid w:val="00AD79D4"/>
    <w:rsid w:val="00AF0EA2"/>
    <w:rsid w:val="00B10B84"/>
    <w:rsid w:val="00B23823"/>
    <w:rsid w:val="00B23FF2"/>
    <w:rsid w:val="00B405F5"/>
    <w:rsid w:val="00B46717"/>
    <w:rsid w:val="00B52018"/>
    <w:rsid w:val="00B53F73"/>
    <w:rsid w:val="00B623C6"/>
    <w:rsid w:val="00B62432"/>
    <w:rsid w:val="00B63CFC"/>
    <w:rsid w:val="00B64078"/>
    <w:rsid w:val="00B66994"/>
    <w:rsid w:val="00B754AF"/>
    <w:rsid w:val="00B826E1"/>
    <w:rsid w:val="00BA092F"/>
    <w:rsid w:val="00BA25DB"/>
    <w:rsid w:val="00BB3E85"/>
    <w:rsid w:val="00BB4E27"/>
    <w:rsid w:val="00BF7E36"/>
    <w:rsid w:val="00C1175F"/>
    <w:rsid w:val="00C15A48"/>
    <w:rsid w:val="00C201E7"/>
    <w:rsid w:val="00C53543"/>
    <w:rsid w:val="00C55528"/>
    <w:rsid w:val="00C56297"/>
    <w:rsid w:val="00C60B0F"/>
    <w:rsid w:val="00C6470A"/>
    <w:rsid w:val="00C70238"/>
    <w:rsid w:val="00C7112E"/>
    <w:rsid w:val="00C71290"/>
    <w:rsid w:val="00C7250D"/>
    <w:rsid w:val="00C750AD"/>
    <w:rsid w:val="00C77F5A"/>
    <w:rsid w:val="00C80B4E"/>
    <w:rsid w:val="00C8173D"/>
    <w:rsid w:val="00C8409E"/>
    <w:rsid w:val="00CB038B"/>
    <w:rsid w:val="00CB3DAF"/>
    <w:rsid w:val="00CD29B4"/>
    <w:rsid w:val="00CE07DC"/>
    <w:rsid w:val="00CE5FE8"/>
    <w:rsid w:val="00CE7EDB"/>
    <w:rsid w:val="00D008FE"/>
    <w:rsid w:val="00D04009"/>
    <w:rsid w:val="00D04539"/>
    <w:rsid w:val="00D049C3"/>
    <w:rsid w:val="00D13E22"/>
    <w:rsid w:val="00D15AC6"/>
    <w:rsid w:val="00D16969"/>
    <w:rsid w:val="00D25DB7"/>
    <w:rsid w:val="00D27C92"/>
    <w:rsid w:val="00D31E3D"/>
    <w:rsid w:val="00D34B6B"/>
    <w:rsid w:val="00D4152E"/>
    <w:rsid w:val="00D41D04"/>
    <w:rsid w:val="00D470FB"/>
    <w:rsid w:val="00D50D8F"/>
    <w:rsid w:val="00D54EEB"/>
    <w:rsid w:val="00D65E16"/>
    <w:rsid w:val="00D70008"/>
    <w:rsid w:val="00D72DE7"/>
    <w:rsid w:val="00D856BF"/>
    <w:rsid w:val="00D9693C"/>
    <w:rsid w:val="00DA334B"/>
    <w:rsid w:val="00DA7553"/>
    <w:rsid w:val="00DB25B2"/>
    <w:rsid w:val="00DC50FE"/>
    <w:rsid w:val="00DC6F2A"/>
    <w:rsid w:val="00DC7F05"/>
    <w:rsid w:val="00DD5235"/>
    <w:rsid w:val="00DE230B"/>
    <w:rsid w:val="00DE3AD2"/>
    <w:rsid w:val="00DE3ECD"/>
    <w:rsid w:val="00DF0295"/>
    <w:rsid w:val="00DF193E"/>
    <w:rsid w:val="00DF3B2C"/>
    <w:rsid w:val="00E10B51"/>
    <w:rsid w:val="00E26D0F"/>
    <w:rsid w:val="00E332A6"/>
    <w:rsid w:val="00E40A58"/>
    <w:rsid w:val="00E41E1F"/>
    <w:rsid w:val="00E75630"/>
    <w:rsid w:val="00E77E9F"/>
    <w:rsid w:val="00E804C4"/>
    <w:rsid w:val="00E85348"/>
    <w:rsid w:val="00E86791"/>
    <w:rsid w:val="00EA19F1"/>
    <w:rsid w:val="00EA2134"/>
    <w:rsid w:val="00EA4A27"/>
    <w:rsid w:val="00EB434E"/>
    <w:rsid w:val="00ED007D"/>
    <w:rsid w:val="00EF6441"/>
    <w:rsid w:val="00F06431"/>
    <w:rsid w:val="00F10DDB"/>
    <w:rsid w:val="00F117A0"/>
    <w:rsid w:val="00F25DCD"/>
    <w:rsid w:val="00F36446"/>
    <w:rsid w:val="00F430E0"/>
    <w:rsid w:val="00F437FC"/>
    <w:rsid w:val="00F45014"/>
    <w:rsid w:val="00F46A6A"/>
    <w:rsid w:val="00F5624D"/>
    <w:rsid w:val="00F6258D"/>
    <w:rsid w:val="00F63043"/>
    <w:rsid w:val="00F65407"/>
    <w:rsid w:val="00F671F9"/>
    <w:rsid w:val="00F67C4C"/>
    <w:rsid w:val="00F707CA"/>
    <w:rsid w:val="00F75E8B"/>
    <w:rsid w:val="00F830B1"/>
    <w:rsid w:val="00F851D6"/>
    <w:rsid w:val="00F91277"/>
    <w:rsid w:val="00F954CB"/>
    <w:rsid w:val="00F97372"/>
    <w:rsid w:val="00F97AAC"/>
    <w:rsid w:val="00FA3B38"/>
    <w:rsid w:val="00FB4403"/>
    <w:rsid w:val="00FB492F"/>
    <w:rsid w:val="00FB50E7"/>
    <w:rsid w:val="00FB6058"/>
    <w:rsid w:val="00FB6066"/>
    <w:rsid w:val="00FB774B"/>
    <w:rsid w:val="00FC1ED0"/>
    <w:rsid w:val="00FC39BC"/>
    <w:rsid w:val="00FC6CA1"/>
    <w:rsid w:val="00FC6CBD"/>
    <w:rsid w:val="00FD11B9"/>
    <w:rsid w:val="00FD274C"/>
    <w:rsid w:val="00FD3B3F"/>
    <w:rsid w:val="00FD7085"/>
    <w:rsid w:val="00FD7F51"/>
    <w:rsid w:val="00FE70C1"/>
    <w:rsid w:val="037137CD"/>
    <w:rsid w:val="050D082E"/>
    <w:rsid w:val="07111A0D"/>
    <w:rsid w:val="0806DDA9"/>
    <w:rsid w:val="170DC52C"/>
    <w:rsid w:val="17315C77"/>
    <w:rsid w:val="19CC37A2"/>
    <w:rsid w:val="1AD137B1"/>
    <w:rsid w:val="234F0892"/>
    <w:rsid w:val="26ED8A67"/>
    <w:rsid w:val="29EA6024"/>
    <w:rsid w:val="2C229ECD"/>
    <w:rsid w:val="2D031C89"/>
    <w:rsid w:val="2E2FDE00"/>
    <w:rsid w:val="30368288"/>
    <w:rsid w:val="3058FFDB"/>
    <w:rsid w:val="315773BE"/>
    <w:rsid w:val="3320D73B"/>
    <w:rsid w:val="3337E7E7"/>
    <w:rsid w:val="33973623"/>
    <w:rsid w:val="3494C986"/>
    <w:rsid w:val="34962B47"/>
    <w:rsid w:val="37CC6A48"/>
    <w:rsid w:val="38BB7B89"/>
    <w:rsid w:val="3D37AB1C"/>
    <w:rsid w:val="3D6AF9AC"/>
    <w:rsid w:val="3E4EF2E5"/>
    <w:rsid w:val="3EFDC32D"/>
    <w:rsid w:val="43635D9E"/>
    <w:rsid w:val="4504299E"/>
    <w:rsid w:val="473B3517"/>
    <w:rsid w:val="485C47D0"/>
    <w:rsid w:val="49F81831"/>
    <w:rsid w:val="4A2E6466"/>
    <w:rsid w:val="4A80D71F"/>
    <w:rsid w:val="4D219B70"/>
    <w:rsid w:val="50B9682E"/>
    <w:rsid w:val="5282FBD7"/>
    <w:rsid w:val="5A53C3F1"/>
    <w:rsid w:val="641DEC9F"/>
    <w:rsid w:val="68E28B63"/>
    <w:rsid w:val="6900137B"/>
    <w:rsid w:val="69185EAA"/>
    <w:rsid w:val="6C797966"/>
    <w:rsid w:val="6E2D7F13"/>
    <w:rsid w:val="6E8149EB"/>
    <w:rsid w:val="6F48D8AA"/>
    <w:rsid w:val="6FB11A28"/>
    <w:rsid w:val="710F5B70"/>
    <w:rsid w:val="76588084"/>
    <w:rsid w:val="7678C319"/>
    <w:rsid w:val="7C82F78E"/>
    <w:rsid w:val="7CF3D816"/>
    <w:rsid w:val="7DFBF343"/>
    <w:rsid w:val="7EBF4BCB"/>
    <w:rsid w:val="7F39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A8679B"/>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D72DE7"/>
    <w:pPr>
      <w:ind w:left="720"/>
    </w:pPr>
  </w:style>
  <w:style w:type="character" w:customStyle="1" w:styleId="BodyTextChar">
    <w:name w:val="Body Text Char"/>
    <w:link w:val="BodyText"/>
    <w:rsid w:val="00841F86"/>
    <w:rPr>
      <w:rFonts w:ascii="Arial" w:eastAsia="Arial Unicode MS" w:hAnsi="Arial"/>
      <w:i/>
      <w:iCs/>
      <w:sz w:val="22"/>
      <w:szCs w:val="24"/>
    </w:rPr>
  </w:style>
  <w:style w:type="character" w:customStyle="1" w:styleId="FooterChar">
    <w:name w:val="Footer Char"/>
    <w:basedOn w:val="DefaultParagraphFont"/>
    <w:link w:val="Footer"/>
    <w:uiPriority w:val="99"/>
    <w:rsid w:val="006819CA"/>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B56A-C358-4AA7-AEFE-073F62704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6EDA290D-EA04-4D27-B663-C7933F94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3868</Words>
  <Characters>22051</Characters>
  <Application>Microsoft Office Word</Application>
  <DocSecurity>8</DocSecurity>
  <Lines>183</Lines>
  <Paragraphs>51</Paragraphs>
  <ScaleCrop>false</ScaleCrop>
  <Company>City Of Santa Monica</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16</cp:revision>
  <cp:lastPrinted>2021-08-01T15:43:00Z</cp:lastPrinted>
  <dcterms:created xsi:type="dcterms:W3CDTF">2021-08-01T16:00:00Z</dcterms:created>
  <dcterms:modified xsi:type="dcterms:W3CDTF">2023-02-20T16:45:00Z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