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C0522" w14:textId="7906C892" w:rsidR="006237ED" w:rsidRDefault="00154DE6" w:rsidP="00A72D62">
      <w:pPr>
        <w:pStyle w:val="Caption"/>
        <w:tabs>
          <w:tab w:val="clear" w:pos="5040"/>
          <w:tab w:val="center" w:pos="0"/>
        </w:tabs>
        <w:jc w:val="center"/>
        <w:rPr>
          <w:rFonts w:ascii="Arial" w:hAnsi="Arial"/>
          <w:sz w:val="28"/>
        </w:rPr>
      </w:pPr>
      <w:r w:rsidRPr="00D4152E">
        <w:rPr>
          <w:rFonts w:ascii="Arial" w:hAnsi="Arial" w:hint="eastAsia"/>
          <w:noProof/>
          <w:sz w:val="28"/>
        </w:rPr>
        <mc:AlternateContent>
          <mc:Choice Requires="wps">
            <w:drawing>
              <wp:anchor distT="0" distB="0" distL="114300" distR="114300" simplePos="0" relativeHeight="251658752" behindDoc="0" locked="0" layoutInCell="1" allowOverlap="1" wp14:anchorId="3798024D" wp14:editId="6C9A5DA1">
                <wp:simplePos x="0" y="0"/>
                <wp:positionH relativeFrom="column">
                  <wp:posOffset>0</wp:posOffset>
                </wp:positionH>
                <wp:positionV relativeFrom="paragraph">
                  <wp:posOffset>152400</wp:posOffset>
                </wp:positionV>
                <wp:extent cx="63246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39879"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HmwAEAAGkDAAAOAAAAZHJzL2Uyb0RvYy54bWysU02P2yAQvVfqf0DcGztpNmqtOHvIdntJ&#10;20i7/QETwDEqMAhI7Pz7DuSj2/a2Wh8Qw8w83nuDl/ejNeyoQtToWj6d1JwpJ1Bqt2/5z+fHD584&#10;iwmcBINOtfykIr9fvX+3HHyjZtijkSowAnGxGXzL+5R8U1VR9MpCnKBXjpIdBguJwrCvZICB0K2p&#10;ZnW9qAYM0gcUKkY6fTgn+argd50S6UfXRZWYaTlxS2UNZd3ltVotodkH8L0WFxrwChYWtKNLb1AP&#10;kIAdgv4PymoRMGKXJgJthV2nhSoaSM20/kfNUw9eFS1kTvQ3m+LbwYrvx21gWrZ8zpkDSyPaaKfY&#10;PDsz+NhQwdptQ9YmRvfkNyh+ReZw3YPbq8Lw+eSpbZo7qr9achA94e+GbyipBg4Ji01jF2yGJAPY&#10;WKZxuk1DjYkJOlx8nM0XNQ1NXHMVNNdGH2L6qtCyvGm5Ic4FGI6bmDIRaK4l+R6Hj9qYMmzj2NDy&#10;z3ezu9IQ0WiZk7kshv1ubQI7Qn4u5SuqKPOyLODByQLWK5BfLvsE2pz3dLlxFzOy/rOTO5Snbbia&#10;RPMsLC9vLz+Yl3Hp/vOHrH4DAAD//wMAUEsDBBQABgAIAAAAIQCxonWT2wAAAAYBAAAPAAAAZHJz&#10;L2Rvd25yZXYueG1sTI9PT8MwDMXvSHyHyEhcJpZS0MS6phMCeuPCBtrVa0xb0Thdk22FT4/RDuzk&#10;P8967+d8ObpOHWgIrWcDt9MEFHHlbcu1gfd1efMAKkRki51nMvBNAZbF5UWOmfVHfqPDKtZKTDhk&#10;aKCJsc+0DlVDDsPU98SiffrBYZRxqLUd8CjmrtNpksy0w5YlocGenhqqvlZ7ZyCUH7QrfybVJNnc&#10;1Z7S3fPrCxpzfTU+LkBFGuP/MfzhCzoUwrT1e7ZBdQbkkWggvZcq6nw+k2Z7Wugi1+f4xS8AAAD/&#10;/wMAUEsBAi0AFAAGAAgAAAAhALaDOJL+AAAA4QEAABMAAAAAAAAAAAAAAAAAAAAAAFtDb250ZW50&#10;X1R5cGVzXS54bWxQSwECLQAUAAYACAAAACEAOP0h/9YAAACUAQAACwAAAAAAAAAAAAAAAAAvAQAA&#10;X3JlbHMvLnJlbHNQSwECLQAUAAYACAAAACEA12gh5sABAABpAwAADgAAAAAAAAAAAAAAAAAuAgAA&#10;ZHJzL2Uyb0RvYy54bWxQSwECLQAUAAYACAAAACEAsaJ1k9sAAAAGAQAADwAAAAAAAAAAAAAAAAAa&#10;BAAAZHJzL2Rvd25yZXYueG1sUEsFBgAAAAAEAAQA8wAAACIFAAAAAA==&#10;"/>
            </w:pict>
          </mc:Fallback>
        </mc:AlternateContent>
      </w:r>
    </w:p>
    <w:p w14:paraId="6FCDE415" w14:textId="700D6208" w:rsidR="001F5ABD" w:rsidRPr="00AC15AF" w:rsidRDefault="00154DE6" w:rsidP="00A72D62">
      <w:pPr>
        <w:pStyle w:val="Caption"/>
        <w:tabs>
          <w:tab w:val="clear" w:pos="5040"/>
          <w:tab w:val="center" w:pos="0"/>
        </w:tabs>
        <w:jc w:val="center"/>
        <w:rPr>
          <w:rFonts w:ascii="Arial" w:hAnsi="Arial" w:cs="Arial"/>
          <w:sz w:val="28"/>
          <w:u w:val="single"/>
        </w:rPr>
      </w:pPr>
      <w:r w:rsidRPr="00D4152E">
        <w:rPr>
          <w:rFonts w:ascii="Arial" w:hAnsi="Arial" w:hint="eastAsia"/>
          <w:noProof/>
          <w:sz w:val="28"/>
        </w:rPr>
        <w:drawing>
          <wp:anchor distT="0" distB="0" distL="114300" distR="114300" simplePos="0" relativeHeight="251657728" behindDoc="0" locked="0" layoutInCell="1" allowOverlap="1" wp14:anchorId="5D9D17BE" wp14:editId="0191EE8A">
            <wp:simplePos x="0" y="0"/>
            <wp:positionH relativeFrom="column">
              <wp:posOffset>89535</wp:posOffset>
            </wp:positionH>
            <wp:positionV relativeFrom="paragraph">
              <wp:posOffset>67310</wp:posOffset>
            </wp:positionV>
            <wp:extent cx="609600" cy="596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12B8" w:rsidRPr="19CC37A2">
        <w:rPr>
          <w:rFonts w:ascii="Arial" w:hAnsi="Arial" w:cs="Arial"/>
          <w:sz w:val="28"/>
          <w:szCs w:val="28"/>
          <w:u w:val="single"/>
        </w:rPr>
        <w:t>HUMAN SERVICES GRANTS PROGRAM (HSGP)</w:t>
      </w:r>
      <w:r w:rsidR="009D7F05" w:rsidRPr="19CC37A2">
        <w:rPr>
          <w:rFonts w:ascii="Arial" w:hAnsi="Arial"/>
          <w:sz w:val="28"/>
          <w:szCs w:val="28"/>
        </w:rPr>
        <w:t xml:space="preserve"> </w:t>
      </w:r>
    </w:p>
    <w:p w14:paraId="5B4505C6" w14:textId="56AE194C" w:rsidR="00C201E7" w:rsidRPr="00A72D62" w:rsidRDefault="006237ED" w:rsidP="00A72D62">
      <w:pPr>
        <w:pStyle w:val="Caption"/>
        <w:tabs>
          <w:tab w:val="clear" w:pos="5040"/>
          <w:tab w:val="center" w:pos="0"/>
        </w:tabs>
        <w:jc w:val="center"/>
        <w:rPr>
          <w:rFonts w:ascii="Arial" w:hAnsi="Arial"/>
          <w:sz w:val="28"/>
        </w:rPr>
      </w:pPr>
      <w:r>
        <w:rPr>
          <w:rFonts w:ascii="Arial" w:hAnsi="Arial"/>
          <w:sz w:val="28"/>
        </w:rPr>
        <w:t>FY</w:t>
      </w:r>
      <w:r w:rsidR="001F5ABD">
        <w:rPr>
          <w:rFonts w:ascii="Arial" w:hAnsi="Arial"/>
          <w:sz w:val="28"/>
        </w:rPr>
        <w:t xml:space="preserve"> </w:t>
      </w:r>
      <w:r w:rsidR="009D7F05">
        <w:rPr>
          <w:rFonts w:ascii="Arial" w:hAnsi="Arial"/>
          <w:sz w:val="28"/>
        </w:rPr>
        <w:t>20</w:t>
      </w:r>
      <w:r w:rsidR="00C6470A">
        <w:rPr>
          <w:rFonts w:ascii="Arial" w:hAnsi="Arial"/>
          <w:sz w:val="28"/>
        </w:rPr>
        <w:t>20</w:t>
      </w:r>
      <w:r w:rsidR="001F5ABD">
        <w:rPr>
          <w:rFonts w:ascii="Arial" w:hAnsi="Arial"/>
          <w:sz w:val="28"/>
        </w:rPr>
        <w:t>-2</w:t>
      </w:r>
      <w:r w:rsidR="00C6470A">
        <w:rPr>
          <w:rFonts w:ascii="Arial" w:hAnsi="Arial"/>
          <w:sz w:val="28"/>
        </w:rPr>
        <w:t>1</w:t>
      </w:r>
      <w:r w:rsidR="00913CC6" w:rsidRPr="00D4152E">
        <w:rPr>
          <w:rFonts w:ascii="Arial" w:hAnsi="Arial"/>
          <w:sz w:val="28"/>
        </w:rPr>
        <w:t xml:space="preserve"> </w:t>
      </w:r>
      <w:r w:rsidR="00C201E7" w:rsidRPr="00D4152E">
        <w:rPr>
          <w:rFonts w:ascii="Arial" w:hAnsi="Arial" w:hint="eastAsia"/>
          <w:sz w:val="28"/>
        </w:rPr>
        <w:t>PROGRAM STATUS REPORT</w:t>
      </w:r>
    </w:p>
    <w:p w14:paraId="22ACB032" w14:textId="4C76BC8D" w:rsidR="00240F54" w:rsidRPr="00A72D62" w:rsidRDefault="00154DE6" w:rsidP="00A72D62">
      <w:pPr>
        <w:jc w:val="center"/>
        <w:rPr>
          <w:rFonts w:ascii="Arial" w:hAnsi="Arial"/>
          <w:sz w:val="22"/>
        </w:rPr>
      </w:pPr>
      <w:r>
        <w:rPr>
          <w:noProof/>
        </w:rPr>
        <mc:AlternateContent>
          <mc:Choice Requires="wps">
            <w:drawing>
              <wp:anchor distT="0" distB="0" distL="114300" distR="114300" simplePos="0" relativeHeight="251656704" behindDoc="1" locked="1" layoutInCell="0" allowOverlap="1" wp14:anchorId="6EA4B0B5" wp14:editId="07EB9B8B">
                <wp:simplePos x="0" y="0"/>
                <wp:positionH relativeFrom="page">
                  <wp:posOffset>685800</wp:posOffset>
                </wp:positionH>
                <wp:positionV relativeFrom="paragraph">
                  <wp:posOffset>19050</wp:posOffset>
                </wp:positionV>
                <wp:extent cx="64008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C3216" id="Rectangle 2" o:spid="_x0000_s1026" style="position:absolute;margin-left:54pt;margin-top:1.5pt;width:7in;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qu/gEAAOgDAAAOAAAAZHJzL2Uyb0RvYy54bWysU8tu2zAQvBfoPxC813rAcVPBchA4SFEg&#10;bYOk/QCaoiSiFJdd0pbdr++Ssl23uQXVgeByl8PZ2dHyZj8YtlPoNdiaF7OcM2UlNNp2Nf/+7f7d&#10;NWc+CNsIA1bV/KA8v1m9fbMcXaVK6ME0ChmBWF+NruZ9CK7KMi97NQg/A6csJVvAQQQKscsaFCOh&#10;DyYr83yRjYCNQ5DKezq9m5J8lfDbVsnwtW29CszUnLiFtGJaN3HNVktRdShcr+WRhngFi0FoS4+e&#10;oe5EEGyL+gXUoCWChzbMJAwZtK2WKvVA3RT5P90898Kp1AuJ491ZJv//YOWX3SMy3dS85MyKgUb0&#10;RKIJ2xnFyijP6HxFVc/uEWOD3j2A/OGZhXVPVeoWEcZeiYZIFbE+++tCDDxdZZvxMzSELrYBklL7&#10;FocISBqwfRrI4TwQtQ9M0uFinufXOc1NUq4o88VVekFUp8sOffioYGBxU3Mk6glc7B58iGREdSpJ&#10;5MHo5l4bkwLsNmuDbCeiN9J3RPeXZcbGYgvx2oQ4najkruMzpzYnuTbQHKhlhMlu9HvQpgf8xdlI&#10;Vqu5/7kVqDgznyzJ9qGYz6M3UzC/el9SgJeZzWVGWElQNQ+cTdt1mPy8dai7nl4qkgQWbknqVicZ&#10;Ir+J1XFAZKekztH60a+Xcar684OufgMAAP//AwBQSwMEFAAGAAgAAAAhAAEW0AnZAAAACAEAAA8A&#10;AABkcnMvZG93bnJldi54bWxMT01PhDAQvZv4H5ox8ea2yEoQKRs18Wqy6MVboSMQ6bTS7i7+e2dP&#10;epp5eS/vo96tbhZHXOLkSUO2USCQem8nGjS8v73clCBiMmTN7Ak1/GCEXXN5UZvK+hPt8dimQbAJ&#10;xcpoGFMKlZSxH9GZuPEBiblPvziTGC6DtIs5sbmb5a1ShXRmIk4YTcDnEfuv9uA49yNvVSi/nwZy&#10;r9t9V4S8K+60vr5aHx9AJFzTnxjO9bk6NNyp8weyUcyMVclbkoacz5nPsoK/TsP2HmRTy/8Dml8A&#10;AAD//wMAUEsBAi0AFAAGAAgAAAAhALaDOJL+AAAA4QEAABMAAAAAAAAAAAAAAAAAAAAAAFtDb250&#10;ZW50X1R5cGVzXS54bWxQSwECLQAUAAYACAAAACEAOP0h/9YAAACUAQAACwAAAAAAAAAAAAAAAAAv&#10;AQAAX3JlbHMvLnJlbHNQSwECLQAUAAYACAAAACEARIDarv4BAADoAwAADgAAAAAAAAAAAAAAAAAu&#10;AgAAZHJzL2Uyb0RvYy54bWxQSwECLQAUAAYACAAAACEAARbQCdkAAAAIAQAADwAAAAAAAAAAAAAA&#10;AABYBAAAZHJzL2Rvd25yZXYueG1sUEsFBgAAAAAEAAQA8wAAAF4FAAAAAA==&#10;" o:allowincell="f" fillcolor="black" stroked="f" strokeweight="0">
                <w10:wrap anchorx="page"/>
                <w10:anchorlock/>
              </v:rect>
            </w:pict>
          </mc:Fallback>
        </mc:AlternateContent>
      </w:r>
    </w:p>
    <w:p w14:paraId="2182D208" w14:textId="77777777" w:rsidR="00126D2E" w:rsidRPr="00C77F5A" w:rsidRDefault="00126D2E" w:rsidP="00A72D62">
      <w:pPr>
        <w:jc w:val="center"/>
        <w:rPr>
          <w:rFonts w:ascii="Arial" w:hAnsi="Arial"/>
          <w:b/>
          <w:sz w:val="21"/>
        </w:rPr>
      </w:pPr>
      <w:r w:rsidRPr="00C77F5A">
        <w:rPr>
          <w:rFonts w:ascii="Arial" w:hAnsi="Arial"/>
          <w:b/>
          <w:sz w:val="21"/>
          <w:u w:val="single"/>
        </w:rPr>
        <w:t>GRANTEE PROGRAM STATUS REPORT</w:t>
      </w:r>
    </w:p>
    <w:p w14:paraId="32C03D6C" w14:textId="77777777" w:rsidR="00126D2E" w:rsidRDefault="00126D2E" w:rsidP="00A72D62">
      <w:pPr>
        <w:jc w:val="center"/>
        <w:rPr>
          <w:rFonts w:ascii="Arial" w:hAnsi="Arial"/>
          <w:sz w:val="21"/>
        </w:rPr>
      </w:pPr>
    </w:p>
    <w:p w14:paraId="14011AC6" w14:textId="77777777" w:rsidR="00126D2E" w:rsidRPr="001844D2" w:rsidRDefault="00126D2E" w:rsidP="00A72D62">
      <w:pPr>
        <w:tabs>
          <w:tab w:val="left" w:pos="-1440"/>
        </w:tabs>
        <w:rPr>
          <w:rFonts w:ascii="Arial" w:hAnsi="Arial"/>
          <w:b/>
          <w:sz w:val="22"/>
          <w:szCs w:val="22"/>
        </w:rPr>
      </w:pPr>
      <w:r>
        <w:rPr>
          <w:rFonts w:ascii="Arial" w:hAnsi="Arial"/>
          <w:sz w:val="22"/>
          <w:szCs w:val="22"/>
        </w:rPr>
        <w:tab/>
      </w:r>
      <w:r>
        <w:rPr>
          <w:rFonts w:ascii="Arial" w:hAnsi="Arial"/>
          <w:sz w:val="22"/>
          <w:szCs w:val="22"/>
        </w:rPr>
        <w:tab/>
        <w:t>Agency:</w:t>
      </w:r>
      <w:r>
        <w:rPr>
          <w:rFonts w:ascii="Arial" w:hAnsi="Arial"/>
          <w:sz w:val="22"/>
          <w:szCs w:val="22"/>
        </w:rPr>
        <w:tab/>
      </w:r>
      <w:r w:rsidRPr="001844D2">
        <w:rPr>
          <w:rFonts w:ascii="Arial" w:hAnsi="Arial"/>
          <w:b/>
          <w:sz w:val="22"/>
          <w:szCs w:val="22"/>
        </w:rPr>
        <w:t>WISE &amp; Healthy Aging</w:t>
      </w:r>
    </w:p>
    <w:p w14:paraId="096CDCCC" w14:textId="2B7196F0" w:rsidR="00126D2E" w:rsidRDefault="00126D2E" w:rsidP="00A72D62">
      <w:pPr>
        <w:tabs>
          <w:tab w:val="left" w:pos="-1440"/>
        </w:tabs>
        <w:rPr>
          <w:rFonts w:ascii="Arial" w:hAnsi="Arial"/>
          <w:sz w:val="22"/>
          <w:szCs w:val="22"/>
        </w:rPr>
      </w:pPr>
      <w:r>
        <w:rPr>
          <w:rFonts w:ascii="Arial" w:hAnsi="Arial"/>
          <w:sz w:val="22"/>
          <w:szCs w:val="22"/>
        </w:rPr>
        <w:tab/>
      </w:r>
      <w:r>
        <w:rPr>
          <w:rFonts w:ascii="Arial" w:hAnsi="Arial"/>
          <w:sz w:val="22"/>
          <w:szCs w:val="22"/>
        </w:rPr>
        <w:tab/>
        <w:t>Program:</w:t>
      </w:r>
      <w:r>
        <w:rPr>
          <w:rFonts w:ascii="Arial" w:hAnsi="Arial"/>
          <w:sz w:val="22"/>
          <w:szCs w:val="22"/>
        </w:rPr>
        <w:tab/>
      </w:r>
      <w:r>
        <w:rPr>
          <w:rFonts w:ascii="Arial Black" w:hAnsi="Arial Black"/>
          <w:b/>
          <w:sz w:val="22"/>
          <w:szCs w:val="22"/>
        </w:rPr>
        <w:t>Paratransit (Transportation &amp; Mobility Services)</w:t>
      </w:r>
    </w:p>
    <w:p w14:paraId="305F40CC" w14:textId="77777777" w:rsidR="00126D2E" w:rsidRDefault="00126D2E" w:rsidP="00126D2E"/>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144"/>
        <w:gridCol w:w="2077"/>
        <w:gridCol w:w="2113"/>
        <w:gridCol w:w="487"/>
      </w:tblGrid>
      <w:tr w:rsidR="00647F6C" w14:paraId="610874D9" w14:textId="77777777" w:rsidTr="271158E1">
        <w:trPr>
          <w:trHeight w:val="333"/>
          <w:jc w:val="center"/>
        </w:trPr>
        <w:tc>
          <w:tcPr>
            <w:tcW w:w="41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hideMark/>
          </w:tcPr>
          <w:p w14:paraId="498A004D" w14:textId="77777777" w:rsidR="00647F6C" w:rsidRDefault="00647F6C" w:rsidP="00B24AF2">
            <w:pPr>
              <w:rPr>
                <w:b/>
                <w:bCs/>
              </w:rPr>
            </w:pPr>
            <w:r>
              <w:rPr>
                <w:rFonts w:hint="eastAsia"/>
                <w:b/>
                <w:bCs/>
              </w:rPr>
              <w:t>REPORTS</w:t>
            </w:r>
          </w:p>
        </w:tc>
        <w:tc>
          <w:tcPr>
            <w:tcW w:w="20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hideMark/>
          </w:tcPr>
          <w:p w14:paraId="4E3A6D54" w14:textId="77777777" w:rsidR="00647F6C" w:rsidRDefault="00647F6C" w:rsidP="00B24AF2">
            <w:pPr>
              <w:rPr>
                <w:b/>
                <w:bCs/>
              </w:rPr>
            </w:pPr>
            <w:r>
              <w:rPr>
                <w:rFonts w:hint="eastAsia"/>
                <w:b/>
                <w:bCs/>
              </w:rPr>
              <w:t>REPORT PERIOD</w:t>
            </w:r>
          </w:p>
        </w:tc>
        <w:tc>
          <w:tcPr>
            <w:tcW w:w="21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hideMark/>
          </w:tcPr>
          <w:p w14:paraId="32811AD0" w14:textId="77777777" w:rsidR="00647F6C" w:rsidRDefault="00647F6C" w:rsidP="00B24AF2">
            <w:pPr>
              <w:rPr>
                <w:b/>
                <w:bCs/>
              </w:rPr>
            </w:pPr>
            <w:r>
              <w:rPr>
                <w:rFonts w:hint="eastAsia"/>
                <w:b/>
                <w:bCs/>
              </w:rPr>
              <w:t>DEADLINE</w:t>
            </w:r>
          </w:p>
        </w:tc>
        <w:tc>
          <w:tcPr>
            <w:tcW w:w="4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tcPr>
          <w:p w14:paraId="1DEE7B9A" w14:textId="77777777" w:rsidR="00647F6C" w:rsidRDefault="00647F6C" w:rsidP="00B24AF2">
            <w:pPr>
              <w:rPr>
                <w:b/>
                <w:bCs/>
              </w:rPr>
            </w:pPr>
          </w:p>
        </w:tc>
      </w:tr>
      <w:tr w:rsidR="00647F6C" w14:paraId="45E408E1" w14:textId="77777777" w:rsidTr="271158E1">
        <w:trPr>
          <w:trHeight w:val="420"/>
          <w:jc w:val="center"/>
        </w:trPr>
        <w:tc>
          <w:tcPr>
            <w:tcW w:w="414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1C7781A0" w14:textId="77777777" w:rsidR="00647F6C" w:rsidRDefault="00647F6C" w:rsidP="00B24AF2">
            <w:r>
              <w:rPr>
                <w:rFonts w:hint="eastAsia"/>
              </w:rPr>
              <w:t xml:space="preserve">Mid-Year </w:t>
            </w:r>
            <w:r>
              <w:rPr>
                <w:rFonts w:hint="eastAsia"/>
                <w:b/>
              </w:rPr>
              <w:t xml:space="preserve">Program </w:t>
            </w:r>
            <w:r>
              <w:rPr>
                <w:rFonts w:hint="eastAsia"/>
              </w:rPr>
              <w:t xml:space="preserve">and </w:t>
            </w:r>
            <w:r>
              <w:rPr>
                <w:rFonts w:hint="eastAsia"/>
                <w:b/>
              </w:rPr>
              <w:t>Fiscal</w:t>
            </w:r>
            <w:r>
              <w:rPr>
                <w:rFonts w:hint="eastAsia"/>
              </w:rPr>
              <w:t xml:space="preserve"> Reports</w:t>
            </w:r>
          </w:p>
        </w:tc>
        <w:tc>
          <w:tcPr>
            <w:tcW w:w="2077"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FB493F8" w14:textId="77777777" w:rsidR="00647F6C" w:rsidRDefault="00647F6C" w:rsidP="00B24AF2">
            <w:r>
              <w:rPr>
                <w:rFonts w:hint="eastAsia"/>
              </w:rPr>
              <w:t xml:space="preserve">7/1/20 </w:t>
            </w:r>
            <w:r>
              <w:t>–</w:t>
            </w:r>
            <w:r>
              <w:rPr>
                <w:rFonts w:hint="eastAsia"/>
              </w:rPr>
              <w:t xml:space="preserve"> 12/31/20</w:t>
            </w:r>
          </w:p>
        </w:tc>
        <w:tc>
          <w:tcPr>
            <w:tcW w:w="2113"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3D9D5774" w14:textId="77777777" w:rsidR="00647F6C" w:rsidRDefault="00647F6C" w:rsidP="00B24AF2">
            <w:r>
              <w:rPr>
                <w:rFonts w:hint="eastAsia"/>
              </w:rPr>
              <w:t>February 1, 2021</w:t>
            </w:r>
          </w:p>
        </w:tc>
        <w:tc>
          <w:tcPr>
            <w:tcW w:w="487"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622D69F4" w14:textId="451E5383" w:rsidR="00647F6C" w:rsidRDefault="00647F6C" w:rsidP="271158E1">
            <w:pPr>
              <w:rPr>
                <w:sz w:val="6"/>
                <w:szCs w:val="6"/>
              </w:rPr>
            </w:pPr>
            <w:r w:rsidRPr="271158E1">
              <w:rPr>
                <w:rFonts w:ascii="Arial" w:hAnsi="Arial"/>
                <w:sz w:val="22"/>
                <w:szCs w:val="22"/>
              </w:rPr>
              <w:fldChar w:fldCharType="begin"/>
            </w:r>
            <w:r w:rsidRPr="271158E1">
              <w:rPr>
                <w:rFonts w:ascii="Arial" w:hAnsi="Arial"/>
                <w:sz w:val="22"/>
                <w:szCs w:val="22"/>
              </w:rPr>
              <w:instrText xml:space="preserve"> FORMCHECKBOX </w:instrText>
            </w:r>
            <w:r w:rsidR="00454CB2">
              <w:rPr>
                <w:rFonts w:ascii="Arial" w:hAnsi="Arial"/>
                <w:sz w:val="22"/>
                <w:szCs w:val="22"/>
              </w:rPr>
              <w:fldChar w:fldCharType="separate"/>
            </w:r>
            <w:r w:rsidRPr="271158E1">
              <w:rPr>
                <w:rFonts w:ascii="Arial" w:hAnsi="Arial"/>
                <w:sz w:val="22"/>
                <w:szCs w:val="22"/>
              </w:rPr>
              <w:fldChar w:fldCharType="end"/>
            </w:r>
          </w:p>
          <w:p w14:paraId="0346958E" w14:textId="77777777" w:rsidR="00647F6C" w:rsidRPr="00122F29" w:rsidRDefault="00647F6C" w:rsidP="00B24AF2">
            <w:pPr>
              <w:tabs>
                <w:tab w:val="left" w:pos="-1440"/>
              </w:tabs>
              <w:ind w:left="2160" w:hanging="2160"/>
              <w:jc w:val="center"/>
              <w:rPr>
                <w:rFonts w:ascii="Arial" w:hAnsi="Arial"/>
                <w:sz w:val="10"/>
                <w:szCs w:val="10"/>
              </w:rPr>
            </w:pPr>
          </w:p>
        </w:tc>
      </w:tr>
      <w:tr w:rsidR="00647F6C" w14:paraId="0858FB8E" w14:textId="77777777" w:rsidTr="271158E1">
        <w:trPr>
          <w:trHeight w:val="377"/>
          <w:jc w:val="center"/>
        </w:trPr>
        <w:tc>
          <w:tcPr>
            <w:tcW w:w="414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8358498" w14:textId="77777777" w:rsidR="00647F6C" w:rsidRPr="00D64147" w:rsidRDefault="00647F6C" w:rsidP="00B24AF2">
            <w:r>
              <w:rPr>
                <w:rFonts w:hint="eastAsia"/>
              </w:rPr>
              <w:t xml:space="preserve">Year-End </w:t>
            </w:r>
            <w:r>
              <w:rPr>
                <w:rFonts w:hint="eastAsia"/>
                <w:b/>
              </w:rPr>
              <w:t>Program</w:t>
            </w:r>
            <w:r>
              <w:rPr>
                <w:rFonts w:hint="eastAsia"/>
              </w:rPr>
              <w:t xml:space="preserve"> and </w:t>
            </w:r>
            <w:r>
              <w:rPr>
                <w:rFonts w:hint="eastAsia"/>
                <w:b/>
              </w:rPr>
              <w:t>Fiscal</w:t>
            </w:r>
            <w:r>
              <w:rPr>
                <w:rFonts w:hint="eastAsia"/>
              </w:rPr>
              <w:t xml:space="preserve"> Reports</w:t>
            </w:r>
          </w:p>
        </w:tc>
        <w:tc>
          <w:tcPr>
            <w:tcW w:w="2077"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182C986F" w14:textId="77777777" w:rsidR="00647F6C" w:rsidRPr="00D64147" w:rsidRDefault="00647F6C" w:rsidP="00B24AF2">
            <w:r>
              <w:rPr>
                <w:rFonts w:hint="eastAsia"/>
              </w:rPr>
              <w:t xml:space="preserve">7/1/20 </w:t>
            </w:r>
            <w:r>
              <w:t>–</w:t>
            </w:r>
            <w:r>
              <w:rPr>
                <w:rFonts w:hint="eastAsia"/>
              </w:rPr>
              <w:t xml:space="preserve"> 6/30/21</w:t>
            </w:r>
          </w:p>
        </w:tc>
        <w:tc>
          <w:tcPr>
            <w:tcW w:w="2113"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01E08C4E" w14:textId="77777777" w:rsidR="00647F6C" w:rsidRPr="00D64147" w:rsidRDefault="00647F6C" w:rsidP="00B24AF2">
            <w:r>
              <w:rPr>
                <w:rFonts w:hint="eastAsia"/>
              </w:rPr>
              <w:t>August 2, 2021</w:t>
            </w:r>
          </w:p>
        </w:tc>
        <w:tc>
          <w:tcPr>
            <w:tcW w:w="487"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746F605" w14:textId="0E57B92A" w:rsidR="00647F6C" w:rsidRPr="00C77F5A" w:rsidRDefault="6E41AECC" w:rsidP="271158E1">
            <w:pPr>
              <w:rPr>
                <w:szCs w:val="20"/>
              </w:rPr>
            </w:pPr>
            <w:r w:rsidRPr="271158E1">
              <w:rPr>
                <w:szCs w:val="20"/>
              </w:rPr>
              <w:t>X</w:t>
            </w:r>
            <w:r w:rsidR="00647F6C">
              <w:rPr>
                <w:rFonts w:ascii="Arial" w:hAnsi="Arial"/>
                <w:sz w:val="22"/>
                <w:szCs w:val="22"/>
              </w:rPr>
              <w:fldChar w:fldCharType="begin">
                <w:ffData>
                  <w:name w:val=""/>
                  <w:enabled/>
                  <w:calcOnExit w:val="0"/>
                  <w:checkBox>
                    <w:sizeAuto/>
                    <w:default w:val="1"/>
                  </w:checkBox>
                </w:ffData>
              </w:fldChar>
            </w:r>
            <w:r w:rsidR="00647F6C">
              <w:rPr>
                <w:rFonts w:ascii="Arial" w:hAnsi="Arial"/>
                <w:sz w:val="22"/>
                <w:szCs w:val="22"/>
              </w:rPr>
              <w:instrText xml:space="preserve"> FORMCHECKBOX </w:instrText>
            </w:r>
            <w:r w:rsidR="00454CB2">
              <w:rPr>
                <w:rFonts w:ascii="Arial" w:hAnsi="Arial"/>
                <w:sz w:val="22"/>
                <w:szCs w:val="22"/>
              </w:rPr>
            </w:r>
            <w:r w:rsidR="00454CB2">
              <w:rPr>
                <w:rFonts w:ascii="Arial" w:hAnsi="Arial"/>
                <w:sz w:val="22"/>
                <w:szCs w:val="22"/>
              </w:rPr>
              <w:fldChar w:fldCharType="separate"/>
            </w:r>
            <w:r w:rsidR="00647F6C">
              <w:rPr>
                <w:rFonts w:ascii="Arial" w:hAnsi="Arial"/>
                <w:sz w:val="22"/>
                <w:szCs w:val="22"/>
              </w:rPr>
              <w:fldChar w:fldCharType="end"/>
            </w:r>
          </w:p>
        </w:tc>
      </w:tr>
    </w:tbl>
    <w:p w14:paraId="6715F2B2" w14:textId="77777777" w:rsidR="00126D2E" w:rsidRPr="000C62AC" w:rsidRDefault="00126D2E" w:rsidP="00126D2E">
      <w:pPr>
        <w:rPr>
          <w:rFonts w:ascii="Arial" w:hAnsi="Arial" w:cs="Arial"/>
          <w:sz w:val="22"/>
          <w:szCs w:val="22"/>
        </w:rPr>
      </w:pPr>
    </w:p>
    <w:p w14:paraId="500C772C" w14:textId="77777777" w:rsidR="00126D2E" w:rsidRPr="000C62AC" w:rsidRDefault="00126D2E" w:rsidP="00126D2E">
      <w:pPr>
        <w:pStyle w:val="Heading6"/>
        <w:jc w:val="left"/>
        <w:rPr>
          <w:rFonts w:cs="Arial"/>
          <w:i/>
          <w:sz w:val="22"/>
          <w:szCs w:val="22"/>
        </w:rPr>
      </w:pPr>
      <w:r w:rsidRPr="000C62AC">
        <w:rPr>
          <w:rFonts w:cs="Arial"/>
          <w:sz w:val="22"/>
          <w:szCs w:val="22"/>
        </w:rPr>
        <w:t>SECTION I: PROGRAM ACCOMPLISHMENTS, CHALLENGES, AND CHANGES</w:t>
      </w:r>
    </w:p>
    <w:p w14:paraId="2A61EF6E" w14:textId="3FB83F11" w:rsidR="00126D2E" w:rsidRPr="000C62AC" w:rsidRDefault="00126D2E" w:rsidP="00126D2E">
      <w:pPr>
        <w:pStyle w:val="BodyText2"/>
        <w:jc w:val="left"/>
        <w:rPr>
          <w:rFonts w:cs="Arial"/>
          <w:sz w:val="22"/>
          <w:szCs w:val="22"/>
        </w:rPr>
      </w:pPr>
      <w:r w:rsidRPr="000C62AC">
        <w:rPr>
          <w:rFonts w:cs="Arial"/>
          <w:sz w:val="22"/>
          <w:szCs w:val="22"/>
        </w:rPr>
        <w:t xml:space="preserve">Provide a brief summary of your program accomplishments, challenges, and changes that occurred during the reporting period. Please also provide information or observations related to population or service trends. </w:t>
      </w:r>
    </w:p>
    <w:p w14:paraId="56916683" w14:textId="77777777" w:rsidR="00DA7DE6" w:rsidRPr="000C62AC" w:rsidRDefault="00DA7DE6" w:rsidP="00126D2E">
      <w:pPr>
        <w:pStyle w:val="BodyText2"/>
        <w:jc w:val="left"/>
        <w:rPr>
          <w:rFonts w:cs="Arial"/>
          <w:i w:val="0"/>
          <w:sz w:val="22"/>
          <w:szCs w:val="22"/>
        </w:rPr>
      </w:pPr>
    </w:p>
    <w:p w14:paraId="1A584CC4" w14:textId="75B29769" w:rsidR="00126D2E" w:rsidRPr="000C62AC" w:rsidRDefault="00DA7DE6" w:rsidP="00126D2E">
      <w:pPr>
        <w:pStyle w:val="BodyText2"/>
        <w:jc w:val="left"/>
        <w:rPr>
          <w:rFonts w:cs="Arial"/>
          <w:b/>
          <w:sz w:val="22"/>
          <w:szCs w:val="22"/>
        </w:rPr>
      </w:pPr>
      <w:r w:rsidRPr="000C62AC">
        <w:rPr>
          <w:rFonts w:cs="Arial"/>
          <w:b/>
          <w:sz w:val="22"/>
          <w:szCs w:val="22"/>
        </w:rPr>
        <w:t>Accomplishments</w:t>
      </w:r>
      <w:r w:rsidR="00126D2E" w:rsidRPr="000C62AC">
        <w:rPr>
          <w:rFonts w:cs="Arial"/>
          <w:b/>
          <w:sz w:val="22"/>
          <w:szCs w:val="22"/>
        </w:rPr>
        <w:t xml:space="preserve"> –</w:t>
      </w:r>
    </w:p>
    <w:p w14:paraId="5B62C2CA" w14:textId="77777777" w:rsidR="00925583" w:rsidRPr="000C62AC" w:rsidRDefault="00925583" w:rsidP="00126D2E">
      <w:pPr>
        <w:rPr>
          <w:rFonts w:ascii="Arial" w:hAnsi="Arial" w:cs="Arial"/>
          <w:sz w:val="22"/>
          <w:szCs w:val="22"/>
        </w:rPr>
      </w:pPr>
    </w:p>
    <w:p w14:paraId="377A0D00" w14:textId="7239570D" w:rsidR="00DA7DE6" w:rsidRPr="000C62AC" w:rsidRDefault="00D51C51" w:rsidP="00126D2E">
      <w:pPr>
        <w:pStyle w:val="ListParagraph"/>
        <w:numPr>
          <w:ilvl w:val="0"/>
          <w:numId w:val="11"/>
        </w:numPr>
        <w:rPr>
          <w:rFonts w:ascii="Arial" w:hAnsi="Arial" w:cs="Arial"/>
          <w:sz w:val="22"/>
          <w:szCs w:val="22"/>
        </w:rPr>
      </w:pPr>
      <w:r w:rsidRPr="000C62AC">
        <w:rPr>
          <w:rFonts w:ascii="Arial" w:hAnsi="Arial" w:cs="Arial"/>
          <w:sz w:val="22"/>
          <w:szCs w:val="22"/>
        </w:rPr>
        <w:t xml:space="preserve">Despite a global pandemic, </w:t>
      </w:r>
      <w:r w:rsidR="004F6911" w:rsidRPr="004F6911">
        <w:rPr>
          <w:rFonts w:ascii="Arial" w:hAnsi="Arial" w:cs="Arial"/>
          <w:b/>
          <w:sz w:val="22"/>
          <w:szCs w:val="22"/>
        </w:rPr>
        <w:t>82</w:t>
      </w:r>
      <w:r w:rsidRPr="000C62AC">
        <w:rPr>
          <w:rFonts w:ascii="Arial" w:hAnsi="Arial" w:cs="Arial"/>
          <w:sz w:val="22"/>
          <w:szCs w:val="22"/>
        </w:rPr>
        <w:t xml:space="preserve"> new </w:t>
      </w:r>
      <w:r w:rsidR="000C62AC" w:rsidRPr="000C62AC">
        <w:rPr>
          <w:rFonts w:ascii="Arial" w:hAnsi="Arial" w:cs="Arial"/>
          <w:sz w:val="22"/>
          <w:szCs w:val="22"/>
        </w:rPr>
        <w:t xml:space="preserve">MODE </w:t>
      </w:r>
      <w:r w:rsidRPr="000C62AC">
        <w:rPr>
          <w:rFonts w:ascii="Arial" w:hAnsi="Arial" w:cs="Arial"/>
          <w:sz w:val="22"/>
          <w:szCs w:val="22"/>
        </w:rPr>
        <w:t xml:space="preserve">applications were processed and completed during this reporting period setting the total of MODE membership at </w:t>
      </w:r>
      <w:r w:rsidR="00647F6C">
        <w:rPr>
          <w:rFonts w:ascii="Arial" w:hAnsi="Arial" w:cs="Arial"/>
          <w:b/>
          <w:sz w:val="22"/>
          <w:szCs w:val="22"/>
        </w:rPr>
        <w:t>2,446</w:t>
      </w:r>
    </w:p>
    <w:p w14:paraId="6C233E32" w14:textId="77777777" w:rsidR="00C928C3" w:rsidRPr="000C62AC" w:rsidRDefault="00C928C3" w:rsidP="00126D2E">
      <w:pPr>
        <w:pStyle w:val="ListParagraph"/>
        <w:rPr>
          <w:rFonts w:ascii="Arial" w:hAnsi="Arial" w:cs="Arial"/>
          <w:b/>
          <w:sz w:val="22"/>
          <w:szCs w:val="22"/>
        </w:rPr>
      </w:pPr>
    </w:p>
    <w:p w14:paraId="1E5B6C5A" w14:textId="77777777" w:rsidR="004F6911" w:rsidRDefault="009813CE" w:rsidP="00126D2E">
      <w:pPr>
        <w:pStyle w:val="ListParagraph"/>
        <w:numPr>
          <w:ilvl w:val="0"/>
          <w:numId w:val="11"/>
        </w:numPr>
        <w:rPr>
          <w:rFonts w:ascii="Arial" w:hAnsi="Arial" w:cs="Arial"/>
          <w:sz w:val="22"/>
          <w:szCs w:val="22"/>
        </w:rPr>
      </w:pPr>
      <w:r w:rsidRPr="000C62AC">
        <w:rPr>
          <w:rFonts w:ascii="Arial" w:hAnsi="Arial" w:cs="Arial"/>
          <w:sz w:val="22"/>
          <w:szCs w:val="22"/>
        </w:rPr>
        <w:t>S</w:t>
      </w:r>
      <w:r w:rsidR="00C928C3" w:rsidRPr="000C62AC">
        <w:rPr>
          <w:rFonts w:ascii="Arial" w:hAnsi="Arial" w:cs="Arial"/>
          <w:sz w:val="22"/>
          <w:szCs w:val="22"/>
        </w:rPr>
        <w:t xml:space="preserve">taff quickly transitioned </w:t>
      </w:r>
      <w:r w:rsidR="0094678D" w:rsidRPr="000C62AC">
        <w:rPr>
          <w:rFonts w:ascii="Arial" w:hAnsi="Arial" w:cs="Arial"/>
          <w:sz w:val="22"/>
          <w:szCs w:val="22"/>
        </w:rPr>
        <w:t xml:space="preserve">from processing high volumes of applications to supporting older adults by leveraging our </w:t>
      </w:r>
      <w:r w:rsidR="00F0233B" w:rsidRPr="000C62AC">
        <w:rPr>
          <w:rFonts w:ascii="Arial" w:hAnsi="Arial" w:cs="Arial"/>
          <w:sz w:val="22"/>
          <w:szCs w:val="22"/>
        </w:rPr>
        <w:t xml:space="preserve">longstanding </w:t>
      </w:r>
      <w:r w:rsidR="0094678D" w:rsidRPr="000C62AC">
        <w:rPr>
          <w:rFonts w:ascii="Arial" w:hAnsi="Arial" w:cs="Arial"/>
          <w:sz w:val="22"/>
          <w:szCs w:val="22"/>
        </w:rPr>
        <w:t>partnerships and relationships in the community. Due to social isolation, food insecuri</w:t>
      </w:r>
      <w:r w:rsidR="00F0233B" w:rsidRPr="000C62AC">
        <w:rPr>
          <w:rFonts w:ascii="Arial" w:hAnsi="Arial" w:cs="Arial"/>
          <w:sz w:val="22"/>
          <w:szCs w:val="22"/>
        </w:rPr>
        <w:t>ty has risen for older adults</w:t>
      </w:r>
      <w:r w:rsidRPr="000C62AC">
        <w:rPr>
          <w:rFonts w:ascii="Arial" w:hAnsi="Arial" w:cs="Arial"/>
          <w:sz w:val="22"/>
          <w:szCs w:val="22"/>
        </w:rPr>
        <w:t>,</w:t>
      </w:r>
      <w:r w:rsidR="0094678D" w:rsidRPr="000C62AC">
        <w:rPr>
          <w:rFonts w:ascii="Arial" w:hAnsi="Arial" w:cs="Arial"/>
          <w:sz w:val="22"/>
          <w:szCs w:val="22"/>
        </w:rPr>
        <w:t xml:space="preserve"> and we transitioned to pick</w:t>
      </w:r>
      <w:r w:rsidR="00876C3A" w:rsidRPr="000C62AC">
        <w:rPr>
          <w:rFonts w:ascii="Arial" w:hAnsi="Arial" w:cs="Arial"/>
          <w:sz w:val="22"/>
          <w:szCs w:val="22"/>
        </w:rPr>
        <w:t xml:space="preserve">ing up food from the food bank, the non-profit FoodCycle, and </w:t>
      </w:r>
      <w:r w:rsidR="006B7E8C" w:rsidRPr="000C62AC">
        <w:rPr>
          <w:rFonts w:ascii="Arial" w:hAnsi="Arial" w:cs="Arial"/>
          <w:sz w:val="22"/>
          <w:szCs w:val="22"/>
        </w:rPr>
        <w:t xml:space="preserve">various </w:t>
      </w:r>
      <w:r w:rsidR="00876C3A" w:rsidRPr="000C62AC">
        <w:rPr>
          <w:rFonts w:ascii="Arial" w:hAnsi="Arial" w:cs="Arial"/>
          <w:sz w:val="22"/>
          <w:szCs w:val="22"/>
        </w:rPr>
        <w:t>grocery stores</w:t>
      </w:r>
      <w:r w:rsidR="0094678D" w:rsidRPr="000C62AC">
        <w:rPr>
          <w:rFonts w:ascii="Arial" w:hAnsi="Arial" w:cs="Arial"/>
          <w:sz w:val="22"/>
          <w:szCs w:val="22"/>
        </w:rPr>
        <w:t xml:space="preserve"> </w:t>
      </w:r>
      <w:r w:rsidR="00876C3A" w:rsidRPr="000C62AC">
        <w:rPr>
          <w:rFonts w:ascii="Arial" w:hAnsi="Arial" w:cs="Arial"/>
          <w:sz w:val="22"/>
          <w:szCs w:val="22"/>
        </w:rPr>
        <w:t xml:space="preserve">and </w:t>
      </w:r>
      <w:r w:rsidR="006B7E8C" w:rsidRPr="000C62AC">
        <w:rPr>
          <w:rFonts w:ascii="Arial" w:hAnsi="Arial" w:cs="Arial"/>
          <w:sz w:val="22"/>
          <w:szCs w:val="22"/>
        </w:rPr>
        <w:t>bakeries</w:t>
      </w:r>
      <w:r w:rsidR="00A84803">
        <w:rPr>
          <w:rFonts w:ascii="Arial" w:hAnsi="Arial" w:cs="Arial"/>
          <w:sz w:val="22"/>
          <w:szCs w:val="22"/>
        </w:rPr>
        <w:t>, averaging 80 pounds</w:t>
      </w:r>
      <w:r w:rsidRPr="000C62AC">
        <w:rPr>
          <w:rFonts w:ascii="Arial" w:hAnsi="Arial" w:cs="Arial"/>
          <w:sz w:val="22"/>
          <w:szCs w:val="22"/>
        </w:rPr>
        <w:t xml:space="preserve"> of food per week,</w:t>
      </w:r>
      <w:r w:rsidR="006B7E8C" w:rsidRPr="000C62AC">
        <w:rPr>
          <w:rFonts w:ascii="Arial" w:hAnsi="Arial" w:cs="Arial"/>
          <w:sz w:val="22"/>
          <w:szCs w:val="22"/>
        </w:rPr>
        <w:t xml:space="preserve"> and deliv</w:t>
      </w:r>
      <w:r w:rsidR="00A84803">
        <w:rPr>
          <w:rFonts w:ascii="Arial" w:hAnsi="Arial" w:cs="Arial"/>
          <w:sz w:val="22"/>
          <w:szCs w:val="22"/>
        </w:rPr>
        <w:t>ered to the homes of clients</w:t>
      </w:r>
      <w:r w:rsidR="006B7E8C" w:rsidRPr="000C62AC">
        <w:rPr>
          <w:rFonts w:ascii="Arial" w:hAnsi="Arial" w:cs="Arial"/>
          <w:sz w:val="22"/>
          <w:szCs w:val="22"/>
        </w:rPr>
        <w:t>.</w:t>
      </w:r>
      <w:r w:rsidR="00F0233B" w:rsidRPr="000C62AC">
        <w:rPr>
          <w:rFonts w:ascii="Arial" w:hAnsi="Arial" w:cs="Arial"/>
          <w:sz w:val="22"/>
          <w:szCs w:val="22"/>
        </w:rPr>
        <w:t xml:space="preserve"> </w:t>
      </w:r>
      <w:r w:rsidRPr="000C62AC">
        <w:rPr>
          <w:rFonts w:ascii="Arial" w:hAnsi="Arial" w:cs="Arial"/>
          <w:sz w:val="22"/>
          <w:szCs w:val="22"/>
        </w:rPr>
        <w:t xml:space="preserve">In addition, due to the closure of </w:t>
      </w:r>
      <w:r w:rsidR="00A84803">
        <w:rPr>
          <w:rFonts w:ascii="Arial" w:hAnsi="Arial" w:cs="Arial"/>
          <w:sz w:val="22"/>
          <w:szCs w:val="22"/>
        </w:rPr>
        <w:t>the City’s Big Blue Bus (</w:t>
      </w:r>
      <w:r w:rsidRPr="000C62AC">
        <w:rPr>
          <w:rFonts w:ascii="Arial" w:hAnsi="Arial" w:cs="Arial"/>
          <w:sz w:val="22"/>
          <w:szCs w:val="22"/>
        </w:rPr>
        <w:t>BBB</w:t>
      </w:r>
      <w:r w:rsidR="00A84803">
        <w:rPr>
          <w:rFonts w:ascii="Arial" w:hAnsi="Arial" w:cs="Arial"/>
          <w:sz w:val="22"/>
          <w:szCs w:val="22"/>
        </w:rPr>
        <w:t>)</w:t>
      </w:r>
      <w:r w:rsidRPr="000C62AC">
        <w:rPr>
          <w:rFonts w:ascii="Arial" w:hAnsi="Arial" w:cs="Arial"/>
          <w:sz w:val="22"/>
          <w:szCs w:val="22"/>
        </w:rPr>
        <w:t xml:space="preserve"> paratra</w:t>
      </w:r>
      <w:r w:rsidR="00A84803">
        <w:rPr>
          <w:rFonts w:ascii="Arial" w:hAnsi="Arial" w:cs="Arial"/>
          <w:sz w:val="22"/>
          <w:szCs w:val="22"/>
        </w:rPr>
        <w:t xml:space="preserve">nsit services, WISE &amp; Healthy Aging </w:t>
      </w:r>
      <w:r w:rsidR="00A55249">
        <w:rPr>
          <w:rFonts w:ascii="Arial" w:hAnsi="Arial" w:cs="Arial"/>
          <w:sz w:val="22"/>
          <w:szCs w:val="22"/>
        </w:rPr>
        <w:t xml:space="preserve">provided </w:t>
      </w:r>
      <w:r w:rsidR="00A84803">
        <w:rPr>
          <w:rFonts w:ascii="Arial" w:hAnsi="Arial" w:cs="Arial"/>
          <w:sz w:val="22"/>
          <w:szCs w:val="22"/>
        </w:rPr>
        <w:t xml:space="preserve">staffing for </w:t>
      </w:r>
      <w:r w:rsidR="00A55249">
        <w:rPr>
          <w:rFonts w:ascii="Arial" w:hAnsi="Arial" w:cs="Arial"/>
          <w:sz w:val="22"/>
          <w:szCs w:val="22"/>
        </w:rPr>
        <w:t>door-through-</w:t>
      </w:r>
      <w:r w:rsidRPr="000C62AC">
        <w:rPr>
          <w:rFonts w:ascii="Arial" w:hAnsi="Arial" w:cs="Arial"/>
          <w:sz w:val="22"/>
          <w:szCs w:val="22"/>
        </w:rPr>
        <w:t>door grocery shopping and assistance serv</w:t>
      </w:r>
      <w:r w:rsidR="00A84803">
        <w:rPr>
          <w:rFonts w:ascii="Arial" w:hAnsi="Arial" w:cs="Arial"/>
          <w:sz w:val="22"/>
          <w:szCs w:val="22"/>
        </w:rPr>
        <w:t>ices, utilizing</w:t>
      </w:r>
      <w:r w:rsidR="00A55249">
        <w:rPr>
          <w:rFonts w:ascii="Arial" w:hAnsi="Arial" w:cs="Arial"/>
          <w:sz w:val="22"/>
          <w:szCs w:val="22"/>
        </w:rPr>
        <w:t xml:space="preserve"> WISE &amp; Healthy Aging vehicles</w:t>
      </w:r>
      <w:r w:rsidRPr="000C62AC">
        <w:rPr>
          <w:rFonts w:ascii="Arial" w:hAnsi="Arial" w:cs="Arial"/>
          <w:sz w:val="22"/>
          <w:szCs w:val="22"/>
        </w:rPr>
        <w:t xml:space="preserve">. </w:t>
      </w:r>
    </w:p>
    <w:p w14:paraId="412BEF48" w14:textId="77777777" w:rsidR="004F6911" w:rsidRPr="004F6911" w:rsidRDefault="004F6911" w:rsidP="004F6911">
      <w:pPr>
        <w:pStyle w:val="ListParagraph"/>
        <w:rPr>
          <w:rFonts w:ascii="Arial" w:hAnsi="Arial" w:cs="Arial"/>
          <w:sz w:val="22"/>
          <w:szCs w:val="22"/>
        </w:rPr>
      </w:pPr>
    </w:p>
    <w:p w14:paraId="605FF75B" w14:textId="34587922" w:rsidR="006B7E8C" w:rsidRPr="000C62AC" w:rsidRDefault="006B7E8C" w:rsidP="004F6911">
      <w:pPr>
        <w:pStyle w:val="ListParagraph"/>
        <w:rPr>
          <w:rFonts w:ascii="Arial" w:hAnsi="Arial" w:cs="Arial"/>
          <w:sz w:val="22"/>
          <w:szCs w:val="22"/>
        </w:rPr>
      </w:pPr>
      <w:r w:rsidRPr="000C62AC">
        <w:rPr>
          <w:rFonts w:ascii="Arial" w:hAnsi="Arial" w:cs="Arial"/>
          <w:sz w:val="22"/>
          <w:szCs w:val="22"/>
        </w:rPr>
        <w:t xml:space="preserve">Over the </w:t>
      </w:r>
      <w:r w:rsidR="004F6911">
        <w:rPr>
          <w:rFonts w:ascii="Arial" w:hAnsi="Arial" w:cs="Arial"/>
          <w:sz w:val="22"/>
          <w:szCs w:val="22"/>
        </w:rPr>
        <w:t xml:space="preserve">12-month </w:t>
      </w:r>
      <w:r w:rsidRPr="000C62AC">
        <w:rPr>
          <w:rFonts w:ascii="Arial" w:hAnsi="Arial" w:cs="Arial"/>
          <w:sz w:val="22"/>
          <w:szCs w:val="22"/>
        </w:rPr>
        <w:t>reporting period:</w:t>
      </w:r>
    </w:p>
    <w:p w14:paraId="091A8A70" w14:textId="77777777" w:rsidR="006B7E8C" w:rsidRPr="004F6911" w:rsidRDefault="006B7E8C" w:rsidP="004F6911">
      <w:pPr>
        <w:rPr>
          <w:rFonts w:ascii="Arial" w:hAnsi="Arial" w:cs="Arial"/>
          <w:sz w:val="22"/>
          <w:szCs w:val="22"/>
        </w:rPr>
      </w:pPr>
    </w:p>
    <w:p w14:paraId="127C3792" w14:textId="1C7763A9" w:rsidR="006B7E8C" w:rsidRPr="000C62AC" w:rsidRDefault="004F6911" w:rsidP="00126D2E">
      <w:pPr>
        <w:pStyle w:val="ListParagraph"/>
        <w:numPr>
          <w:ilvl w:val="0"/>
          <w:numId w:val="12"/>
        </w:numPr>
        <w:rPr>
          <w:rFonts w:ascii="Arial" w:hAnsi="Arial" w:cs="Arial"/>
          <w:sz w:val="22"/>
          <w:szCs w:val="22"/>
        </w:rPr>
      </w:pPr>
      <w:r>
        <w:rPr>
          <w:rFonts w:ascii="Arial" w:hAnsi="Arial" w:cs="Arial"/>
          <w:b/>
          <w:sz w:val="22"/>
          <w:szCs w:val="22"/>
        </w:rPr>
        <w:t>152</w:t>
      </w:r>
      <w:r w:rsidR="006B7E8C" w:rsidRPr="000C62AC">
        <w:rPr>
          <w:rFonts w:ascii="Arial" w:hAnsi="Arial" w:cs="Arial"/>
          <w:b/>
          <w:sz w:val="22"/>
          <w:szCs w:val="22"/>
        </w:rPr>
        <w:t xml:space="preserve"> </w:t>
      </w:r>
      <w:r w:rsidR="00DA3240" w:rsidRPr="000C62AC">
        <w:rPr>
          <w:rFonts w:ascii="Arial" w:hAnsi="Arial" w:cs="Arial"/>
          <w:b/>
          <w:sz w:val="22"/>
          <w:szCs w:val="22"/>
        </w:rPr>
        <w:t xml:space="preserve">roundtrip </w:t>
      </w:r>
      <w:r w:rsidR="006B7E8C" w:rsidRPr="000C62AC">
        <w:rPr>
          <w:rFonts w:ascii="Arial" w:hAnsi="Arial" w:cs="Arial"/>
          <w:b/>
          <w:sz w:val="22"/>
          <w:szCs w:val="22"/>
        </w:rPr>
        <w:t xml:space="preserve">grocery shopping trips </w:t>
      </w:r>
      <w:r w:rsidR="006B7E8C" w:rsidRPr="000C62AC">
        <w:rPr>
          <w:rFonts w:ascii="Arial" w:hAnsi="Arial" w:cs="Arial"/>
          <w:sz w:val="22"/>
          <w:szCs w:val="22"/>
        </w:rPr>
        <w:t xml:space="preserve">were driven and escorted by our staff over </w:t>
      </w:r>
      <w:r>
        <w:rPr>
          <w:rFonts w:ascii="Arial" w:hAnsi="Arial" w:cs="Arial"/>
          <w:b/>
          <w:sz w:val="22"/>
          <w:szCs w:val="22"/>
        </w:rPr>
        <w:t>211.75</w:t>
      </w:r>
      <w:r w:rsidR="006B7E8C" w:rsidRPr="000C62AC">
        <w:rPr>
          <w:rFonts w:ascii="Arial" w:hAnsi="Arial" w:cs="Arial"/>
          <w:b/>
          <w:sz w:val="22"/>
          <w:szCs w:val="22"/>
        </w:rPr>
        <w:t xml:space="preserve"> hours </w:t>
      </w:r>
      <w:r w:rsidR="006B7E8C" w:rsidRPr="000C62AC">
        <w:rPr>
          <w:rFonts w:ascii="Arial" w:hAnsi="Arial" w:cs="Arial"/>
          <w:sz w:val="22"/>
          <w:szCs w:val="22"/>
        </w:rPr>
        <w:t>of drive time</w:t>
      </w:r>
      <w:r w:rsidR="00A55249">
        <w:rPr>
          <w:rFonts w:ascii="Arial" w:hAnsi="Arial" w:cs="Arial"/>
          <w:sz w:val="22"/>
          <w:szCs w:val="22"/>
        </w:rPr>
        <w:t xml:space="preserve"> in WISE &amp; Healthy Aging vehicles</w:t>
      </w:r>
    </w:p>
    <w:p w14:paraId="6B57B36F" w14:textId="77777777" w:rsidR="002058D0" w:rsidRPr="000C62AC" w:rsidRDefault="002058D0" w:rsidP="00126D2E">
      <w:pPr>
        <w:pStyle w:val="ListParagraph"/>
        <w:rPr>
          <w:rFonts w:ascii="Arial" w:hAnsi="Arial" w:cs="Arial"/>
          <w:sz w:val="22"/>
          <w:szCs w:val="22"/>
        </w:rPr>
      </w:pPr>
    </w:p>
    <w:p w14:paraId="5A8F774E" w14:textId="7B707ABE" w:rsidR="00F0233B" w:rsidRPr="00A55249" w:rsidRDefault="004F6911" w:rsidP="00A55249">
      <w:pPr>
        <w:numPr>
          <w:ilvl w:val="0"/>
          <w:numId w:val="12"/>
        </w:numPr>
        <w:rPr>
          <w:rFonts w:ascii="Arial" w:hAnsi="Arial" w:cs="Arial"/>
          <w:sz w:val="22"/>
          <w:szCs w:val="22"/>
        </w:rPr>
      </w:pPr>
      <w:r w:rsidRPr="5AA1F5E1">
        <w:rPr>
          <w:rFonts w:ascii="Arial" w:hAnsi="Arial" w:cs="Arial"/>
          <w:b/>
          <w:bCs/>
          <w:sz w:val="22"/>
          <w:szCs w:val="22"/>
        </w:rPr>
        <w:t>174</w:t>
      </w:r>
      <w:r w:rsidR="002058D0" w:rsidRPr="5AA1F5E1">
        <w:rPr>
          <w:rFonts w:ascii="Arial" w:hAnsi="Arial" w:cs="Arial"/>
          <w:b/>
          <w:bCs/>
          <w:sz w:val="22"/>
          <w:szCs w:val="22"/>
        </w:rPr>
        <w:t xml:space="preserve"> </w:t>
      </w:r>
      <w:r w:rsidR="002058D0" w:rsidRPr="5AA1F5E1">
        <w:rPr>
          <w:rFonts w:ascii="Arial" w:hAnsi="Arial" w:cs="Arial"/>
          <w:sz w:val="22"/>
          <w:szCs w:val="22"/>
        </w:rPr>
        <w:t>one-way rides were escorted via the Door-through-Door service in WISE</w:t>
      </w:r>
      <w:r w:rsidR="00A55249" w:rsidRPr="5AA1F5E1">
        <w:rPr>
          <w:rFonts w:ascii="Arial" w:hAnsi="Arial" w:cs="Arial"/>
          <w:sz w:val="22"/>
          <w:szCs w:val="22"/>
        </w:rPr>
        <w:t xml:space="preserve"> &amp; Healthy Aging vehicles</w:t>
      </w:r>
    </w:p>
    <w:p w14:paraId="761CA0B1" w14:textId="7ED48BB8" w:rsidR="5AA1F5E1" w:rsidRDefault="5AA1F5E1" w:rsidP="5AA1F5E1">
      <w:pPr>
        <w:ind w:left="360"/>
        <w:rPr>
          <w:sz w:val="22"/>
          <w:szCs w:val="22"/>
        </w:rPr>
      </w:pPr>
    </w:p>
    <w:p w14:paraId="41D5AC6F" w14:textId="1536A65E" w:rsidR="271158E1" w:rsidRDefault="1012A248" w:rsidP="5AA1F5E1">
      <w:pPr>
        <w:numPr>
          <w:ilvl w:val="0"/>
          <w:numId w:val="12"/>
        </w:numPr>
        <w:rPr>
          <w:rFonts w:hAnsi="Arial Unicode MS" w:cs="Arial Unicode MS"/>
          <w:color w:val="000000" w:themeColor="text1"/>
          <w:sz w:val="22"/>
          <w:szCs w:val="22"/>
        </w:rPr>
      </w:pPr>
      <w:r w:rsidRPr="5AA1F5E1">
        <w:rPr>
          <w:rFonts w:ascii="Calibri" w:eastAsia="Calibri" w:hAnsi="Calibri" w:cs="Calibri"/>
          <w:b/>
          <w:bCs/>
          <w:sz w:val="24"/>
        </w:rPr>
        <w:t>10,032</w:t>
      </w:r>
      <w:r w:rsidR="27CF9288" w:rsidRPr="5AA1F5E1">
        <w:rPr>
          <w:rFonts w:ascii="Calibri" w:eastAsia="Calibri" w:hAnsi="Calibri" w:cs="Calibri"/>
          <w:b/>
          <w:bCs/>
          <w:sz w:val="24"/>
        </w:rPr>
        <w:t xml:space="preserve"> boxed meals</w:t>
      </w:r>
      <w:r w:rsidR="27CF9288" w:rsidRPr="5AA1F5E1">
        <w:rPr>
          <w:rFonts w:ascii="Calibri" w:eastAsia="Calibri" w:hAnsi="Calibri" w:cs="Calibri"/>
          <w:sz w:val="24"/>
        </w:rPr>
        <w:t xml:space="preserve"> were delivered to seniors</w:t>
      </w:r>
      <w:r w:rsidR="3CA68A3B" w:rsidRPr="5AA1F5E1">
        <w:rPr>
          <w:rFonts w:ascii="Calibri" w:eastAsia="Calibri" w:hAnsi="Calibri" w:cs="Calibri"/>
          <w:sz w:val="24"/>
        </w:rPr>
        <w:t>’</w:t>
      </w:r>
      <w:r w:rsidR="27CF9288" w:rsidRPr="5AA1F5E1">
        <w:rPr>
          <w:rFonts w:ascii="Calibri" w:eastAsia="Calibri" w:hAnsi="Calibri" w:cs="Calibri"/>
          <w:sz w:val="24"/>
        </w:rPr>
        <w:t xml:space="preserve"> homes</w:t>
      </w:r>
      <w:r w:rsidR="0B2833D7" w:rsidRPr="5AA1F5E1">
        <w:rPr>
          <w:rFonts w:ascii="Calibri" w:eastAsia="Calibri" w:hAnsi="Calibri" w:cs="Calibri"/>
          <w:sz w:val="24"/>
        </w:rPr>
        <w:t xml:space="preserve"> </w:t>
      </w:r>
      <w:r w:rsidRPr="5AA1F5E1">
        <w:rPr>
          <w:rFonts w:ascii="Calibri" w:eastAsia="Calibri" w:hAnsi="Calibri" w:cs="Calibri"/>
          <w:sz w:val="24"/>
        </w:rPr>
        <w:t xml:space="preserve">( 4,134 at mid year plus 5,898 for the last six months of FY) with </w:t>
      </w:r>
      <w:r w:rsidRPr="5AA1F5E1">
        <w:rPr>
          <w:rFonts w:ascii="Calibri" w:eastAsia="Calibri" w:hAnsi="Calibri" w:cs="Calibri"/>
          <w:b/>
          <w:bCs/>
          <w:sz w:val="24"/>
        </w:rPr>
        <w:t>538 hours of drive time</w:t>
      </w:r>
      <w:r w:rsidRPr="5AA1F5E1">
        <w:rPr>
          <w:rFonts w:ascii="Calibri" w:eastAsia="Calibri" w:hAnsi="Calibri" w:cs="Calibri"/>
          <w:sz w:val="24"/>
        </w:rPr>
        <w:t xml:space="preserve"> (235 hours of drive time at mid year plus 303 for the last six months of FY)  </w:t>
      </w:r>
      <w:r w:rsidRPr="5AA1F5E1">
        <w:rPr>
          <w:rFonts w:hAnsi="Arial Unicode MS" w:cs="Arial Unicode MS"/>
          <w:sz w:val="22"/>
          <w:szCs w:val="22"/>
        </w:rPr>
        <w:t xml:space="preserve"> </w:t>
      </w:r>
    </w:p>
    <w:p w14:paraId="76D79C4A" w14:textId="77777777" w:rsidR="00E26D0F" w:rsidRPr="000C62AC" w:rsidRDefault="00E26D0F" w:rsidP="00126D2E">
      <w:pPr>
        <w:rPr>
          <w:rFonts w:ascii="Arial" w:hAnsi="Arial" w:cs="Arial"/>
          <w:sz w:val="22"/>
          <w:szCs w:val="22"/>
        </w:rPr>
      </w:pPr>
    </w:p>
    <w:p w14:paraId="3F54FAB1" w14:textId="4E04E8C9" w:rsidR="00D51C51" w:rsidRPr="000C62AC" w:rsidRDefault="00D51C51" w:rsidP="00126D2E">
      <w:pPr>
        <w:pStyle w:val="BodyText2"/>
        <w:jc w:val="left"/>
        <w:rPr>
          <w:rFonts w:cs="Arial"/>
          <w:b/>
          <w:sz w:val="22"/>
          <w:szCs w:val="22"/>
        </w:rPr>
      </w:pPr>
      <w:r w:rsidRPr="000C62AC">
        <w:rPr>
          <w:rFonts w:cs="Arial"/>
          <w:b/>
          <w:sz w:val="22"/>
          <w:szCs w:val="22"/>
        </w:rPr>
        <w:t>Challenges</w:t>
      </w:r>
    </w:p>
    <w:p w14:paraId="1474559B" w14:textId="77777777" w:rsidR="00D51C51" w:rsidRPr="000C62AC" w:rsidRDefault="00D51C51" w:rsidP="00126D2E">
      <w:pPr>
        <w:pStyle w:val="BodyText2"/>
        <w:jc w:val="left"/>
        <w:rPr>
          <w:rFonts w:cs="Arial"/>
          <w:b/>
          <w:sz w:val="22"/>
          <w:szCs w:val="22"/>
        </w:rPr>
      </w:pPr>
    </w:p>
    <w:p w14:paraId="0007ADAC" w14:textId="233AF292" w:rsidR="00D51C51" w:rsidRPr="000C62AC" w:rsidRDefault="00647F6C" w:rsidP="00126D2E">
      <w:pPr>
        <w:pStyle w:val="BodyText2"/>
        <w:numPr>
          <w:ilvl w:val="0"/>
          <w:numId w:val="11"/>
        </w:numPr>
        <w:jc w:val="left"/>
        <w:rPr>
          <w:rFonts w:cs="Arial"/>
          <w:b/>
          <w:i w:val="0"/>
          <w:sz w:val="22"/>
          <w:szCs w:val="22"/>
        </w:rPr>
      </w:pPr>
      <w:r>
        <w:rPr>
          <w:rFonts w:cs="Arial"/>
          <w:i w:val="0"/>
          <w:sz w:val="22"/>
          <w:szCs w:val="22"/>
        </w:rPr>
        <w:t>Due to the COVID-19</w:t>
      </w:r>
      <w:r w:rsidR="00A55249">
        <w:rPr>
          <w:rFonts w:cs="Arial"/>
          <w:i w:val="0"/>
          <w:sz w:val="22"/>
          <w:szCs w:val="22"/>
        </w:rPr>
        <w:t xml:space="preserve"> </w:t>
      </w:r>
      <w:r w:rsidR="00D51C51" w:rsidRPr="000C62AC">
        <w:rPr>
          <w:rFonts w:cs="Arial"/>
          <w:i w:val="0"/>
          <w:sz w:val="22"/>
          <w:szCs w:val="22"/>
        </w:rPr>
        <w:t>crisis and the unique vulnerability of older adults, several outputs have been impacted creating challenges and opportunities in transitioning services:</w:t>
      </w:r>
    </w:p>
    <w:p w14:paraId="18E97E96" w14:textId="77777777" w:rsidR="00A55249" w:rsidRDefault="00A55249" w:rsidP="00A55249">
      <w:pPr>
        <w:pStyle w:val="BodyText2"/>
        <w:jc w:val="left"/>
        <w:rPr>
          <w:rFonts w:cs="Arial"/>
          <w:i w:val="0"/>
          <w:sz w:val="22"/>
          <w:szCs w:val="22"/>
        </w:rPr>
      </w:pPr>
    </w:p>
    <w:p w14:paraId="75257CAE" w14:textId="49107F1E" w:rsidR="00C928C3" w:rsidRDefault="00A55249" w:rsidP="00A55249">
      <w:pPr>
        <w:pStyle w:val="BodyText2"/>
        <w:ind w:firstLine="720"/>
        <w:jc w:val="left"/>
        <w:rPr>
          <w:rFonts w:cs="Arial"/>
          <w:i w:val="0"/>
          <w:sz w:val="22"/>
          <w:szCs w:val="22"/>
          <w:u w:val="single"/>
        </w:rPr>
      </w:pPr>
      <w:r w:rsidRPr="00A55249">
        <w:rPr>
          <w:rFonts w:cs="Arial"/>
          <w:i w:val="0"/>
          <w:sz w:val="22"/>
          <w:szCs w:val="22"/>
          <w:u w:val="single"/>
        </w:rPr>
        <w:lastRenderedPageBreak/>
        <w:t>Door-</w:t>
      </w:r>
      <w:r w:rsidR="00C928C3" w:rsidRPr="00A55249">
        <w:rPr>
          <w:rFonts w:cs="Arial"/>
          <w:i w:val="0"/>
          <w:sz w:val="22"/>
          <w:szCs w:val="22"/>
          <w:u w:val="single"/>
        </w:rPr>
        <w:t>Through</w:t>
      </w:r>
      <w:r w:rsidRPr="00A55249">
        <w:rPr>
          <w:rFonts w:cs="Arial"/>
          <w:i w:val="0"/>
          <w:sz w:val="22"/>
          <w:szCs w:val="22"/>
          <w:u w:val="single"/>
        </w:rPr>
        <w:t>-</w:t>
      </w:r>
      <w:r w:rsidR="00C928C3" w:rsidRPr="00A55249">
        <w:rPr>
          <w:rFonts w:cs="Arial"/>
          <w:i w:val="0"/>
          <w:sz w:val="22"/>
          <w:szCs w:val="22"/>
          <w:u w:val="single"/>
        </w:rPr>
        <w:t>Door Service:</w:t>
      </w:r>
    </w:p>
    <w:p w14:paraId="21A9634D" w14:textId="77777777" w:rsidR="00A55249" w:rsidRPr="00A84803" w:rsidRDefault="00A55249" w:rsidP="00A55249">
      <w:pPr>
        <w:pStyle w:val="BodyText2"/>
        <w:ind w:firstLine="720"/>
        <w:jc w:val="left"/>
        <w:rPr>
          <w:rFonts w:cs="Arial"/>
          <w:i w:val="0"/>
          <w:sz w:val="16"/>
          <w:szCs w:val="16"/>
          <w:u w:val="single"/>
        </w:rPr>
      </w:pPr>
    </w:p>
    <w:p w14:paraId="2D6339D1" w14:textId="5CE7D92E" w:rsidR="00D51C51" w:rsidRPr="000C62AC" w:rsidRDefault="00A55249" w:rsidP="00126D2E">
      <w:pPr>
        <w:pStyle w:val="BodyText2"/>
        <w:ind w:left="720"/>
        <w:jc w:val="left"/>
        <w:rPr>
          <w:rFonts w:cs="Arial"/>
          <w:i w:val="0"/>
          <w:sz w:val="22"/>
          <w:szCs w:val="22"/>
        </w:rPr>
      </w:pPr>
      <w:r>
        <w:rPr>
          <w:rFonts w:cs="Arial"/>
          <w:i w:val="0"/>
          <w:sz w:val="22"/>
          <w:szCs w:val="22"/>
        </w:rPr>
        <w:t>Initially, door-through-</w:t>
      </w:r>
      <w:r w:rsidR="00D51C51" w:rsidRPr="000C62AC">
        <w:rPr>
          <w:rFonts w:cs="Arial"/>
          <w:i w:val="0"/>
          <w:sz w:val="22"/>
          <w:szCs w:val="22"/>
        </w:rPr>
        <w:t>door escorted service was suspended for the health and safety of the seniors.</w:t>
      </w:r>
      <w:r>
        <w:rPr>
          <w:rFonts w:cs="Arial"/>
          <w:i w:val="0"/>
          <w:sz w:val="22"/>
          <w:szCs w:val="22"/>
        </w:rPr>
        <w:t xml:space="preserve"> Seniors were too scared to go out, and were told to shelter in place as much as possible.</w:t>
      </w:r>
      <w:r w:rsidR="00D51C51" w:rsidRPr="000C62AC">
        <w:rPr>
          <w:rFonts w:cs="Arial"/>
          <w:i w:val="0"/>
          <w:sz w:val="22"/>
          <w:szCs w:val="22"/>
        </w:rPr>
        <w:t xml:space="preserve"> </w:t>
      </w:r>
      <w:r w:rsidR="00C928C3" w:rsidRPr="000C62AC">
        <w:rPr>
          <w:rFonts w:cs="Arial"/>
          <w:i w:val="0"/>
          <w:sz w:val="22"/>
          <w:szCs w:val="22"/>
        </w:rPr>
        <w:t>The demand for this service was nearly zero through the summer months</w:t>
      </w:r>
      <w:r w:rsidR="004F6911">
        <w:rPr>
          <w:rFonts w:cs="Arial"/>
          <w:i w:val="0"/>
          <w:sz w:val="22"/>
          <w:szCs w:val="22"/>
        </w:rPr>
        <w:t xml:space="preserve"> of 2020</w:t>
      </w:r>
      <w:r w:rsidR="00C928C3" w:rsidRPr="000C62AC">
        <w:rPr>
          <w:rFonts w:cs="Arial"/>
          <w:i w:val="0"/>
          <w:sz w:val="22"/>
          <w:szCs w:val="22"/>
        </w:rPr>
        <w:t xml:space="preserve"> and in September</w:t>
      </w:r>
      <w:r>
        <w:rPr>
          <w:rFonts w:cs="Arial"/>
          <w:i w:val="0"/>
          <w:sz w:val="22"/>
          <w:szCs w:val="22"/>
        </w:rPr>
        <w:t>,</w:t>
      </w:r>
      <w:r w:rsidR="00C928C3" w:rsidRPr="000C62AC">
        <w:rPr>
          <w:rFonts w:cs="Arial"/>
          <w:i w:val="0"/>
          <w:sz w:val="22"/>
          <w:szCs w:val="22"/>
        </w:rPr>
        <w:t xml:space="preserve"> the WISE &amp; Healthy Aging staff began provid</w:t>
      </w:r>
      <w:r>
        <w:rPr>
          <w:rFonts w:cs="Arial"/>
          <w:i w:val="0"/>
          <w:sz w:val="22"/>
          <w:szCs w:val="22"/>
        </w:rPr>
        <w:t>ing door-through-</w:t>
      </w:r>
      <w:r w:rsidR="00C928C3" w:rsidRPr="000C62AC">
        <w:rPr>
          <w:rFonts w:cs="Arial"/>
          <w:i w:val="0"/>
          <w:sz w:val="22"/>
          <w:szCs w:val="22"/>
        </w:rPr>
        <w:t>door transportation through the use of a WISE &amp; Healthy Aging van for seniors who can transfer in and out of their wheelchair on their own. The WISE &amp; Healthy Aging van is not eq</w:t>
      </w:r>
      <w:r>
        <w:rPr>
          <w:rFonts w:cs="Arial"/>
          <w:i w:val="0"/>
          <w:sz w:val="22"/>
          <w:szCs w:val="22"/>
        </w:rPr>
        <w:t>uipped for paratransit services, and Lyft drivers and their vehicles are also not equipped to support wheelchair-bound seniors.</w:t>
      </w:r>
      <w:r w:rsidR="00C928C3" w:rsidRPr="000C62AC">
        <w:rPr>
          <w:rFonts w:cs="Arial"/>
          <w:i w:val="0"/>
          <w:sz w:val="22"/>
          <w:szCs w:val="22"/>
        </w:rPr>
        <w:t xml:space="preserve"> </w:t>
      </w:r>
      <w:r w:rsidR="004F6911">
        <w:rPr>
          <w:rFonts w:cs="Arial"/>
          <w:i w:val="0"/>
          <w:sz w:val="22"/>
          <w:szCs w:val="22"/>
        </w:rPr>
        <w:t xml:space="preserve">Discussions continue </w:t>
      </w:r>
      <w:r>
        <w:rPr>
          <w:rFonts w:cs="Arial"/>
          <w:i w:val="0"/>
          <w:sz w:val="22"/>
          <w:szCs w:val="22"/>
        </w:rPr>
        <w:t>with the City’s BBB (Big Blue Bus) to determine how</w:t>
      </w:r>
      <w:r w:rsidR="00C928C3" w:rsidRPr="000C62AC">
        <w:rPr>
          <w:rFonts w:cs="Arial"/>
          <w:i w:val="0"/>
          <w:sz w:val="22"/>
          <w:szCs w:val="22"/>
        </w:rPr>
        <w:t xml:space="preserve"> </w:t>
      </w:r>
      <w:r>
        <w:rPr>
          <w:rFonts w:cs="Arial"/>
          <w:i w:val="0"/>
          <w:sz w:val="22"/>
          <w:szCs w:val="22"/>
        </w:rPr>
        <w:t xml:space="preserve">best to support </w:t>
      </w:r>
      <w:r w:rsidR="00C928C3" w:rsidRPr="000C62AC">
        <w:rPr>
          <w:rFonts w:cs="Arial"/>
          <w:i w:val="0"/>
          <w:sz w:val="22"/>
          <w:szCs w:val="22"/>
        </w:rPr>
        <w:t>non-transferring seniors</w:t>
      </w:r>
      <w:r>
        <w:rPr>
          <w:rFonts w:cs="Arial"/>
          <w:i w:val="0"/>
          <w:sz w:val="22"/>
          <w:szCs w:val="22"/>
        </w:rPr>
        <w:t xml:space="preserve"> with ride requests</w:t>
      </w:r>
      <w:r w:rsidR="004F6911">
        <w:rPr>
          <w:rFonts w:cs="Arial"/>
          <w:i w:val="0"/>
          <w:sz w:val="22"/>
          <w:szCs w:val="22"/>
        </w:rPr>
        <w:t xml:space="preserve"> (as door-through-door service specific to the WISE &amp; Healthy Aging Adult Day Service Center began June 7, 2021, though other door-through-door service via BBB scheduling has not year resumed as of June 30, 2021.</w:t>
      </w:r>
    </w:p>
    <w:p w14:paraId="71665C20" w14:textId="77777777" w:rsidR="00C928C3" w:rsidRPr="000C62AC" w:rsidRDefault="00C928C3" w:rsidP="00126D2E">
      <w:pPr>
        <w:pStyle w:val="BodyText2"/>
        <w:ind w:left="720"/>
        <w:jc w:val="left"/>
        <w:rPr>
          <w:rFonts w:cs="Arial"/>
          <w:i w:val="0"/>
          <w:sz w:val="22"/>
          <w:szCs w:val="22"/>
        </w:rPr>
      </w:pPr>
    </w:p>
    <w:p w14:paraId="537738B1" w14:textId="50AA0E6B" w:rsidR="00C928C3" w:rsidRDefault="00C928C3" w:rsidP="00A55249">
      <w:pPr>
        <w:pStyle w:val="BodyText2"/>
        <w:ind w:firstLine="720"/>
        <w:jc w:val="left"/>
        <w:rPr>
          <w:rFonts w:cs="Arial"/>
          <w:i w:val="0"/>
          <w:sz w:val="22"/>
          <w:szCs w:val="22"/>
          <w:u w:val="single"/>
        </w:rPr>
      </w:pPr>
      <w:r w:rsidRPr="00A55249">
        <w:rPr>
          <w:rFonts w:cs="Arial"/>
          <w:i w:val="0"/>
          <w:sz w:val="22"/>
          <w:szCs w:val="22"/>
          <w:u w:val="single"/>
        </w:rPr>
        <w:t>MODE Orientations:</w:t>
      </w:r>
    </w:p>
    <w:p w14:paraId="7A53393E" w14:textId="77777777" w:rsidR="00A55249" w:rsidRPr="00A84803" w:rsidRDefault="00A55249" w:rsidP="00A55249">
      <w:pPr>
        <w:pStyle w:val="BodyText2"/>
        <w:ind w:firstLine="720"/>
        <w:jc w:val="left"/>
        <w:rPr>
          <w:rFonts w:cs="Arial"/>
          <w:i w:val="0"/>
          <w:sz w:val="16"/>
          <w:szCs w:val="16"/>
          <w:u w:val="single"/>
        </w:rPr>
      </w:pPr>
    </w:p>
    <w:p w14:paraId="4085B9CD" w14:textId="2D558506" w:rsidR="00C928C3" w:rsidRPr="000C62AC" w:rsidRDefault="00C928C3" w:rsidP="00126D2E">
      <w:pPr>
        <w:pStyle w:val="BodyText2"/>
        <w:ind w:left="720"/>
        <w:jc w:val="left"/>
        <w:rPr>
          <w:rFonts w:cs="Arial"/>
          <w:i w:val="0"/>
          <w:sz w:val="22"/>
          <w:szCs w:val="22"/>
        </w:rPr>
      </w:pPr>
      <w:r w:rsidRPr="000C62AC">
        <w:rPr>
          <w:rFonts w:cs="Arial"/>
          <w:i w:val="0"/>
          <w:sz w:val="22"/>
          <w:szCs w:val="22"/>
        </w:rPr>
        <w:t xml:space="preserve">The Ken Edwards Center has been closed to the public since May 2020 for public </w:t>
      </w:r>
      <w:r w:rsidR="00647F6C">
        <w:rPr>
          <w:rFonts w:cs="Arial"/>
          <w:i w:val="0"/>
          <w:sz w:val="22"/>
          <w:szCs w:val="22"/>
        </w:rPr>
        <w:t>health</w:t>
      </w:r>
      <w:r w:rsidRPr="000C62AC">
        <w:rPr>
          <w:rFonts w:cs="Arial"/>
          <w:i w:val="0"/>
          <w:sz w:val="22"/>
          <w:szCs w:val="22"/>
        </w:rPr>
        <w:t xml:space="preserve"> concerns. As such, orientation of new members has been transitioned from group activities to one-on-one training delivered via telephone calls. In addition, the MODE information that is provided on the website has been downloaded and shared via paper copies that have been mailed to the senior.  </w:t>
      </w:r>
    </w:p>
    <w:p w14:paraId="53C7AE4F" w14:textId="77777777" w:rsidR="00F0233B" w:rsidRPr="000C62AC" w:rsidRDefault="00F0233B" w:rsidP="00126D2E">
      <w:pPr>
        <w:pStyle w:val="BodyText2"/>
        <w:ind w:left="720"/>
        <w:jc w:val="left"/>
        <w:rPr>
          <w:rFonts w:cs="Arial"/>
          <w:i w:val="0"/>
          <w:sz w:val="22"/>
          <w:szCs w:val="22"/>
        </w:rPr>
      </w:pPr>
    </w:p>
    <w:p w14:paraId="2E76E916" w14:textId="11833600" w:rsidR="00F0233B" w:rsidRDefault="00F0233B" w:rsidP="00A55249">
      <w:pPr>
        <w:pStyle w:val="BodyText2"/>
        <w:ind w:firstLine="720"/>
        <w:jc w:val="left"/>
        <w:rPr>
          <w:rFonts w:cs="Arial"/>
          <w:i w:val="0"/>
          <w:sz w:val="22"/>
          <w:szCs w:val="22"/>
          <w:u w:val="single"/>
        </w:rPr>
      </w:pPr>
      <w:r w:rsidRPr="00A55249">
        <w:rPr>
          <w:rFonts w:cs="Arial"/>
          <w:i w:val="0"/>
          <w:sz w:val="22"/>
          <w:szCs w:val="22"/>
          <w:u w:val="single"/>
        </w:rPr>
        <w:t>Driver Safety Trainings</w:t>
      </w:r>
      <w:r w:rsidR="00A55249" w:rsidRPr="00A55249">
        <w:rPr>
          <w:rFonts w:cs="Arial"/>
          <w:i w:val="0"/>
          <w:sz w:val="22"/>
          <w:szCs w:val="22"/>
          <w:u w:val="single"/>
        </w:rPr>
        <w:t>:</w:t>
      </w:r>
    </w:p>
    <w:p w14:paraId="65C7E92C" w14:textId="77777777" w:rsidR="00A55249" w:rsidRPr="00A84803" w:rsidRDefault="00A55249" w:rsidP="00A55249">
      <w:pPr>
        <w:pStyle w:val="BodyText2"/>
        <w:ind w:firstLine="720"/>
        <w:jc w:val="left"/>
        <w:rPr>
          <w:rFonts w:cs="Arial"/>
          <w:i w:val="0"/>
          <w:sz w:val="16"/>
          <w:szCs w:val="16"/>
          <w:u w:val="single"/>
        </w:rPr>
      </w:pPr>
    </w:p>
    <w:p w14:paraId="547A8409" w14:textId="55FDDE5A" w:rsidR="00F0233B" w:rsidRPr="000C62AC" w:rsidRDefault="00F0233B" w:rsidP="6B63472D">
      <w:pPr>
        <w:pStyle w:val="BodyText2"/>
        <w:ind w:left="720"/>
        <w:jc w:val="left"/>
        <w:rPr>
          <w:rFonts w:cs="Arial"/>
          <w:i w:val="0"/>
          <w:sz w:val="22"/>
          <w:szCs w:val="22"/>
        </w:rPr>
      </w:pPr>
      <w:r w:rsidRPr="6B63472D">
        <w:rPr>
          <w:rFonts w:cs="Arial"/>
          <w:i w:val="0"/>
          <w:sz w:val="22"/>
          <w:szCs w:val="22"/>
        </w:rPr>
        <w:t>AARP suspended all driver safety t</w:t>
      </w:r>
      <w:r w:rsidR="004F6911" w:rsidRPr="6B63472D">
        <w:rPr>
          <w:rFonts w:cs="Arial"/>
          <w:i w:val="0"/>
          <w:sz w:val="22"/>
          <w:szCs w:val="22"/>
        </w:rPr>
        <w:t>rainings in 2020</w:t>
      </w:r>
      <w:r w:rsidR="5AF05658" w:rsidRPr="6B63472D">
        <w:rPr>
          <w:rFonts w:cs="Arial"/>
          <w:i w:val="0"/>
          <w:sz w:val="22"/>
          <w:szCs w:val="22"/>
        </w:rPr>
        <w:t xml:space="preserve"> (during the pandemic)</w:t>
      </w:r>
      <w:r w:rsidR="004F6911" w:rsidRPr="6B63472D">
        <w:rPr>
          <w:rFonts w:cs="Arial"/>
          <w:i w:val="0"/>
          <w:sz w:val="22"/>
          <w:szCs w:val="22"/>
        </w:rPr>
        <w:t xml:space="preserve"> and through the end of 2021</w:t>
      </w:r>
    </w:p>
    <w:p w14:paraId="0CEE5741" w14:textId="77777777" w:rsidR="00E43BF9" w:rsidRPr="000C62AC" w:rsidRDefault="00E43BF9" w:rsidP="6B63472D">
      <w:pPr>
        <w:pStyle w:val="BodyText2"/>
        <w:ind w:left="720"/>
        <w:jc w:val="left"/>
        <w:rPr>
          <w:rFonts w:cs="Arial"/>
          <w:i w:val="0"/>
          <w:sz w:val="22"/>
          <w:szCs w:val="22"/>
        </w:rPr>
      </w:pPr>
    </w:p>
    <w:p w14:paraId="087064F4" w14:textId="3B440FA3" w:rsidR="016E0CD1" w:rsidRDefault="016E0CD1" w:rsidP="5AA1F5E1">
      <w:pPr>
        <w:pStyle w:val="BodyText2"/>
        <w:numPr>
          <w:ilvl w:val="0"/>
          <w:numId w:val="11"/>
        </w:numPr>
        <w:jc w:val="left"/>
        <w:rPr>
          <w:rFonts w:eastAsia="Arial" w:cs="Arial"/>
          <w:i w:val="0"/>
          <w:color w:val="000000" w:themeColor="text1"/>
          <w:sz w:val="22"/>
          <w:szCs w:val="22"/>
        </w:rPr>
      </w:pPr>
      <w:r w:rsidRPr="5AA1F5E1">
        <w:rPr>
          <w:rFonts w:eastAsia="Arial" w:cs="Arial"/>
          <w:i w:val="0"/>
          <w:color w:val="000000" w:themeColor="text1"/>
          <w:sz w:val="22"/>
          <w:szCs w:val="22"/>
        </w:rPr>
        <w:t xml:space="preserve">After the explosive growth in MODE ridership from 500  to over 2,000 members, WISE &amp; Healthy Aging and BBB  </w:t>
      </w:r>
      <w:r w:rsidR="3795B9BA" w:rsidRPr="5AA1F5E1">
        <w:rPr>
          <w:rFonts w:eastAsia="Arial" w:cs="Arial"/>
          <w:i w:val="0"/>
          <w:color w:val="000000" w:themeColor="text1"/>
          <w:sz w:val="22"/>
          <w:szCs w:val="22"/>
        </w:rPr>
        <w:t xml:space="preserve">have been </w:t>
      </w:r>
      <w:r w:rsidRPr="5AA1F5E1">
        <w:rPr>
          <w:rFonts w:eastAsia="Arial" w:cs="Arial"/>
          <w:i w:val="0"/>
          <w:color w:val="000000" w:themeColor="text1"/>
          <w:sz w:val="22"/>
          <w:szCs w:val="22"/>
        </w:rPr>
        <w:t>working together to reconcile MODE membership information between our two agencies. Year-end reporting data is based on this reconciled information.</w:t>
      </w:r>
    </w:p>
    <w:p w14:paraId="5F837374" w14:textId="2DACDFD0" w:rsidR="271158E1" w:rsidRDefault="271158E1" w:rsidP="5AA1F5E1">
      <w:pPr>
        <w:pStyle w:val="BodyText2"/>
        <w:jc w:val="left"/>
        <w:rPr>
          <w:iCs/>
          <w:szCs w:val="21"/>
        </w:rPr>
      </w:pPr>
    </w:p>
    <w:p w14:paraId="6908E538" w14:textId="77777777" w:rsidR="009A01AA" w:rsidRDefault="009A01AA" w:rsidP="00126D2E">
      <w:pPr>
        <w:rPr>
          <w:rFonts w:ascii="Arial" w:hAnsi="Arial" w:cs="Arial"/>
          <w:sz w:val="22"/>
          <w:szCs w:val="22"/>
        </w:rPr>
      </w:pPr>
    </w:p>
    <w:p w14:paraId="413B1769" w14:textId="77777777" w:rsidR="00A84803" w:rsidRPr="000C62AC" w:rsidRDefault="00A84803" w:rsidP="00126D2E">
      <w:pPr>
        <w:rPr>
          <w:rFonts w:ascii="Arial" w:hAnsi="Arial" w:cs="Arial"/>
          <w:sz w:val="22"/>
          <w:szCs w:val="22"/>
        </w:rPr>
      </w:pPr>
    </w:p>
    <w:p w14:paraId="154E79E7" w14:textId="77777777" w:rsidR="00E26D0F" w:rsidRPr="000C62AC" w:rsidRDefault="00E26D0F" w:rsidP="00126D2E">
      <w:pPr>
        <w:rPr>
          <w:rFonts w:ascii="Arial" w:hAnsi="Arial" w:cs="Arial"/>
          <w:sz w:val="22"/>
          <w:szCs w:val="22"/>
        </w:rPr>
      </w:pPr>
    </w:p>
    <w:p w14:paraId="7EA73D40" w14:textId="77777777" w:rsidR="00D04539" w:rsidRPr="000C62AC" w:rsidRDefault="00D04539" w:rsidP="00126D2E">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left"/>
        <w:rPr>
          <w:rFonts w:cs="Arial"/>
          <w:sz w:val="22"/>
          <w:szCs w:val="22"/>
        </w:rPr>
      </w:pPr>
      <w:r w:rsidRPr="000C62AC">
        <w:rPr>
          <w:rFonts w:cs="Arial"/>
          <w:sz w:val="22"/>
          <w:szCs w:val="22"/>
        </w:rPr>
        <w:t>SECTION II:  ASSESSMENT, EVALUATION AND PARTICIPANT INVOLVEMENT</w:t>
      </w:r>
    </w:p>
    <w:p w14:paraId="70E5B223" w14:textId="77777777" w:rsidR="00D04539" w:rsidRPr="00A55249" w:rsidRDefault="00D04539" w:rsidP="00126D2E">
      <w:pPr>
        <w:pStyle w:val="BodyText"/>
        <w:jc w:val="left"/>
        <w:rPr>
          <w:rFonts w:cs="Arial"/>
          <w:szCs w:val="22"/>
        </w:rPr>
      </w:pPr>
      <w:r w:rsidRPr="00A55249">
        <w:rPr>
          <w:rFonts w:cs="Arial"/>
          <w:szCs w:val="22"/>
        </w:rPr>
        <w:t>Briefly describe or list any program assessment or evaluation efforts during the reporting period and s</w:t>
      </w:r>
      <w:r w:rsidR="005F4D91" w:rsidRPr="00A55249">
        <w:rPr>
          <w:rFonts w:cs="Arial"/>
          <w:szCs w:val="22"/>
        </w:rPr>
        <w:t xml:space="preserve">ummarize the results achieved. </w:t>
      </w:r>
      <w:r w:rsidRPr="00A55249">
        <w:rPr>
          <w:rFonts w:cs="Arial"/>
          <w:szCs w:val="22"/>
        </w:rPr>
        <w:t xml:space="preserve">Specifically highlight any program participant involvement in these efforts.  </w:t>
      </w:r>
    </w:p>
    <w:p w14:paraId="64BB18E3" w14:textId="77777777" w:rsidR="007941F4" w:rsidRPr="000C62AC" w:rsidRDefault="007941F4" w:rsidP="00126D2E">
      <w:pPr>
        <w:pStyle w:val="BodyText"/>
        <w:jc w:val="left"/>
        <w:rPr>
          <w:rFonts w:cs="Arial"/>
          <w:i w:val="0"/>
          <w:szCs w:val="22"/>
        </w:rPr>
      </w:pPr>
    </w:p>
    <w:p w14:paraId="78B69ED8" w14:textId="63E23A94" w:rsidR="007941F4" w:rsidRPr="000C62AC" w:rsidRDefault="007941F4" w:rsidP="00126D2E">
      <w:pPr>
        <w:pStyle w:val="BodyText"/>
        <w:numPr>
          <w:ilvl w:val="0"/>
          <w:numId w:val="11"/>
        </w:numPr>
        <w:jc w:val="left"/>
        <w:rPr>
          <w:rFonts w:cs="Arial"/>
          <w:i w:val="0"/>
          <w:szCs w:val="22"/>
        </w:rPr>
      </w:pPr>
      <w:r w:rsidRPr="000C62AC">
        <w:rPr>
          <w:rFonts w:cs="Arial"/>
          <w:i w:val="0"/>
          <w:szCs w:val="22"/>
        </w:rPr>
        <w:t xml:space="preserve">Phone calls were placed to all newly enrolled members </w:t>
      </w:r>
      <w:r w:rsidR="007B5897">
        <w:rPr>
          <w:rFonts w:cs="Arial"/>
          <w:i w:val="0"/>
          <w:szCs w:val="22"/>
        </w:rPr>
        <w:t xml:space="preserve">over the reporting period. </w:t>
      </w:r>
      <w:r w:rsidR="004F6911">
        <w:rPr>
          <w:rFonts w:cs="Arial"/>
          <w:i w:val="0"/>
          <w:szCs w:val="22"/>
        </w:rPr>
        <w:t>WISE &amp; Healthy Ag</w:t>
      </w:r>
      <w:r w:rsidR="00A84803">
        <w:rPr>
          <w:rFonts w:cs="Arial"/>
          <w:i w:val="0"/>
          <w:szCs w:val="22"/>
        </w:rPr>
        <w:t>ing</w:t>
      </w:r>
      <w:r w:rsidRPr="000C62AC">
        <w:rPr>
          <w:rFonts w:cs="Arial"/>
          <w:i w:val="0"/>
          <w:szCs w:val="22"/>
        </w:rPr>
        <w:t xml:space="preserve"> completed </w:t>
      </w:r>
      <w:r w:rsidR="007B5897">
        <w:rPr>
          <w:rFonts w:cs="Arial"/>
          <w:b/>
          <w:i w:val="0"/>
          <w:szCs w:val="22"/>
        </w:rPr>
        <w:t>132</w:t>
      </w:r>
      <w:r w:rsidRPr="000C62AC">
        <w:rPr>
          <w:rFonts w:cs="Arial"/>
          <w:b/>
          <w:i w:val="0"/>
          <w:szCs w:val="22"/>
        </w:rPr>
        <w:t xml:space="preserve"> </w:t>
      </w:r>
      <w:r w:rsidR="00E36258" w:rsidRPr="000C62AC">
        <w:rPr>
          <w:rFonts w:cs="Arial"/>
          <w:i w:val="0"/>
          <w:szCs w:val="22"/>
        </w:rPr>
        <w:t xml:space="preserve">surveys during the program period and 100% of those surveyed reported that they had received adequate information about MODE and transportation options. </w:t>
      </w:r>
      <w:r w:rsidR="007B5897">
        <w:rPr>
          <w:rFonts w:cs="Arial"/>
          <w:b/>
          <w:i w:val="0"/>
          <w:szCs w:val="22"/>
        </w:rPr>
        <w:t>77</w:t>
      </w:r>
      <w:r w:rsidR="00B04C74" w:rsidRPr="000C62AC">
        <w:rPr>
          <w:rFonts w:cs="Arial"/>
          <w:b/>
          <w:i w:val="0"/>
          <w:szCs w:val="22"/>
        </w:rPr>
        <w:t xml:space="preserve">% </w:t>
      </w:r>
      <w:r w:rsidR="00B04C74" w:rsidRPr="000C62AC">
        <w:rPr>
          <w:rFonts w:cs="Arial"/>
          <w:i w:val="0"/>
          <w:szCs w:val="22"/>
        </w:rPr>
        <w:t>reported that they are not currently using t</w:t>
      </w:r>
      <w:r w:rsidR="007B5897">
        <w:rPr>
          <w:rFonts w:cs="Arial"/>
          <w:i w:val="0"/>
          <w:szCs w:val="22"/>
        </w:rPr>
        <w:t>he program due to the pandemic.</w:t>
      </w:r>
    </w:p>
    <w:p w14:paraId="36EFEC84" w14:textId="77777777" w:rsidR="00D04539" w:rsidRPr="000C62AC" w:rsidRDefault="00D04539" w:rsidP="00126D2E">
      <w:pPr>
        <w:pStyle w:val="BodyText"/>
        <w:jc w:val="left"/>
        <w:rPr>
          <w:rFonts w:cs="Arial"/>
          <w:i w:val="0"/>
          <w:szCs w:val="22"/>
        </w:rPr>
      </w:pPr>
    </w:p>
    <w:p w14:paraId="2D514AE9" w14:textId="77777777" w:rsidR="00D04539" w:rsidRPr="00A55249" w:rsidRDefault="00D04539" w:rsidP="00126D2E">
      <w:pPr>
        <w:pStyle w:val="BodyText"/>
        <w:jc w:val="left"/>
        <w:rPr>
          <w:rFonts w:cs="Arial"/>
          <w:szCs w:val="22"/>
        </w:rPr>
      </w:pPr>
      <w:r w:rsidRPr="00A55249">
        <w:rPr>
          <w:rFonts w:cs="Arial"/>
          <w:szCs w:val="22"/>
        </w:rPr>
        <w:t>Please highlight any new efforts to collaborate with other service provide</w:t>
      </w:r>
      <w:r w:rsidR="005F4D91" w:rsidRPr="00A55249">
        <w:rPr>
          <w:rFonts w:cs="Arial"/>
          <w:szCs w:val="22"/>
        </w:rPr>
        <w:t xml:space="preserve">rs and/or leverage services. </w:t>
      </w:r>
      <w:r w:rsidRPr="00A55249">
        <w:rPr>
          <w:rFonts w:cs="Arial"/>
          <w:szCs w:val="22"/>
        </w:rPr>
        <w:t>Please include the agency name(s) and service(s) provided.</w:t>
      </w:r>
    </w:p>
    <w:p w14:paraId="22B3A703" w14:textId="77777777" w:rsidR="00D04539" w:rsidRPr="000C62AC" w:rsidRDefault="00D04539" w:rsidP="00126D2E">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7D0A8D70" w14:textId="33C4CC64" w:rsidR="009A01AA" w:rsidRPr="000C62AC" w:rsidRDefault="00A55249" w:rsidP="271158E1">
      <w:pPr>
        <w:pStyle w:val="ListParagraph"/>
        <w:numPr>
          <w:ilvl w:val="0"/>
          <w:numId w:val="11"/>
        </w:num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5AA1F5E1">
        <w:rPr>
          <w:rFonts w:ascii="Arial" w:hAnsi="Arial" w:cs="Arial"/>
          <w:sz w:val="22"/>
          <w:szCs w:val="22"/>
        </w:rPr>
        <w:t>During the reporting period, WISE &amp; Healthy Aging</w:t>
      </w:r>
      <w:r w:rsidR="00E36258" w:rsidRPr="5AA1F5E1">
        <w:rPr>
          <w:rFonts w:ascii="Arial" w:hAnsi="Arial" w:cs="Arial"/>
          <w:sz w:val="22"/>
          <w:szCs w:val="22"/>
        </w:rPr>
        <w:t xml:space="preserve"> collaborated with the </w:t>
      </w:r>
      <w:r w:rsidR="00E36258" w:rsidRPr="5AA1F5E1">
        <w:rPr>
          <w:rFonts w:ascii="Arial" w:hAnsi="Arial" w:cs="Arial"/>
          <w:b/>
          <w:bCs/>
          <w:sz w:val="22"/>
          <w:szCs w:val="22"/>
        </w:rPr>
        <w:t>Salvation Army</w:t>
      </w:r>
      <w:r w:rsidRPr="5AA1F5E1">
        <w:rPr>
          <w:rFonts w:ascii="Arial" w:hAnsi="Arial" w:cs="Arial"/>
          <w:b/>
          <w:bCs/>
          <w:sz w:val="22"/>
          <w:szCs w:val="22"/>
        </w:rPr>
        <w:t>, Westside Food Bank, St. Joseph Center’s food pantry</w:t>
      </w:r>
      <w:r w:rsidR="00E36258" w:rsidRPr="5AA1F5E1">
        <w:rPr>
          <w:rFonts w:ascii="Arial" w:hAnsi="Arial" w:cs="Arial"/>
          <w:sz w:val="22"/>
          <w:szCs w:val="22"/>
        </w:rPr>
        <w:t xml:space="preserve"> and </w:t>
      </w:r>
      <w:r w:rsidR="00E36258" w:rsidRPr="5AA1F5E1">
        <w:rPr>
          <w:rFonts w:ascii="Arial" w:hAnsi="Arial" w:cs="Arial"/>
          <w:b/>
          <w:bCs/>
          <w:sz w:val="22"/>
          <w:szCs w:val="22"/>
        </w:rPr>
        <w:t>FoodCycle</w:t>
      </w:r>
      <w:r w:rsidR="00E36258" w:rsidRPr="5AA1F5E1">
        <w:rPr>
          <w:rFonts w:ascii="Arial" w:hAnsi="Arial" w:cs="Arial"/>
          <w:sz w:val="22"/>
          <w:szCs w:val="22"/>
        </w:rPr>
        <w:t xml:space="preserve"> to receive and deliver </w:t>
      </w:r>
      <w:r w:rsidR="000C62AC" w:rsidRPr="5AA1F5E1">
        <w:rPr>
          <w:rFonts w:ascii="Arial" w:hAnsi="Arial" w:cs="Arial"/>
          <w:sz w:val="22"/>
          <w:szCs w:val="22"/>
        </w:rPr>
        <w:t xml:space="preserve">donated food that were </w:t>
      </w:r>
      <w:r w:rsidR="00E36258" w:rsidRPr="5AA1F5E1">
        <w:rPr>
          <w:rFonts w:ascii="Arial" w:hAnsi="Arial" w:cs="Arial"/>
          <w:sz w:val="22"/>
          <w:szCs w:val="22"/>
        </w:rPr>
        <w:t>delivered</w:t>
      </w:r>
      <w:r w:rsidRPr="5AA1F5E1">
        <w:rPr>
          <w:rFonts w:ascii="Arial" w:hAnsi="Arial" w:cs="Arial"/>
          <w:sz w:val="22"/>
          <w:szCs w:val="22"/>
        </w:rPr>
        <w:t xml:space="preserve"> (transportation provided by staff and/or volunteers)</w:t>
      </w:r>
      <w:r w:rsidR="00E36258" w:rsidRPr="5AA1F5E1">
        <w:rPr>
          <w:rFonts w:ascii="Arial" w:hAnsi="Arial" w:cs="Arial"/>
          <w:sz w:val="22"/>
          <w:szCs w:val="22"/>
        </w:rPr>
        <w:t xml:space="preserve"> to the homes of older adults. </w:t>
      </w:r>
    </w:p>
    <w:p w14:paraId="18E10185" w14:textId="77777777" w:rsidR="00E26D0F" w:rsidRPr="000C62AC" w:rsidRDefault="00E26D0F" w:rsidP="00126D2E">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6960ECBE" w14:textId="77777777" w:rsidR="00126D2E" w:rsidRPr="000C62AC" w:rsidRDefault="00126D2E" w:rsidP="00126D2E">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6C441592" w14:textId="77777777" w:rsidR="00647F6C" w:rsidRPr="00C56297" w:rsidRDefault="00647F6C" w:rsidP="00647F6C">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left"/>
        <w:rPr>
          <w:rFonts w:cs="Arial"/>
          <w:sz w:val="22"/>
          <w:szCs w:val="22"/>
        </w:rPr>
      </w:pPr>
      <w:r w:rsidRPr="00C56297">
        <w:rPr>
          <w:rFonts w:cs="Arial"/>
          <w:sz w:val="22"/>
          <w:szCs w:val="22"/>
        </w:rPr>
        <w:t>SECTION III: BOARD INVOLVEMENT</w:t>
      </w:r>
      <w:r>
        <w:rPr>
          <w:rFonts w:cs="Arial"/>
          <w:sz w:val="22"/>
          <w:szCs w:val="22"/>
        </w:rPr>
        <w:t xml:space="preserve"> </w:t>
      </w:r>
    </w:p>
    <w:p w14:paraId="0AFC852B" w14:textId="77777777" w:rsidR="00647F6C" w:rsidRPr="003B6405" w:rsidRDefault="00647F6C" w:rsidP="00647F6C">
      <w:pPr>
        <w:pStyle w:val="BodyText"/>
        <w:tabs>
          <w:tab w:val="clear" w:pos="-1080"/>
          <w:tab w:val="clear" w:pos="1980"/>
          <w:tab w:val="clear" w:pos="2520"/>
          <w:tab w:val="left" w:pos="-1440"/>
          <w:tab w:val="left" w:pos="1710"/>
          <w:tab w:val="left" w:pos="2880"/>
        </w:tabs>
        <w:jc w:val="left"/>
        <w:rPr>
          <w:rFonts w:cs="Arial"/>
          <w:szCs w:val="22"/>
        </w:rPr>
      </w:pPr>
      <w:r w:rsidRPr="003B6405">
        <w:rPr>
          <w:rFonts w:cs="Arial"/>
          <w:szCs w:val="22"/>
        </w:rPr>
        <w:t>Please indicate:</w:t>
      </w:r>
    </w:p>
    <w:p w14:paraId="148D714E" w14:textId="77777777" w:rsidR="00647F6C" w:rsidRPr="00C56297" w:rsidRDefault="00647F6C" w:rsidP="00647F6C">
      <w:pPr>
        <w:pStyle w:val="BodyText"/>
        <w:widowControl/>
        <w:numPr>
          <w:ilvl w:val="0"/>
          <w:numId w:val="5"/>
        </w:numPr>
        <w:tabs>
          <w:tab w:val="clear" w:pos="-1080"/>
          <w:tab w:val="clear" w:pos="-720"/>
          <w:tab w:val="clear" w:pos="0"/>
          <w:tab w:val="clear" w:pos="720"/>
          <w:tab w:val="clear" w:pos="1440"/>
          <w:tab w:val="clear" w:pos="1980"/>
          <w:tab w:val="clear" w:pos="2520"/>
          <w:tab w:val="clear" w:pos="3600"/>
          <w:tab w:val="clear" w:pos="4320"/>
          <w:tab w:val="clear" w:pos="5040"/>
          <w:tab w:val="clear" w:pos="5760"/>
          <w:tab w:val="clear" w:pos="6480"/>
          <w:tab w:val="clear" w:pos="7200"/>
          <w:tab w:val="clear" w:pos="7920"/>
          <w:tab w:val="clear" w:pos="8640"/>
          <w:tab w:val="clear" w:pos="9360"/>
          <w:tab w:val="clear" w:pos="10080"/>
        </w:tabs>
        <w:adjustRightInd/>
        <w:jc w:val="left"/>
        <w:rPr>
          <w:i w:val="0"/>
          <w:iCs w:val="0"/>
          <w:szCs w:val="22"/>
        </w:rPr>
      </w:pPr>
      <w:r w:rsidRPr="00C56297">
        <w:rPr>
          <w:szCs w:val="22"/>
        </w:rPr>
        <w:t>Number of Board meetings conducted during the reporting period</w:t>
      </w:r>
      <w:r w:rsidRPr="00C56297">
        <w:rPr>
          <w:i w:val="0"/>
          <w:iCs w:val="0"/>
          <w:szCs w:val="22"/>
        </w:rPr>
        <w:t>: 5</w:t>
      </w:r>
    </w:p>
    <w:p w14:paraId="11407709" w14:textId="77777777" w:rsidR="00647F6C" w:rsidRPr="00C56297" w:rsidRDefault="00647F6C" w:rsidP="00647F6C">
      <w:pPr>
        <w:pStyle w:val="BodyText"/>
        <w:ind w:left="780"/>
        <w:jc w:val="left"/>
        <w:rPr>
          <w:i w:val="0"/>
          <w:iCs w:val="0"/>
          <w:szCs w:val="22"/>
        </w:rPr>
      </w:pPr>
    </w:p>
    <w:p w14:paraId="7123427F" w14:textId="77777777" w:rsidR="00647F6C" w:rsidRPr="00C56297" w:rsidRDefault="00647F6C" w:rsidP="00647F6C">
      <w:pPr>
        <w:pStyle w:val="BodyText"/>
        <w:widowControl/>
        <w:numPr>
          <w:ilvl w:val="0"/>
          <w:numId w:val="5"/>
        </w:numPr>
        <w:tabs>
          <w:tab w:val="clear" w:pos="-1080"/>
          <w:tab w:val="clear" w:pos="-720"/>
          <w:tab w:val="clear" w:pos="0"/>
          <w:tab w:val="clear" w:pos="720"/>
          <w:tab w:val="clear" w:pos="1440"/>
          <w:tab w:val="clear" w:pos="1980"/>
          <w:tab w:val="clear" w:pos="2520"/>
          <w:tab w:val="clear" w:pos="3600"/>
          <w:tab w:val="clear" w:pos="4320"/>
          <w:tab w:val="clear" w:pos="5040"/>
          <w:tab w:val="clear" w:pos="5760"/>
          <w:tab w:val="clear" w:pos="6480"/>
          <w:tab w:val="clear" w:pos="7200"/>
          <w:tab w:val="clear" w:pos="7920"/>
          <w:tab w:val="clear" w:pos="8640"/>
          <w:tab w:val="clear" w:pos="9360"/>
          <w:tab w:val="clear" w:pos="10080"/>
        </w:tabs>
        <w:adjustRightInd/>
        <w:jc w:val="left"/>
        <w:rPr>
          <w:szCs w:val="22"/>
        </w:rPr>
      </w:pPr>
      <w:r w:rsidRPr="00C56297">
        <w:rPr>
          <w:szCs w:val="22"/>
        </w:rPr>
        <w:t xml:space="preserve">Average Board member attendance: </w:t>
      </w:r>
      <w:r w:rsidRPr="00C56297">
        <w:rPr>
          <w:i w:val="0"/>
          <w:iCs w:val="0"/>
          <w:szCs w:val="22"/>
        </w:rPr>
        <w:t>20</w:t>
      </w:r>
    </w:p>
    <w:p w14:paraId="70BB051C" w14:textId="77777777" w:rsidR="00647F6C" w:rsidRPr="00C56297" w:rsidRDefault="00647F6C" w:rsidP="00647F6C">
      <w:pPr>
        <w:pStyle w:val="BodyText"/>
        <w:jc w:val="left"/>
        <w:rPr>
          <w:szCs w:val="22"/>
        </w:rPr>
      </w:pPr>
    </w:p>
    <w:p w14:paraId="51BFF07E" w14:textId="77777777" w:rsidR="00647F6C" w:rsidRPr="00C56297" w:rsidRDefault="00647F6C" w:rsidP="00647F6C">
      <w:pPr>
        <w:pStyle w:val="BodyText"/>
        <w:widowControl/>
        <w:numPr>
          <w:ilvl w:val="0"/>
          <w:numId w:val="5"/>
        </w:numPr>
        <w:tabs>
          <w:tab w:val="clear" w:pos="-1080"/>
          <w:tab w:val="clear" w:pos="-720"/>
          <w:tab w:val="clear" w:pos="0"/>
          <w:tab w:val="clear" w:pos="720"/>
          <w:tab w:val="clear" w:pos="1440"/>
          <w:tab w:val="clear" w:pos="1980"/>
          <w:tab w:val="clear" w:pos="2520"/>
          <w:tab w:val="clear" w:pos="3600"/>
          <w:tab w:val="clear" w:pos="4320"/>
          <w:tab w:val="clear" w:pos="5040"/>
          <w:tab w:val="clear" w:pos="5760"/>
          <w:tab w:val="clear" w:pos="6480"/>
          <w:tab w:val="clear" w:pos="7200"/>
          <w:tab w:val="clear" w:pos="7920"/>
          <w:tab w:val="clear" w:pos="8640"/>
          <w:tab w:val="clear" w:pos="9360"/>
          <w:tab w:val="clear" w:pos="10080"/>
        </w:tabs>
        <w:adjustRightInd/>
        <w:jc w:val="left"/>
        <w:rPr>
          <w:i w:val="0"/>
          <w:iCs w:val="0"/>
          <w:szCs w:val="22"/>
        </w:rPr>
      </w:pPr>
      <w:r w:rsidRPr="00C56297">
        <w:rPr>
          <w:szCs w:val="22"/>
        </w:rPr>
        <w:t xml:space="preserve">Board development activities conducted during the reporting period: </w:t>
      </w:r>
      <w:r w:rsidRPr="00C56297">
        <w:rPr>
          <w:i w:val="0"/>
          <w:iCs w:val="0"/>
          <w:szCs w:val="22"/>
        </w:rPr>
        <w:t>Continued Board education related to WISE &amp; Heathy Aging’s programs and issues facing older adults, especially the organization and other community resources available for seniors during the pandemic.</w:t>
      </w:r>
    </w:p>
    <w:p w14:paraId="4B79EC36" w14:textId="77777777" w:rsidR="00647F6C" w:rsidRPr="00C56297" w:rsidRDefault="00647F6C" w:rsidP="00647F6C">
      <w:pPr>
        <w:pStyle w:val="BodyText"/>
        <w:jc w:val="left"/>
        <w:rPr>
          <w:szCs w:val="22"/>
        </w:rPr>
      </w:pPr>
    </w:p>
    <w:p w14:paraId="1F67B6AD" w14:textId="77777777" w:rsidR="00647F6C" w:rsidRPr="00C56297" w:rsidRDefault="00647F6C" w:rsidP="00647F6C">
      <w:pPr>
        <w:pStyle w:val="BodyText"/>
        <w:widowControl/>
        <w:numPr>
          <w:ilvl w:val="0"/>
          <w:numId w:val="5"/>
        </w:numPr>
        <w:tabs>
          <w:tab w:val="clear" w:pos="-1080"/>
          <w:tab w:val="clear" w:pos="-720"/>
          <w:tab w:val="clear" w:pos="0"/>
          <w:tab w:val="clear" w:pos="720"/>
          <w:tab w:val="clear" w:pos="1440"/>
          <w:tab w:val="clear" w:pos="1980"/>
          <w:tab w:val="clear" w:pos="2520"/>
          <w:tab w:val="clear" w:pos="3600"/>
          <w:tab w:val="clear" w:pos="4320"/>
          <w:tab w:val="clear" w:pos="5040"/>
          <w:tab w:val="clear" w:pos="5760"/>
          <w:tab w:val="clear" w:pos="6480"/>
          <w:tab w:val="clear" w:pos="7200"/>
          <w:tab w:val="clear" w:pos="7920"/>
          <w:tab w:val="clear" w:pos="8640"/>
          <w:tab w:val="clear" w:pos="9360"/>
          <w:tab w:val="clear" w:pos="10080"/>
        </w:tabs>
        <w:adjustRightInd/>
        <w:jc w:val="left"/>
        <w:rPr>
          <w:i w:val="0"/>
          <w:iCs w:val="0"/>
          <w:szCs w:val="22"/>
        </w:rPr>
      </w:pPr>
      <w:r w:rsidRPr="00C56297">
        <w:rPr>
          <w:szCs w:val="22"/>
        </w:rPr>
        <w:t>Significant policy directions or actions taken by the Board during the reporting period:</w:t>
      </w:r>
      <w:r w:rsidRPr="00C56297">
        <w:rPr>
          <w:i w:val="0"/>
          <w:iCs w:val="0"/>
          <w:szCs w:val="22"/>
        </w:rPr>
        <w:t xml:space="preserve"> The Board approved an full 12-month FY2020-21 operational budget in fall 2020 (a preliminary 4-month FY2020-21 operational budget was approved in May 2020 while awaiting funding confirmations from various government contracts); an independent financial audit was contracted for, conducted and completed by SingerLewak in the fall with no findings.</w:t>
      </w:r>
    </w:p>
    <w:p w14:paraId="68D7C344" w14:textId="77777777" w:rsidR="00647F6C" w:rsidRPr="00C56297" w:rsidRDefault="00647F6C" w:rsidP="00647F6C">
      <w:pPr>
        <w:pStyle w:val="BodyText"/>
        <w:jc w:val="left"/>
        <w:rPr>
          <w:szCs w:val="22"/>
        </w:rPr>
      </w:pPr>
    </w:p>
    <w:p w14:paraId="386AFF4A" w14:textId="77777777" w:rsidR="00647F6C" w:rsidRPr="00C56297" w:rsidRDefault="00647F6C" w:rsidP="00647F6C">
      <w:pPr>
        <w:pStyle w:val="BodyText"/>
        <w:widowControl/>
        <w:numPr>
          <w:ilvl w:val="0"/>
          <w:numId w:val="5"/>
        </w:numPr>
        <w:tabs>
          <w:tab w:val="clear" w:pos="-1080"/>
          <w:tab w:val="clear" w:pos="-720"/>
          <w:tab w:val="clear" w:pos="0"/>
          <w:tab w:val="clear" w:pos="720"/>
          <w:tab w:val="clear" w:pos="1440"/>
          <w:tab w:val="clear" w:pos="1980"/>
          <w:tab w:val="clear" w:pos="2520"/>
          <w:tab w:val="clear" w:pos="3600"/>
          <w:tab w:val="clear" w:pos="4320"/>
          <w:tab w:val="clear" w:pos="5040"/>
          <w:tab w:val="clear" w:pos="5760"/>
          <w:tab w:val="clear" w:pos="6480"/>
          <w:tab w:val="clear" w:pos="7200"/>
          <w:tab w:val="clear" w:pos="7920"/>
          <w:tab w:val="clear" w:pos="8640"/>
          <w:tab w:val="clear" w:pos="9360"/>
          <w:tab w:val="clear" w:pos="10080"/>
        </w:tabs>
        <w:adjustRightInd/>
        <w:jc w:val="left"/>
        <w:rPr>
          <w:szCs w:val="22"/>
        </w:rPr>
      </w:pPr>
      <w:r w:rsidRPr="00C56297">
        <w:rPr>
          <w:szCs w:val="22"/>
        </w:rPr>
        <w:t>Number of board members who reside and/or work in Santa Monica:</w:t>
      </w:r>
      <w:r w:rsidRPr="00C56297">
        <w:rPr>
          <w:i w:val="0"/>
          <w:iCs w:val="0"/>
          <w:szCs w:val="22"/>
        </w:rPr>
        <w:t xml:space="preserve"> 9</w:t>
      </w:r>
    </w:p>
    <w:p w14:paraId="7BD08FD2" w14:textId="77777777" w:rsidR="00647F6C" w:rsidRPr="00C56297" w:rsidRDefault="00647F6C" w:rsidP="00647F6C">
      <w:pPr>
        <w:pStyle w:val="BodyText"/>
        <w:jc w:val="left"/>
        <w:rPr>
          <w:szCs w:val="22"/>
        </w:rPr>
      </w:pPr>
    </w:p>
    <w:p w14:paraId="0B2A789B" w14:textId="77777777" w:rsidR="00647F6C" w:rsidRPr="00C56297" w:rsidRDefault="00647F6C" w:rsidP="00647F6C">
      <w:pPr>
        <w:pStyle w:val="BodyText"/>
        <w:widowControl/>
        <w:numPr>
          <w:ilvl w:val="0"/>
          <w:numId w:val="5"/>
        </w:numPr>
        <w:tabs>
          <w:tab w:val="clear" w:pos="-1080"/>
          <w:tab w:val="clear" w:pos="-720"/>
          <w:tab w:val="clear" w:pos="0"/>
          <w:tab w:val="clear" w:pos="780"/>
          <w:tab w:val="clear" w:pos="1440"/>
          <w:tab w:val="clear" w:pos="1980"/>
          <w:tab w:val="clear" w:pos="2520"/>
          <w:tab w:val="clear" w:pos="3600"/>
          <w:tab w:val="clear" w:pos="4320"/>
          <w:tab w:val="clear" w:pos="5040"/>
          <w:tab w:val="clear" w:pos="5760"/>
          <w:tab w:val="clear" w:pos="6480"/>
          <w:tab w:val="clear" w:pos="7200"/>
          <w:tab w:val="clear" w:pos="7920"/>
          <w:tab w:val="clear" w:pos="8640"/>
          <w:tab w:val="clear" w:pos="9360"/>
          <w:tab w:val="clear" w:pos="10080"/>
          <w:tab w:val="num" w:pos="720"/>
        </w:tabs>
        <w:adjustRightInd/>
        <w:ind w:left="720" w:hanging="300"/>
        <w:jc w:val="left"/>
        <w:rPr>
          <w:sz w:val="21"/>
          <w:szCs w:val="21"/>
        </w:rPr>
      </w:pPr>
      <w:r w:rsidRPr="00C56297">
        <w:rPr>
          <w:szCs w:val="22"/>
        </w:rPr>
        <w:t xml:space="preserve">Board vacancies and plans to fill those vacancies, if applicable: </w:t>
      </w:r>
      <w:r w:rsidRPr="00C56297">
        <w:rPr>
          <w:i w:val="0"/>
          <w:szCs w:val="22"/>
        </w:rPr>
        <w:t>No vacancies; 2021 slate of officers were approved at the Board’s December 2020 Board meeting with Paul Watkins as Chair, Iao Katagiri as 1</w:t>
      </w:r>
      <w:r w:rsidRPr="00C56297">
        <w:rPr>
          <w:i w:val="0"/>
          <w:szCs w:val="22"/>
          <w:vertAlign w:val="superscript"/>
        </w:rPr>
        <w:t>st</w:t>
      </w:r>
      <w:r w:rsidRPr="00C56297">
        <w:rPr>
          <w:i w:val="0"/>
          <w:szCs w:val="22"/>
        </w:rPr>
        <w:t xml:space="preserve"> Vice Chair, Michelle Meisels as 2</w:t>
      </w:r>
      <w:r w:rsidRPr="00C56297">
        <w:rPr>
          <w:i w:val="0"/>
          <w:szCs w:val="22"/>
          <w:vertAlign w:val="superscript"/>
        </w:rPr>
        <w:t>nd</w:t>
      </w:r>
      <w:r>
        <w:rPr>
          <w:i w:val="0"/>
          <w:szCs w:val="22"/>
        </w:rPr>
        <w:t xml:space="preserve"> Vice Chair, Kathy Ferge</w:t>
      </w:r>
      <w:r w:rsidRPr="00C56297">
        <w:rPr>
          <w:i w:val="0"/>
          <w:szCs w:val="22"/>
        </w:rPr>
        <w:t xml:space="preserve">n as Treasurer, and Scott Kaiser as Secretary. Iao Katagiri and Barbara Browning were elected to return to the Board. Linda Procci completed her 9 consecutive years on the Board, as did Paul Kanan (though he will take a hiatus year in 2021 and return in 2022). Cathy Repola completed her one-year Community Director term (will take a hiatus year and return in 2022). </w:t>
      </w:r>
      <w:r w:rsidRPr="00C56297">
        <w:rPr>
          <w:i w:val="0"/>
          <w:iCs w:val="0"/>
          <w:szCs w:val="22"/>
        </w:rPr>
        <w:t>Ida Danzey, Janie Yuguchi Gates, and Nat Trives were elected for their second consecutive one-year terms as Community Directors.</w:t>
      </w:r>
    </w:p>
    <w:p w14:paraId="2DBDFBB7" w14:textId="77777777" w:rsidR="009A01AA" w:rsidRPr="000C62AC" w:rsidRDefault="009A01AA" w:rsidP="00126D2E">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6C6E79F6" w14:textId="77777777" w:rsidR="00E26D0F" w:rsidRPr="000C62AC" w:rsidRDefault="00E26D0F" w:rsidP="00126D2E">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6549D471" w14:textId="77777777" w:rsidR="00D04539" w:rsidRPr="000C62AC" w:rsidRDefault="00D04539" w:rsidP="00126D2E">
      <w:pPr>
        <w:pStyle w:val="Heading6"/>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cs="Arial"/>
          <w:sz w:val="22"/>
          <w:szCs w:val="22"/>
        </w:rPr>
      </w:pPr>
      <w:r w:rsidRPr="000C62AC">
        <w:rPr>
          <w:rFonts w:cs="Arial"/>
          <w:sz w:val="22"/>
          <w:szCs w:val="22"/>
        </w:rPr>
        <w:t>SECTION IV: STAFFING PATTERN</w:t>
      </w:r>
    </w:p>
    <w:p w14:paraId="3D87DA56" w14:textId="77777777" w:rsidR="000C62AC" w:rsidRDefault="00D04539" w:rsidP="00126D2E">
      <w:pPr>
        <w:pStyle w:val="BodyText"/>
        <w:tabs>
          <w:tab w:val="clear" w:pos="-1080"/>
          <w:tab w:val="clear" w:pos="1980"/>
          <w:tab w:val="clear" w:pos="2520"/>
          <w:tab w:val="left" w:pos="-1440"/>
          <w:tab w:val="left" w:pos="1710"/>
          <w:tab w:val="left" w:pos="2880"/>
        </w:tabs>
        <w:jc w:val="left"/>
        <w:rPr>
          <w:rFonts w:cs="Arial"/>
          <w:szCs w:val="22"/>
        </w:rPr>
      </w:pPr>
      <w:r w:rsidRPr="000C62AC">
        <w:rPr>
          <w:rFonts w:cs="Arial"/>
          <w:szCs w:val="22"/>
        </w:rPr>
        <w:t>Have there been any staffing changes during the reporting period (i.e.</w:t>
      </w:r>
      <w:r w:rsidR="007D3B4E" w:rsidRPr="000C62AC">
        <w:rPr>
          <w:rFonts w:cs="Arial"/>
          <w:szCs w:val="22"/>
        </w:rPr>
        <w:t>,</w:t>
      </w:r>
      <w:r w:rsidRPr="000C62AC">
        <w:rPr>
          <w:rFonts w:cs="Arial"/>
          <w:szCs w:val="22"/>
        </w:rPr>
        <w:t xml:space="preserve"> staff vacancies, </w:t>
      </w:r>
      <w:r w:rsidR="007D3B4E" w:rsidRPr="000C62AC">
        <w:rPr>
          <w:rFonts w:cs="Arial"/>
          <w:szCs w:val="22"/>
        </w:rPr>
        <w:t>staff recruitment, changes in FTE</w:t>
      </w:r>
      <w:r w:rsidR="009A01AA" w:rsidRPr="000C62AC">
        <w:rPr>
          <w:rFonts w:cs="Arial"/>
          <w:szCs w:val="22"/>
        </w:rPr>
        <w:t xml:space="preserve">)? Please describe. </w:t>
      </w:r>
      <w:r w:rsidRPr="000C62AC">
        <w:rPr>
          <w:rFonts w:cs="Arial"/>
          <w:szCs w:val="22"/>
        </w:rPr>
        <w:t xml:space="preserve">If staff vacancies exist, please provide an </w:t>
      </w:r>
      <w:r w:rsidR="006A4CFF" w:rsidRPr="000C62AC">
        <w:rPr>
          <w:rFonts w:cs="Arial"/>
          <w:szCs w:val="22"/>
        </w:rPr>
        <w:t>anticipated</w:t>
      </w:r>
      <w:r w:rsidRPr="000C62AC">
        <w:rPr>
          <w:rFonts w:cs="Arial"/>
          <w:szCs w:val="22"/>
        </w:rPr>
        <w:t xml:space="preserve"> hiring date and </w:t>
      </w:r>
      <w:r w:rsidR="009A01AA" w:rsidRPr="000C62AC">
        <w:rPr>
          <w:rFonts w:cs="Arial"/>
          <w:szCs w:val="22"/>
        </w:rPr>
        <w:t>explain how caseloads and work have</w:t>
      </w:r>
      <w:r w:rsidRPr="000C62AC">
        <w:rPr>
          <w:rFonts w:cs="Arial"/>
          <w:szCs w:val="22"/>
        </w:rPr>
        <w:t xml:space="preserve"> been distributed to ensure service levels are maintained.  </w:t>
      </w:r>
    </w:p>
    <w:p w14:paraId="07B1E331" w14:textId="77777777" w:rsidR="000C62AC" w:rsidRDefault="000C62AC" w:rsidP="00126D2E">
      <w:pPr>
        <w:pStyle w:val="BodyText"/>
        <w:tabs>
          <w:tab w:val="clear" w:pos="-1080"/>
          <w:tab w:val="clear" w:pos="1980"/>
          <w:tab w:val="clear" w:pos="2520"/>
          <w:tab w:val="left" w:pos="-1440"/>
          <w:tab w:val="left" w:pos="1710"/>
          <w:tab w:val="left" w:pos="2880"/>
        </w:tabs>
        <w:jc w:val="left"/>
        <w:rPr>
          <w:rFonts w:cs="Arial"/>
          <w:szCs w:val="22"/>
        </w:rPr>
      </w:pPr>
    </w:p>
    <w:p w14:paraId="5C67D97A" w14:textId="3A4FF5BE" w:rsidR="00D04539" w:rsidRDefault="000C62AC" w:rsidP="00126D2E">
      <w:pPr>
        <w:pStyle w:val="BodyText"/>
        <w:tabs>
          <w:tab w:val="clear" w:pos="-1080"/>
          <w:tab w:val="clear" w:pos="1980"/>
          <w:tab w:val="clear" w:pos="2520"/>
          <w:tab w:val="left" w:pos="-1440"/>
          <w:tab w:val="left" w:pos="1710"/>
          <w:tab w:val="left" w:pos="2880"/>
        </w:tabs>
        <w:jc w:val="left"/>
        <w:rPr>
          <w:rFonts w:cs="Arial"/>
          <w:i w:val="0"/>
          <w:iCs w:val="0"/>
          <w:szCs w:val="22"/>
        </w:rPr>
      </w:pPr>
      <w:r w:rsidRPr="000C62AC">
        <w:rPr>
          <w:rFonts w:cs="Arial"/>
          <w:i w:val="0"/>
          <w:szCs w:val="22"/>
        </w:rPr>
        <w:t xml:space="preserve">Two Transportation Coordinators were furloughed, with one starting back at half-time during the last part of the year to support increased shopping and escorted door-through-door ride requests. A Transportation Assistant </w:t>
      </w:r>
      <w:r w:rsidR="007B5897">
        <w:rPr>
          <w:rFonts w:cs="Arial"/>
          <w:i w:val="0"/>
          <w:iCs w:val="0"/>
          <w:szCs w:val="22"/>
        </w:rPr>
        <w:t>was laid off, and then brought back in the second half of the reporting period to work on clean-up of the membership database.</w:t>
      </w:r>
    </w:p>
    <w:p w14:paraId="48E0EC3B" w14:textId="77777777" w:rsidR="000C62AC" w:rsidRDefault="000C62AC" w:rsidP="00126D2E">
      <w:pPr>
        <w:pStyle w:val="BodyText"/>
        <w:tabs>
          <w:tab w:val="clear" w:pos="-1080"/>
          <w:tab w:val="clear" w:pos="1980"/>
          <w:tab w:val="clear" w:pos="2520"/>
          <w:tab w:val="left" w:pos="-1440"/>
          <w:tab w:val="left" w:pos="1710"/>
          <w:tab w:val="left" w:pos="2880"/>
        </w:tabs>
        <w:jc w:val="left"/>
        <w:rPr>
          <w:rFonts w:cs="Arial"/>
          <w:i w:val="0"/>
          <w:iCs w:val="0"/>
          <w:szCs w:val="22"/>
        </w:rPr>
      </w:pPr>
    </w:p>
    <w:p w14:paraId="066718D8" w14:textId="63B8EAA6" w:rsidR="000C62AC" w:rsidRDefault="000C62AC" w:rsidP="6B63472D">
      <w:pPr>
        <w:pStyle w:val="BodyText"/>
        <w:tabs>
          <w:tab w:val="clear" w:pos="1980"/>
          <w:tab w:val="clear" w:pos="2520"/>
          <w:tab w:val="left" w:pos="1710"/>
          <w:tab w:val="left" w:pos="2880"/>
        </w:tabs>
        <w:jc w:val="left"/>
        <w:rPr>
          <w:rFonts w:cs="Arial"/>
          <w:i w:val="0"/>
          <w:iCs w:val="0"/>
        </w:rPr>
      </w:pPr>
      <w:r w:rsidRPr="6B63472D">
        <w:rPr>
          <w:rFonts w:cs="Arial"/>
          <w:i w:val="0"/>
          <w:iCs w:val="0"/>
        </w:rPr>
        <w:t xml:space="preserve">In the prior fiscal year, there was a manager position in the </w:t>
      </w:r>
      <w:r w:rsidR="5458043B" w:rsidRPr="6B63472D">
        <w:rPr>
          <w:rFonts w:cs="Arial"/>
          <w:i w:val="0"/>
          <w:iCs w:val="0"/>
        </w:rPr>
        <w:t xml:space="preserve">Paratransit </w:t>
      </w:r>
      <w:r w:rsidRPr="6B63472D">
        <w:rPr>
          <w:rFonts w:cs="Arial"/>
          <w:i w:val="0"/>
          <w:iCs w:val="0"/>
        </w:rPr>
        <w:t xml:space="preserve">Program. That position was eliminated at the start of the new fiscal year. A new vice president position was established to oversee the three membership programs at WISE &amp; Healthy Aging – MODE, WISE Diner, Los Angeles Oasis (renamed to Club WISE as of Feb. 1, 2021). </w:t>
      </w:r>
      <w:r w:rsidR="075EAA2D" w:rsidRPr="6B63472D">
        <w:rPr>
          <w:rFonts w:cs="Arial"/>
          <w:i w:val="0"/>
          <w:iCs w:val="0"/>
        </w:rPr>
        <w:t>A</w:t>
      </w:r>
      <w:r w:rsidR="2045B837" w:rsidRPr="6B63472D">
        <w:rPr>
          <w:rFonts w:cs="Arial"/>
          <w:i w:val="0"/>
          <w:iCs w:val="0"/>
        </w:rPr>
        <w:t xml:space="preserve"> </w:t>
      </w:r>
      <w:r w:rsidR="189955D1" w:rsidRPr="6B63472D">
        <w:rPr>
          <w:rFonts w:cs="Arial"/>
          <w:i w:val="0"/>
          <w:iCs w:val="0"/>
        </w:rPr>
        <w:t xml:space="preserve">new </w:t>
      </w:r>
      <w:r w:rsidRPr="6B63472D">
        <w:rPr>
          <w:rFonts w:cs="Arial"/>
          <w:i w:val="0"/>
          <w:iCs w:val="0"/>
        </w:rPr>
        <w:t>Vice President for Member Services &amp; Engag</w:t>
      </w:r>
      <w:r w:rsidR="007B5897" w:rsidRPr="6B63472D">
        <w:rPr>
          <w:rFonts w:cs="Arial"/>
          <w:i w:val="0"/>
          <w:iCs w:val="0"/>
        </w:rPr>
        <w:t>ement came on board in fall 2020, and departed in late spring 2021</w:t>
      </w:r>
      <w:r w:rsidR="0F8A9A90" w:rsidRPr="6B63472D">
        <w:rPr>
          <w:rFonts w:cs="Arial"/>
          <w:i w:val="0"/>
          <w:iCs w:val="0"/>
        </w:rPr>
        <w:t>. In June 2021</w:t>
      </w:r>
      <w:r w:rsidR="007B5897" w:rsidRPr="6B63472D">
        <w:rPr>
          <w:rFonts w:cs="Arial"/>
          <w:i w:val="0"/>
          <w:iCs w:val="0"/>
        </w:rPr>
        <w:t xml:space="preserve">, </w:t>
      </w:r>
      <w:r w:rsidR="6E5DEC36" w:rsidRPr="6B63472D">
        <w:rPr>
          <w:rFonts w:cs="Arial"/>
          <w:i w:val="0"/>
          <w:iCs w:val="0"/>
        </w:rPr>
        <w:t xml:space="preserve">the </w:t>
      </w:r>
      <w:r w:rsidR="007B5897" w:rsidRPr="6B63472D">
        <w:rPr>
          <w:rFonts w:cs="Arial"/>
          <w:i w:val="0"/>
          <w:iCs w:val="0"/>
        </w:rPr>
        <w:t xml:space="preserve">Vice President of Program Administration </w:t>
      </w:r>
      <w:r w:rsidR="20E33EEE" w:rsidRPr="6B63472D">
        <w:rPr>
          <w:rFonts w:cs="Arial"/>
          <w:i w:val="0"/>
          <w:iCs w:val="0"/>
        </w:rPr>
        <w:t>assumed the responsibilities of this role.</w:t>
      </w:r>
    </w:p>
    <w:p w14:paraId="77BE9046" w14:textId="77777777" w:rsidR="000C62AC" w:rsidRDefault="000C62AC" w:rsidP="6B63472D">
      <w:pPr>
        <w:pStyle w:val="BodyText"/>
        <w:tabs>
          <w:tab w:val="clear" w:pos="1980"/>
          <w:tab w:val="clear" w:pos="2520"/>
          <w:tab w:val="left" w:pos="1710"/>
          <w:tab w:val="left" w:pos="2880"/>
        </w:tabs>
        <w:jc w:val="left"/>
        <w:rPr>
          <w:rFonts w:cs="Arial"/>
          <w:i w:val="0"/>
          <w:iCs w:val="0"/>
        </w:rPr>
      </w:pPr>
    </w:p>
    <w:p w14:paraId="64B1D38D" w14:textId="310C021B" w:rsidR="000C62AC" w:rsidRPr="000C62AC" w:rsidRDefault="009D29D1" w:rsidP="6B63472D">
      <w:pPr>
        <w:pStyle w:val="BodyText"/>
        <w:tabs>
          <w:tab w:val="clear" w:pos="1980"/>
          <w:tab w:val="clear" w:pos="2520"/>
          <w:tab w:val="left" w:pos="1710"/>
          <w:tab w:val="left" w:pos="2880"/>
        </w:tabs>
        <w:jc w:val="left"/>
        <w:rPr>
          <w:rFonts w:cs="Arial"/>
          <w:i w:val="0"/>
          <w:iCs w:val="0"/>
        </w:rPr>
      </w:pPr>
      <w:r w:rsidRPr="6B63472D">
        <w:rPr>
          <w:rFonts w:cs="Arial"/>
          <w:i w:val="0"/>
          <w:iCs w:val="0"/>
        </w:rPr>
        <w:t xml:space="preserve">A Data Assistant </w:t>
      </w:r>
      <w:r w:rsidR="007B5897" w:rsidRPr="6B63472D">
        <w:rPr>
          <w:rFonts w:cs="Arial"/>
          <w:i w:val="0"/>
          <w:iCs w:val="0"/>
        </w:rPr>
        <w:t xml:space="preserve">and part-time Transportation Assistant were </w:t>
      </w:r>
      <w:r w:rsidR="4535610B" w:rsidRPr="6B63472D">
        <w:rPr>
          <w:rFonts w:cs="Arial"/>
          <w:i w:val="0"/>
          <w:iCs w:val="0"/>
        </w:rPr>
        <w:t>hired</w:t>
      </w:r>
      <w:r w:rsidRPr="6B63472D">
        <w:rPr>
          <w:rFonts w:cs="Arial"/>
          <w:i w:val="0"/>
          <w:iCs w:val="0"/>
        </w:rPr>
        <w:t xml:space="preserve"> </w:t>
      </w:r>
      <w:r w:rsidR="7E5377F2" w:rsidRPr="6B63472D">
        <w:rPr>
          <w:rFonts w:cs="Arial"/>
          <w:i w:val="0"/>
          <w:iCs w:val="0"/>
        </w:rPr>
        <w:t xml:space="preserve">in the second half of the reporting period </w:t>
      </w:r>
      <w:r w:rsidRPr="6B63472D">
        <w:rPr>
          <w:rFonts w:cs="Arial"/>
          <w:i w:val="0"/>
          <w:iCs w:val="0"/>
        </w:rPr>
        <w:t>to reconcile the paper membership forms and what’s in the data base to update and accurately capture MODE memberships.</w:t>
      </w:r>
    </w:p>
    <w:p w14:paraId="170F02C7" w14:textId="77777777" w:rsidR="00D04539" w:rsidRPr="000C62AC" w:rsidRDefault="00D04539" w:rsidP="00126D2E">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35EA3D86" w14:textId="77777777" w:rsidR="00D04539" w:rsidRPr="000C62AC" w:rsidRDefault="00D04539" w:rsidP="00126D2E">
      <w:pPr>
        <w:pStyle w:val="BodyText"/>
        <w:tabs>
          <w:tab w:val="clear" w:pos="-1080"/>
          <w:tab w:val="clear" w:pos="1980"/>
          <w:tab w:val="clear" w:pos="2520"/>
          <w:tab w:val="left" w:pos="-1440"/>
          <w:tab w:val="left" w:pos="1710"/>
          <w:tab w:val="left" w:pos="2880"/>
        </w:tabs>
        <w:jc w:val="left"/>
        <w:rPr>
          <w:rFonts w:cs="Arial"/>
          <w:szCs w:val="22"/>
        </w:rPr>
      </w:pPr>
      <w:r w:rsidRPr="000C62AC">
        <w:rPr>
          <w:rFonts w:cs="Arial"/>
          <w:szCs w:val="22"/>
        </w:rPr>
        <w:t>Please indicate how volunteers or paid or unpaid interns were used during the reporting period.  Provide the total number of volunteers or interns and hours provi</w:t>
      </w:r>
      <w:r w:rsidR="009A01AA" w:rsidRPr="000C62AC">
        <w:rPr>
          <w:rFonts w:cs="Arial"/>
          <w:szCs w:val="22"/>
        </w:rPr>
        <w:t>ded.</w:t>
      </w:r>
      <w:r w:rsidRPr="000C62AC">
        <w:rPr>
          <w:rFonts w:cs="Arial"/>
          <w:szCs w:val="22"/>
        </w:rPr>
        <w:t xml:space="preserve"> If interns were used, please indicate their program level (e.g. undergraduate, masters).</w:t>
      </w:r>
    </w:p>
    <w:p w14:paraId="7646FE1D" w14:textId="77777777" w:rsidR="00E26D0F" w:rsidRPr="000C62AC" w:rsidRDefault="00E26D0F" w:rsidP="00126D2E">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2"/>
          <w:szCs w:val="22"/>
          <w:u w:val="single"/>
        </w:rPr>
      </w:pPr>
    </w:p>
    <w:p w14:paraId="6BE75CB7" w14:textId="7A3F221E" w:rsidR="00D25363" w:rsidRDefault="009D29D1" w:rsidP="00D25363">
      <w:pPr>
        <w:widowControl/>
        <w:rPr>
          <w:rFonts w:ascii="Arial" w:eastAsia="Times New Roman" w:hAnsi="Arial" w:cs="Arial"/>
          <w:sz w:val="22"/>
          <w:szCs w:val="22"/>
        </w:rPr>
      </w:pPr>
      <w:r>
        <w:rPr>
          <w:rFonts w:ascii="Arial" w:eastAsia="Times New Roman" w:hAnsi="Arial" w:cs="Arial"/>
          <w:sz w:val="22"/>
          <w:szCs w:val="22"/>
        </w:rPr>
        <w:t>There were four (4) regular community volunteers who drove, providing transportation support i</w:t>
      </w:r>
      <w:r w:rsidR="00D25363">
        <w:rPr>
          <w:rFonts w:ascii="Arial" w:eastAsia="Times New Roman" w:hAnsi="Arial" w:cs="Arial"/>
          <w:sz w:val="22"/>
          <w:szCs w:val="22"/>
        </w:rPr>
        <w:t>n helping with food deliveries. Over the 12-month period, 312</w:t>
      </w:r>
      <w:r w:rsidR="004F6911">
        <w:rPr>
          <w:rFonts w:ascii="Arial" w:eastAsia="Times New Roman" w:hAnsi="Arial" w:cs="Arial"/>
          <w:sz w:val="22"/>
          <w:szCs w:val="22"/>
        </w:rPr>
        <w:t>.5 volunteer hours were donated (this information also included in the Congregate Meals Program (WISE Diner) year-end program report).</w:t>
      </w:r>
    </w:p>
    <w:p w14:paraId="4276C53B" w14:textId="66CDCC30" w:rsidR="00126D2E" w:rsidRPr="000C62AC" w:rsidRDefault="009D29D1" w:rsidP="00126D2E">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2"/>
          <w:szCs w:val="22"/>
        </w:rPr>
      </w:pPr>
      <w:r>
        <w:rPr>
          <w:rFonts w:ascii="Arial" w:eastAsia="Times New Roman" w:hAnsi="Arial" w:cs="Arial"/>
          <w:sz w:val="22"/>
          <w:szCs w:val="22"/>
        </w:rPr>
        <w:lastRenderedPageBreak/>
        <w:t>.</w:t>
      </w:r>
      <w:r w:rsidR="00126D2E" w:rsidRPr="000C62AC">
        <w:rPr>
          <w:rFonts w:ascii="Arial" w:hAnsi="Arial" w:cs="Arial"/>
          <w:b/>
          <w:sz w:val="22"/>
          <w:szCs w:val="22"/>
          <w:u w:val="single"/>
        </w:rPr>
        <w:t>SECTION V: SPECIAL FUNDING CONDITIONS</w:t>
      </w:r>
    </w:p>
    <w:p w14:paraId="61794B1D" w14:textId="77777777" w:rsidR="00126D2E" w:rsidRPr="000C62AC" w:rsidRDefault="00126D2E" w:rsidP="00126D2E">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sz w:val="22"/>
          <w:szCs w:val="22"/>
        </w:rPr>
      </w:pPr>
      <w:r w:rsidRPr="000C62AC">
        <w:rPr>
          <w:rFonts w:ascii="Arial" w:hAnsi="Arial" w:cs="Arial"/>
          <w:i/>
          <w:sz w:val="22"/>
          <w:szCs w:val="22"/>
        </w:rPr>
        <w:t>Provide a status report on how the agency is meeting its funding conditions listed in Exhibit A of your Grant Agreement, clearly addressing each individual funding condition in bullet point format.</w:t>
      </w:r>
    </w:p>
    <w:p w14:paraId="054379D8" w14:textId="77777777" w:rsidR="00126D2E" w:rsidRPr="000C62AC" w:rsidRDefault="00126D2E" w:rsidP="00126D2E">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08A612F0" w14:textId="77777777" w:rsidR="00126D2E" w:rsidRPr="000C62AC" w:rsidRDefault="00126D2E" w:rsidP="00126D2E">
      <w:pPr>
        <w:pStyle w:val="ListParagraph"/>
        <w:widowControl/>
        <w:numPr>
          <w:ilvl w:val="0"/>
          <w:numId w:val="18"/>
        </w:numPr>
        <w:ind w:left="810" w:hanging="450"/>
        <w:contextualSpacing w:val="0"/>
        <w:rPr>
          <w:rFonts w:ascii="Arial" w:eastAsia="Times New Roman" w:hAnsi="Arial" w:cs="Arial"/>
          <w:i/>
          <w:sz w:val="22"/>
          <w:szCs w:val="22"/>
        </w:rPr>
      </w:pPr>
      <w:r w:rsidRPr="000C62AC">
        <w:rPr>
          <w:rFonts w:ascii="Arial" w:eastAsia="Times New Roman" w:hAnsi="Arial" w:cs="Arial"/>
          <w:i/>
          <w:sz w:val="22"/>
          <w:szCs w:val="22"/>
        </w:rPr>
        <w:t>Participate in the City’s efforts to develop an outcomes measurement system to better track human services program demographics and outcomes. Participation may include, but is not limited to: meeting with City staff, consultants, and; providing information regarding current data systems, technology infrastructure, policies and procedures, needs, opportunities, and concerns; incorporating the City into existing consent for release of information forms; signing and adhering to the City’s data management Agency Agreement; and contributing data to a centralized data management system. Aggregated or de-identified information may be requested for the purposes of analyzing data being collected.</w:t>
      </w:r>
    </w:p>
    <w:p w14:paraId="66312EE4" w14:textId="77777777" w:rsidR="00126D2E" w:rsidRPr="000C62AC" w:rsidRDefault="00126D2E" w:rsidP="00126D2E">
      <w:pPr>
        <w:widowControl/>
        <w:rPr>
          <w:rFonts w:ascii="Arial" w:eastAsia="Times New Roman" w:hAnsi="Arial" w:cs="Arial"/>
          <w:sz w:val="22"/>
          <w:szCs w:val="22"/>
        </w:rPr>
      </w:pPr>
    </w:p>
    <w:p w14:paraId="07E0D964" w14:textId="77777777" w:rsidR="00126D2E" w:rsidRPr="000C62AC" w:rsidRDefault="00126D2E" w:rsidP="00126D2E">
      <w:pPr>
        <w:widowControl/>
        <w:rPr>
          <w:rFonts w:ascii="Arial" w:eastAsia="Times New Roman" w:hAnsi="Arial" w:cs="Arial"/>
          <w:sz w:val="22"/>
          <w:szCs w:val="22"/>
        </w:rPr>
      </w:pPr>
      <w:r w:rsidRPr="000C62AC">
        <w:rPr>
          <w:rFonts w:ascii="Arial" w:eastAsia="Times New Roman" w:hAnsi="Arial" w:cs="Arial"/>
          <w:sz w:val="22"/>
          <w:szCs w:val="22"/>
        </w:rPr>
        <w:t>WISE &amp; Healthy Aging has and continues to participate as needed with this effort.</w:t>
      </w:r>
    </w:p>
    <w:p w14:paraId="58008EC5" w14:textId="77777777" w:rsidR="00126D2E" w:rsidRPr="000C62AC" w:rsidRDefault="00126D2E" w:rsidP="00126D2E">
      <w:pPr>
        <w:widowControl/>
        <w:rPr>
          <w:rFonts w:ascii="Arial" w:eastAsia="Times New Roman" w:hAnsi="Arial" w:cs="Arial"/>
          <w:i/>
          <w:sz w:val="22"/>
          <w:szCs w:val="22"/>
        </w:rPr>
      </w:pPr>
    </w:p>
    <w:p w14:paraId="2871F34F" w14:textId="77777777" w:rsidR="00126D2E" w:rsidRPr="000C62AC" w:rsidRDefault="00126D2E" w:rsidP="00126D2E">
      <w:pPr>
        <w:pStyle w:val="ListParagraph"/>
        <w:widowControl/>
        <w:numPr>
          <w:ilvl w:val="0"/>
          <w:numId w:val="18"/>
        </w:numPr>
        <w:contextualSpacing w:val="0"/>
        <w:rPr>
          <w:rFonts w:ascii="Arial" w:eastAsia="Times New Roman" w:hAnsi="Arial" w:cs="Arial"/>
          <w:i/>
          <w:sz w:val="22"/>
          <w:szCs w:val="22"/>
        </w:rPr>
      </w:pPr>
      <w:r w:rsidRPr="000C62AC">
        <w:rPr>
          <w:rFonts w:ascii="Arial" w:eastAsia="Times New Roman" w:hAnsi="Arial" w:cs="Arial"/>
          <w:i/>
          <w:sz w:val="22"/>
          <w:szCs w:val="22"/>
        </w:rPr>
        <w:t>Detail steps taken to provide services in adherence to the safety protocols related to the COVID-19 pandemic, including modifications to service delivery, physical infrastructure and safety equipment and protocols to protect participants and staff.</w:t>
      </w:r>
    </w:p>
    <w:p w14:paraId="368FEC13" w14:textId="77777777" w:rsidR="00126D2E" w:rsidRPr="000C62AC" w:rsidRDefault="00126D2E" w:rsidP="00126D2E">
      <w:pPr>
        <w:widowControl/>
        <w:rPr>
          <w:rFonts w:ascii="Arial" w:eastAsia="Times New Roman" w:hAnsi="Arial" w:cs="Arial"/>
          <w:sz w:val="22"/>
          <w:szCs w:val="22"/>
        </w:rPr>
      </w:pPr>
    </w:p>
    <w:p w14:paraId="4A606E97" w14:textId="77777777" w:rsidR="00126D2E" w:rsidRPr="000C62AC" w:rsidRDefault="00126D2E" w:rsidP="00126D2E">
      <w:pPr>
        <w:widowControl/>
        <w:rPr>
          <w:rFonts w:ascii="Arial" w:eastAsia="Times New Roman" w:hAnsi="Arial" w:cs="Arial"/>
          <w:sz w:val="22"/>
          <w:szCs w:val="22"/>
        </w:rPr>
      </w:pPr>
      <w:r w:rsidRPr="000C62AC">
        <w:rPr>
          <w:rFonts w:ascii="Arial" w:eastAsia="Times New Roman" w:hAnsi="Arial" w:cs="Arial"/>
          <w:sz w:val="22"/>
          <w:szCs w:val="22"/>
        </w:rPr>
        <w:t xml:space="preserve">WISE &amp; Healthy Aging follows local and state public health and CDC guidelines on proper safety measures; e.g., wearing of face covering/shields, wearing of gloves when needed, maintaining of distancing of at least 6 ft, and promoting hand washing as often as possible. For those who are working at the main office, PPEs are provided for all staff. In addition, specific designation of walking flow (direction) to minimize contact with others as well as propping open of all interior doors facilitate ease of getting around. Additional wall-mounted air purification machines have been strategically installed throughout the work place, as well as installation of sanitizing wipes (dispensers) and sanitizing liquid dispensers in support of staff. Restrooms have been designated for specific use by staff. Regular office work space cleaning continues. The Ken Edwards Center remains closed to the public until it is safe to reopen. </w:t>
      </w:r>
    </w:p>
    <w:p w14:paraId="707F80F4" w14:textId="77777777" w:rsidR="00126D2E" w:rsidRPr="000C62AC" w:rsidRDefault="00126D2E" w:rsidP="00126D2E">
      <w:pPr>
        <w:widowControl/>
        <w:rPr>
          <w:rFonts w:ascii="Arial" w:eastAsia="Times New Roman" w:hAnsi="Arial" w:cs="Arial"/>
          <w:sz w:val="22"/>
          <w:szCs w:val="22"/>
        </w:rPr>
      </w:pPr>
    </w:p>
    <w:p w14:paraId="6682F245" w14:textId="77777777" w:rsidR="00126D2E" w:rsidRPr="000C62AC" w:rsidRDefault="00126D2E" w:rsidP="00126D2E">
      <w:pPr>
        <w:widowControl/>
        <w:rPr>
          <w:rFonts w:ascii="Arial" w:eastAsia="Times New Roman" w:hAnsi="Arial" w:cs="Arial"/>
          <w:sz w:val="22"/>
          <w:szCs w:val="22"/>
        </w:rPr>
      </w:pPr>
      <w:r w:rsidRPr="000C62AC">
        <w:rPr>
          <w:rFonts w:ascii="Arial" w:eastAsia="Times New Roman" w:hAnsi="Arial" w:cs="Arial"/>
          <w:sz w:val="22"/>
          <w:szCs w:val="22"/>
        </w:rPr>
        <w:t xml:space="preserve">When staff interact with clients, it is either virtually (phone call, Facetime or Zoom) or when in-person, staff do not enter into client’s residences. When in-person interaction occurs, staff maintains the proper distancing, wearing the proper PPE items (also have face mask and shield and glove for clients to use if needed). </w:t>
      </w:r>
    </w:p>
    <w:p w14:paraId="489534FB" w14:textId="77777777" w:rsidR="00126D2E" w:rsidRPr="000C62AC" w:rsidRDefault="00126D2E" w:rsidP="00126D2E">
      <w:pPr>
        <w:widowControl/>
        <w:rPr>
          <w:rFonts w:ascii="Arial" w:eastAsia="Times New Roman" w:hAnsi="Arial" w:cs="Arial"/>
          <w:i/>
          <w:sz w:val="22"/>
          <w:szCs w:val="22"/>
        </w:rPr>
      </w:pPr>
    </w:p>
    <w:p w14:paraId="1F1E5AF3" w14:textId="77777777" w:rsidR="00126D2E" w:rsidRPr="000C62AC" w:rsidRDefault="00126D2E" w:rsidP="00126D2E">
      <w:pPr>
        <w:pStyle w:val="ListParagraph"/>
        <w:widowControl/>
        <w:numPr>
          <w:ilvl w:val="0"/>
          <w:numId w:val="18"/>
        </w:numPr>
        <w:contextualSpacing w:val="0"/>
        <w:rPr>
          <w:rFonts w:ascii="Arial" w:eastAsia="Times New Roman" w:hAnsi="Arial" w:cs="Arial"/>
          <w:i/>
          <w:sz w:val="22"/>
          <w:szCs w:val="22"/>
        </w:rPr>
      </w:pPr>
      <w:r w:rsidRPr="000C62AC">
        <w:rPr>
          <w:rFonts w:ascii="Arial" w:eastAsia="Times New Roman" w:hAnsi="Arial" w:cs="Arial"/>
          <w:i/>
          <w:sz w:val="22"/>
          <w:szCs w:val="22"/>
        </w:rPr>
        <w:t>Describe how your organization operationalizes racial equity, diversity, and cultural competency. Discuss how your City-funded program may be reflecting these values through personnel practices, staff and board training, program design and/or outreach and engagement strategies. Provide aggregate demographics of board members (agency-wide), executive management (agency-wide), and supervisory staff (City-funded programs) including race, ethnicity and gender.</w:t>
      </w:r>
    </w:p>
    <w:p w14:paraId="6A93E6FB" w14:textId="77777777" w:rsidR="00126D2E" w:rsidRPr="000C62AC" w:rsidRDefault="00126D2E" w:rsidP="00126D2E">
      <w:pPr>
        <w:widowControl/>
        <w:rPr>
          <w:rFonts w:ascii="Arial" w:eastAsia="Times New Roman" w:hAnsi="Arial" w:cs="Arial"/>
          <w:sz w:val="22"/>
          <w:szCs w:val="22"/>
        </w:rPr>
      </w:pPr>
    </w:p>
    <w:p w14:paraId="471108B2" w14:textId="77777777" w:rsidR="00126D2E" w:rsidRPr="000C62AC" w:rsidRDefault="00126D2E" w:rsidP="00126D2E">
      <w:pPr>
        <w:widowControl/>
        <w:rPr>
          <w:rFonts w:ascii="Arial" w:eastAsia="Times New Roman" w:hAnsi="Arial" w:cs="Arial"/>
          <w:sz w:val="22"/>
          <w:szCs w:val="22"/>
        </w:rPr>
      </w:pPr>
      <w:r w:rsidRPr="000C62AC">
        <w:rPr>
          <w:rFonts w:ascii="Arial" w:eastAsia="Times New Roman" w:hAnsi="Arial" w:cs="Arial"/>
          <w:sz w:val="22"/>
          <w:szCs w:val="22"/>
        </w:rPr>
        <w:t xml:space="preserve">WISE &amp; Healthy Aging is an equal opportunity employer, and its recruitment process looks to maintain an employee base and Board that are diverse and competent. At the Board level, of the 21 Board Directors, 10 are women. There are five (5) Asians, two (2) African-Americans, with 12 Board Directors aged 60 or older. Nine (9) work in healthcare, five (5) are retired, and the remaining are professionals in finance, senior services and business (law). </w:t>
      </w:r>
    </w:p>
    <w:p w14:paraId="73876283" w14:textId="77777777" w:rsidR="00126D2E" w:rsidRPr="000C62AC" w:rsidRDefault="00126D2E" w:rsidP="00126D2E">
      <w:pPr>
        <w:widowControl/>
        <w:rPr>
          <w:rFonts w:ascii="Arial" w:eastAsia="Times New Roman" w:hAnsi="Arial" w:cs="Arial"/>
          <w:sz w:val="22"/>
          <w:szCs w:val="22"/>
        </w:rPr>
      </w:pPr>
    </w:p>
    <w:p w14:paraId="1A5F53F2" w14:textId="77777777" w:rsidR="00647F6C" w:rsidRPr="007247E1" w:rsidRDefault="00647F6C" w:rsidP="00647F6C">
      <w:pPr>
        <w:widowControl/>
        <w:rPr>
          <w:rFonts w:ascii="Arial" w:eastAsia="Times New Roman" w:hAnsi="Arial" w:cs="Arial"/>
          <w:sz w:val="22"/>
          <w:szCs w:val="22"/>
        </w:rPr>
      </w:pPr>
      <w:r w:rsidRPr="007247E1">
        <w:rPr>
          <w:rFonts w:ascii="Arial" w:eastAsia="Times New Roman" w:hAnsi="Arial" w:cs="Arial"/>
          <w:sz w:val="22"/>
          <w:szCs w:val="22"/>
        </w:rPr>
        <w:t>At the executive management level, the CEO is Asian and a woman. The CFO is African-American. The</w:t>
      </w:r>
      <w:r>
        <w:rPr>
          <w:rFonts w:ascii="Arial" w:eastAsia="Times New Roman" w:hAnsi="Arial" w:cs="Arial"/>
          <w:sz w:val="22"/>
          <w:szCs w:val="22"/>
        </w:rPr>
        <w:t xml:space="preserve"> </w:t>
      </w:r>
      <w:r w:rsidRPr="007247E1">
        <w:rPr>
          <w:rFonts w:ascii="Arial" w:eastAsia="Times New Roman" w:hAnsi="Arial" w:cs="Arial"/>
          <w:sz w:val="22"/>
          <w:szCs w:val="22"/>
        </w:rPr>
        <w:t>th</w:t>
      </w:r>
      <w:r>
        <w:rPr>
          <w:rFonts w:ascii="Arial" w:eastAsia="Times New Roman" w:hAnsi="Arial" w:cs="Arial"/>
          <w:sz w:val="22"/>
          <w:szCs w:val="22"/>
        </w:rPr>
        <w:t>ree (3) vice presidents are women (one over the age of 60</w:t>
      </w:r>
      <w:r w:rsidRPr="007247E1">
        <w:rPr>
          <w:rFonts w:ascii="Arial" w:eastAsia="Times New Roman" w:hAnsi="Arial" w:cs="Arial"/>
          <w:sz w:val="22"/>
          <w:szCs w:val="22"/>
        </w:rPr>
        <w:t>). One of the vice presiden</w:t>
      </w:r>
      <w:r>
        <w:rPr>
          <w:rFonts w:ascii="Arial" w:eastAsia="Times New Roman" w:hAnsi="Arial" w:cs="Arial"/>
          <w:sz w:val="22"/>
          <w:szCs w:val="22"/>
        </w:rPr>
        <w:t>ts is one-third Native American, and another is African-American.</w:t>
      </w:r>
    </w:p>
    <w:p w14:paraId="12FC5ECE" w14:textId="77777777" w:rsidR="00126D2E" w:rsidRPr="000C62AC" w:rsidRDefault="00126D2E" w:rsidP="00126D2E">
      <w:pPr>
        <w:widowControl/>
        <w:rPr>
          <w:rFonts w:ascii="Arial" w:eastAsia="Times New Roman" w:hAnsi="Arial" w:cs="Arial"/>
          <w:sz w:val="22"/>
          <w:szCs w:val="22"/>
        </w:rPr>
      </w:pPr>
    </w:p>
    <w:p w14:paraId="76CDCB6A" w14:textId="630CE0E4" w:rsidR="00126D2E" w:rsidRPr="000C62AC" w:rsidRDefault="000C62AC" w:rsidP="00126D2E">
      <w:pPr>
        <w:widowControl/>
        <w:rPr>
          <w:rFonts w:ascii="Arial" w:eastAsia="Times New Roman" w:hAnsi="Arial" w:cs="Arial"/>
          <w:sz w:val="22"/>
          <w:szCs w:val="22"/>
        </w:rPr>
      </w:pPr>
      <w:r>
        <w:rPr>
          <w:rFonts w:ascii="Arial" w:eastAsia="Times New Roman" w:hAnsi="Arial" w:cs="Arial"/>
          <w:sz w:val="22"/>
          <w:szCs w:val="22"/>
        </w:rPr>
        <w:t>At the supervisory level for Transportation &amp; Mobility Services</w:t>
      </w:r>
      <w:r w:rsidR="00126D2E" w:rsidRPr="000C62AC">
        <w:rPr>
          <w:rFonts w:ascii="Arial" w:eastAsia="Times New Roman" w:hAnsi="Arial" w:cs="Arial"/>
          <w:sz w:val="22"/>
          <w:szCs w:val="22"/>
        </w:rPr>
        <w:t xml:space="preserve">, the two positions are held by women, one </w:t>
      </w:r>
      <w:r w:rsidR="004F6911">
        <w:rPr>
          <w:rFonts w:ascii="Arial" w:eastAsia="Times New Roman" w:hAnsi="Arial" w:cs="Arial"/>
          <w:sz w:val="22"/>
          <w:szCs w:val="22"/>
        </w:rPr>
        <w:t xml:space="preserve">is </w:t>
      </w:r>
      <w:r w:rsidR="00126D2E" w:rsidRPr="000C62AC">
        <w:rPr>
          <w:rFonts w:ascii="Arial" w:eastAsia="Times New Roman" w:hAnsi="Arial" w:cs="Arial"/>
          <w:sz w:val="22"/>
          <w:szCs w:val="22"/>
        </w:rPr>
        <w:t>Mexican-Am</w:t>
      </w:r>
      <w:r w:rsidR="00647F6C">
        <w:rPr>
          <w:rFonts w:ascii="Arial" w:eastAsia="Times New Roman" w:hAnsi="Arial" w:cs="Arial"/>
          <w:sz w:val="22"/>
          <w:szCs w:val="22"/>
        </w:rPr>
        <w:t>erican and bilingual in Spanish.</w:t>
      </w:r>
    </w:p>
    <w:p w14:paraId="5001A5C1" w14:textId="77777777" w:rsidR="00126D2E" w:rsidRPr="000C62AC" w:rsidRDefault="00126D2E" w:rsidP="00126D2E">
      <w:pPr>
        <w:widowControl/>
        <w:rPr>
          <w:rFonts w:ascii="Arial" w:eastAsia="Times New Roman" w:hAnsi="Arial" w:cs="Arial"/>
          <w:i/>
          <w:sz w:val="22"/>
          <w:szCs w:val="22"/>
        </w:rPr>
      </w:pPr>
    </w:p>
    <w:p w14:paraId="6A40CDE1" w14:textId="77777777" w:rsidR="00126D2E" w:rsidRPr="000C62AC" w:rsidRDefault="00126D2E" w:rsidP="00126D2E">
      <w:pPr>
        <w:pStyle w:val="ListParagraph"/>
        <w:widowControl/>
        <w:numPr>
          <w:ilvl w:val="0"/>
          <w:numId w:val="18"/>
        </w:numPr>
        <w:contextualSpacing w:val="0"/>
        <w:rPr>
          <w:rFonts w:ascii="Arial" w:eastAsia="Times New Roman" w:hAnsi="Arial" w:cs="Arial"/>
          <w:i/>
          <w:sz w:val="22"/>
          <w:szCs w:val="22"/>
        </w:rPr>
      </w:pPr>
      <w:r w:rsidRPr="000C62AC">
        <w:rPr>
          <w:rFonts w:ascii="Arial" w:eastAsia="Times New Roman" w:hAnsi="Arial" w:cs="Arial"/>
          <w:i/>
          <w:sz w:val="22"/>
          <w:szCs w:val="22"/>
        </w:rPr>
        <w:lastRenderedPageBreak/>
        <w:t>Agency will assist eligible participants in submitting applications to applicable Santa Monica Housing programs, including but not limited to: Section 8 and Below Market Housing (BMH) Waitlists, Preserving Our Diversity (POD), and Continuum of Care (CoC) programs.</w:t>
      </w:r>
    </w:p>
    <w:p w14:paraId="532718BD" w14:textId="77777777" w:rsidR="00126D2E" w:rsidRPr="000C62AC" w:rsidRDefault="00126D2E" w:rsidP="00126D2E">
      <w:pPr>
        <w:widowControl/>
        <w:rPr>
          <w:rFonts w:ascii="Arial" w:hAnsi="Arial" w:cs="Arial"/>
          <w:sz w:val="22"/>
          <w:szCs w:val="22"/>
        </w:rPr>
      </w:pPr>
    </w:p>
    <w:p w14:paraId="2A212A71" w14:textId="52A275A3" w:rsidR="00DC029F" w:rsidRPr="000C62AC" w:rsidRDefault="00126D2E" w:rsidP="000C62AC">
      <w:pPr>
        <w:widowControl/>
        <w:rPr>
          <w:rFonts w:ascii="Arial" w:hAnsi="Arial" w:cs="Arial"/>
          <w:sz w:val="22"/>
          <w:szCs w:val="22"/>
        </w:rPr>
      </w:pPr>
      <w:r w:rsidRPr="000C62AC">
        <w:rPr>
          <w:rFonts w:ascii="Arial" w:hAnsi="Arial" w:cs="Arial"/>
          <w:sz w:val="22"/>
          <w:szCs w:val="22"/>
        </w:rPr>
        <w:t>Those seniors who may be eligible are screened through the Care Management Program. And if eligible, assistance is provided in completion and submission of applications.</w:t>
      </w:r>
    </w:p>
    <w:p w14:paraId="5565EA99" w14:textId="77777777" w:rsidR="00DC029F" w:rsidRPr="000C62AC" w:rsidRDefault="00DC029F" w:rsidP="00126D2E">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2"/>
          <w:szCs w:val="22"/>
          <w:u w:val="single"/>
        </w:rPr>
      </w:pPr>
    </w:p>
    <w:p w14:paraId="5E71D62E" w14:textId="009A01C6" w:rsidR="00D04539" w:rsidRPr="000C62AC" w:rsidRDefault="00A25245" w:rsidP="00126D2E">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2"/>
          <w:szCs w:val="22"/>
          <w:u w:val="single"/>
        </w:rPr>
      </w:pPr>
      <w:r w:rsidRPr="000C62AC">
        <w:rPr>
          <w:rFonts w:ascii="Arial" w:hAnsi="Arial" w:cs="Arial"/>
          <w:b/>
          <w:sz w:val="22"/>
          <w:szCs w:val="22"/>
          <w:u w:val="single"/>
        </w:rPr>
        <w:t>Proposition A Funding</w:t>
      </w:r>
      <w:r w:rsidR="00126D2E" w:rsidRPr="000C62AC">
        <w:rPr>
          <w:rFonts w:ascii="Arial" w:hAnsi="Arial" w:cs="Arial"/>
          <w:b/>
          <w:sz w:val="22"/>
          <w:szCs w:val="22"/>
          <w:u w:val="single"/>
        </w:rPr>
        <w:t xml:space="preserve"> Condition</w:t>
      </w:r>
      <w:r w:rsidRPr="000C62AC">
        <w:rPr>
          <w:rFonts w:ascii="Arial" w:hAnsi="Arial" w:cs="Arial"/>
          <w:b/>
          <w:sz w:val="22"/>
          <w:szCs w:val="22"/>
          <w:u w:val="single"/>
        </w:rPr>
        <w:t>:</w:t>
      </w:r>
    </w:p>
    <w:p w14:paraId="580416F0" w14:textId="77777777" w:rsidR="00A25245" w:rsidRPr="000C62AC" w:rsidRDefault="00A25245" w:rsidP="00126D2E">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2"/>
          <w:szCs w:val="22"/>
          <w:u w:val="single"/>
        </w:rPr>
      </w:pPr>
    </w:p>
    <w:p w14:paraId="2FF0DFF6" w14:textId="23B1856C" w:rsidR="00A25245" w:rsidRPr="000C62AC" w:rsidRDefault="00A25245" w:rsidP="00126D2E">
      <w:pPr>
        <w:pStyle w:val="ListParagraph"/>
        <w:numPr>
          <w:ilvl w:val="0"/>
          <w:numId w:val="17"/>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sz w:val="22"/>
          <w:szCs w:val="22"/>
        </w:rPr>
      </w:pPr>
      <w:r w:rsidRPr="000C62AC">
        <w:rPr>
          <w:rFonts w:ascii="Arial" w:hAnsi="Arial" w:cs="Arial"/>
          <w:i/>
          <w:sz w:val="22"/>
          <w:szCs w:val="22"/>
        </w:rPr>
        <w:t>In order to maintain compliance with Local Return Guidelines, actual hours worked by employees whose salaries and benefits are charged to the LACTMA project are required to be tracked and maintained in a secure system. The record of hours worked must: a) identify the LACTMA project and be authenticated by the employee, b) approved by his/her immediate supervisor and c) tie to hours reported in the payroll records. These records must be made available for inspection and/or audit upon the City’s request.</w:t>
      </w:r>
    </w:p>
    <w:p w14:paraId="48D3B531" w14:textId="77777777" w:rsidR="00A25245" w:rsidRPr="000C62AC" w:rsidRDefault="00A25245" w:rsidP="00126D2E">
      <w:pPr>
        <w:pStyle w:val="ListParagraph"/>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sz w:val="22"/>
          <w:szCs w:val="22"/>
        </w:rPr>
      </w:pPr>
    </w:p>
    <w:p w14:paraId="0C91C42B" w14:textId="35120E60" w:rsidR="00A25245" w:rsidRDefault="7F0E1C19" w:rsidP="5AA1F5E1">
      <w:pPr>
        <w:pStyle w:val="ListParagraph"/>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themeColor="text1"/>
          <w:sz w:val="22"/>
          <w:szCs w:val="22"/>
        </w:rPr>
      </w:pPr>
      <w:r w:rsidRPr="5AA1F5E1">
        <w:rPr>
          <w:rFonts w:ascii="Arial" w:eastAsia="Arial" w:hAnsi="Arial" w:cs="Arial"/>
          <w:color w:val="000000" w:themeColor="text1"/>
          <w:sz w:val="22"/>
          <w:szCs w:val="22"/>
        </w:rPr>
        <w:t>All requirements and guidelines are in place. The organization utilizes Paycom, an HRIS platform tracks timesheets specific to recording of hours worked. The employee finalizes his/her time record, and then that is approved by the supervisor. Finance staff then reviews and reconciles the payroll records for each pay period as part of the internal auditing process.</w:t>
      </w:r>
    </w:p>
    <w:p w14:paraId="72FFDB2F" w14:textId="0D91A937" w:rsidR="00126D2E" w:rsidRPr="000C62AC" w:rsidRDefault="00126D2E" w:rsidP="5AA1F5E1">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7862626E" w14:textId="77777777" w:rsidR="00126D2E" w:rsidRPr="000C62AC" w:rsidRDefault="00126D2E" w:rsidP="00126D2E">
      <w:pPr>
        <w:rPr>
          <w:rFonts w:ascii="Arial" w:hAnsi="Arial" w:cs="Arial"/>
          <w:sz w:val="22"/>
          <w:szCs w:val="22"/>
        </w:rPr>
      </w:pPr>
      <w:r w:rsidRPr="000C62AC">
        <w:rPr>
          <w:rFonts w:ascii="Arial" w:hAnsi="Arial" w:cs="Arial"/>
          <w:b/>
          <w:sz w:val="22"/>
          <w:szCs w:val="22"/>
          <w:u w:val="single"/>
        </w:rPr>
        <w:t>SECTION VI:  DEMOGRAPHICS</w:t>
      </w:r>
    </w:p>
    <w:p w14:paraId="17D33D26" w14:textId="78EE2E0F" w:rsidR="00126D2E" w:rsidRPr="007B5897" w:rsidRDefault="00126D2E" w:rsidP="007B5897">
      <w:pPr>
        <w:tabs>
          <w:tab w:val="left" w:pos="-720"/>
          <w:tab w:val="left" w:pos="114"/>
          <w:tab w:val="left" w:pos="294"/>
          <w:tab w:val="left" w:pos="2160"/>
          <w:tab w:val="left" w:pos="2520"/>
          <w:tab w:val="left" w:pos="3600"/>
          <w:tab w:val="left" w:pos="4320"/>
          <w:tab w:val="left" w:pos="4860"/>
          <w:tab w:val="left" w:pos="5760"/>
        </w:tabs>
        <w:rPr>
          <w:rFonts w:ascii="Arial" w:hAnsi="Arial" w:cs="Arial"/>
          <w:b/>
          <w:i/>
          <w:sz w:val="22"/>
          <w:szCs w:val="22"/>
          <w:u w:val="single"/>
        </w:rPr>
      </w:pPr>
      <w:r w:rsidRPr="000C62AC">
        <w:rPr>
          <w:rFonts w:ascii="Arial" w:hAnsi="Arial" w:cs="Arial"/>
          <w:i/>
          <w:sz w:val="22"/>
          <w:szCs w:val="22"/>
        </w:rPr>
        <w:t xml:space="preserve">The following tables track data on program participant needs and the inter-agency relationships utilized to address them. Please provide this information as completely and accurately as possible for participants entering your program. </w:t>
      </w:r>
    </w:p>
    <w:p w14:paraId="1DDDA2AA" w14:textId="77777777" w:rsidR="00126D2E" w:rsidRPr="000C62AC" w:rsidRDefault="00126D2E" w:rsidP="00126D2E">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126D2E" w:rsidRPr="000C62AC" w14:paraId="4468CF25" w14:textId="77777777" w:rsidTr="005164CD">
        <w:trPr>
          <w:trHeight w:val="460"/>
          <w:jc w:val="center"/>
        </w:trPr>
        <w:tc>
          <w:tcPr>
            <w:tcW w:w="5949" w:type="dxa"/>
            <w:shd w:val="clear" w:color="auto" w:fill="D9D9D9"/>
            <w:vAlign w:val="center"/>
          </w:tcPr>
          <w:p w14:paraId="5AB60EA6" w14:textId="77777777" w:rsidR="00126D2E" w:rsidRPr="000C62AC" w:rsidRDefault="00126D2E" w:rsidP="005164CD">
            <w:pPr>
              <w:jc w:val="center"/>
              <w:rPr>
                <w:rFonts w:ascii="Arial" w:hAnsi="Arial" w:cs="Arial"/>
                <w:b/>
                <w:sz w:val="22"/>
                <w:szCs w:val="22"/>
              </w:rPr>
            </w:pPr>
            <w:r w:rsidRPr="000C62AC">
              <w:rPr>
                <w:rFonts w:ascii="Arial" w:hAnsi="Arial" w:cs="Arial"/>
                <w:b/>
                <w:sz w:val="22"/>
                <w:szCs w:val="22"/>
              </w:rPr>
              <w:t>ASSESSMENT OF ADDITIONAL SERVICE NEEDS</w:t>
            </w:r>
          </w:p>
          <w:p w14:paraId="155CEDAB" w14:textId="77777777" w:rsidR="00126D2E" w:rsidRPr="000C62AC" w:rsidRDefault="00126D2E" w:rsidP="005164CD">
            <w:pPr>
              <w:jc w:val="center"/>
              <w:rPr>
                <w:rFonts w:ascii="Arial" w:hAnsi="Arial" w:cs="Arial"/>
                <w:b/>
                <w:sz w:val="22"/>
                <w:szCs w:val="22"/>
              </w:rPr>
            </w:pPr>
            <w:r w:rsidRPr="000C62AC">
              <w:rPr>
                <w:rFonts w:ascii="Arial" w:hAnsi="Arial" w:cs="Arial"/>
                <w:b/>
                <w:sz w:val="22"/>
                <w:szCs w:val="22"/>
              </w:rPr>
              <w:t>(Santa Monica Participants)</w:t>
            </w:r>
          </w:p>
        </w:tc>
        <w:tc>
          <w:tcPr>
            <w:tcW w:w="1890" w:type="dxa"/>
            <w:shd w:val="clear" w:color="auto" w:fill="D9D9D9"/>
            <w:vAlign w:val="center"/>
          </w:tcPr>
          <w:p w14:paraId="29167A29" w14:textId="77777777" w:rsidR="00126D2E" w:rsidRPr="000C62AC" w:rsidRDefault="00126D2E" w:rsidP="005164CD">
            <w:pPr>
              <w:jc w:val="center"/>
              <w:rPr>
                <w:rFonts w:ascii="Arial" w:hAnsi="Arial" w:cs="Arial"/>
                <w:b/>
                <w:sz w:val="22"/>
                <w:szCs w:val="22"/>
              </w:rPr>
            </w:pPr>
            <w:r w:rsidRPr="000C62AC">
              <w:rPr>
                <w:rFonts w:ascii="Arial" w:hAnsi="Arial" w:cs="Arial"/>
                <w:b/>
                <w:sz w:val="22"/>
                <w:szCs w:val="22"/>
              </w:rPr>
              <w:t>FY 20-21</w:t>
            </w:r>
          </w:p>
          <w:p w14:paraId="5E5943D8" w14:textId="77777777" w:rsidR="00126D2E" w:rsidRPr="000C62AC" w:rsidRDefault="00126D2E" w:rsidP="005164CD">
            <w:pPr>
              <w:jc w:val="center"/>
              <w:rPr>
                <w:rFonts w:ascii="Arial" w:hAnsi="Arial" w:cs="Arial"/>
                <w:b/>
                <w:sz w:val="22"/>
                <w:szCs w:val="22"/>
              </w:rPr>
            </w:pPr>
            <w:r w:rsidRPr="000C62AC">
              <w:rPr>
                <w:rFonts w:ascii="Arial" w:hAnsi="Arial" w:cs="Arial"/>
                <w:b/>
                <w:sz w:val="22"/>
                <w:szCs w:val="22"/>
              </w:rPr>
              <w:t>Number Responding “Yes”</w:t>
            </w:r>
          </w:p>
          <w:p w14:paraId="218CA437" w14:textId="77777777" w:rsidR="00126D2E" w:rsidRPr="000C62AC" w:rsidRDefault="00126D2E" w:rsidP="005164CD">
            <w:pPr>
              <w:jc w:val="center"/>
              <w:rPr>
                <w:rFonts w:ascii="Arial" w:hAnsi="Arial" w:cs="Arial"/>
                <w:b/>
                <w:sz w:val="22"/>
                <w:szCs w:val="22"/>
              </w:rPr>
            </w:pPr>
            <w:r w:rsidRPr="000C62AC">
              <w:rPr>
                <w:rFonts w:ascii="Arial" w:hAnsi="Arial" w:cs="Arial"/>
                <w:b/>
                <w:sz w:val="22"/>
                <w:szCs w:val="22"/>
              </w:rPr>
              <w:t>at Mid-year</w:t>
            </w:r>
          </w:p>
        </w:tc>
        <w:tc>
          <w:tcPr>
            <w:tcW w:w="1911" w:type="dxa"/>
            <w:shd w:val="clear" w:color="auto" w:fill="D9D9D9"/>
            <w:vAlign w:val="center"/>
          </w:tcPr>
          <w:p w14:paraId="2B84974A" w14:textId="77777777" w:rsidR="00126D2E" w:rsidRPr="000C62AC" w:rsidRDefault="00126D2E" w:rsidP="005164CD">
            <w:pPr>
              <w:jc w:val="center"/>
              <w:rPr>
                <w:rFonts w:ascii="Arial" w:hAnsi="Arial" w:cs="Arial"/>
                <w:b/>
                <w:sz w:val="22"/>
                <w:szCs w:val="22"/>
              </w:rPr>
            </w:pPr>
            <w:r w:rsidRPr="000C62AC">
              <w:rPr>
                <w:rFonts w:ascii="Arial" w:hAnsi="Arial" w:cs="Arial"/>
                <w:b/>
                <w:sz w:val="22"/>
                <w:szCs w:val="22"/>
              </w:rPr>
              <w:t>FY 20-21</w:t>
            </w:r>
          </w:p>
          <w:p w14:paraId="18ACCC66" w14:textId="77777777" w:rsidR="00126D2E" w:rsidRPr="000C62AC" w:rsidRDefault="00126D2E" w:rsidP="005164CD">
            <w:pPr>
              <w:jc w:val="center"/>
              <w:rPr>
                <w:rFonts w:ascii="Arial" w:hAnsi="Arial" w:cs="Arial"/>
                <w:b/>
                <w:sz w:val="22"/>
                <w:szCs w:val="22"/>
              </w:rPr>
            </w:pPr>
            <w:r w:rsidRPr="000C62AC">
              <w:rPr>
                <w:rFonts w:ascii="Arial" w:hAnsi="Arial" w:cs="Arial"/>
                <w:b/>
                <w:sz w:val="22"/>
                <w:szCs w:val="22"/>
              </w:rPr>
              <w:t>Number Responding “Yes”</w:t>
            </w:r>
          </w:p>
          <w:p w14:paraId="382A28B7" w14:textId="77777777" w:rsidR="00126D2E" w:rsidRPr="000C62AC" w:rsidRDefault="00126D2E" w:rsidP="005164CD">
            <w:pPr>
              <w:jc w:val="center"/>
              <w:rPr>
                <w:rFonts w:ascii="Arial" w:hAnsi="Arial" w:cs="Arial"/>
                <w:b/>
                <w:sz w:val="22"/>
                <w:szCs w:val="22"/>
              </w:rPr>
            </w:pPr>
            <w:r w:rsidRPr="000C62AC">
              <w:rPr>
                <w:rFonts w:ascii="Arial" w:hAnsi="Arial" w:cs="Arial"/>
                <w:b/>
                <w:sz w:val="22"/>
                <w:szCs w:val="22"/>
              </w:rPr>
              <w:t>at Year-end</w:t>
            </w:r>
          </w:p>
        </w:tc>
      </w:tr>
      <w:tr w:rsidR="00126D2E" w:rsidRPr="000C62AC" w14:paraId="1110FEB5" w14:textId="77777777" w:rsidTr="005164CD">
        <w:trPr>
          <w:trHeight w:val="460"/>
          <w:jc w:val="center"/>
        </w:trPr>
        <w:tc>
          <w:tcPr>
            <w:tcW w:w="5949" w:type="dxa"/>
            <w:vAlign w:val="center"/>
          </w:tcPr>
          <w:p w14:paraId="03DF900B" w14:textId="77777777" w:rsidR="00126D2E" w:rsidRPr="000C62AC" w:rsidRDefault="00126D2E" w:rsidP="005164CD">
            <w:pPr>
              <w:numPr>
                <w:ilvl w:val="0"/>
                <w:numId w:val="7"/>
              </w:numPr>
              <w:rPr>
                <w:rFonts w:ascii="Arial" w:hAnsi="Arial" w:cs="Arial"/>
                <w:sz w:val="22"/>
                <w:szCs w:val="22"/>
              </w:rPr>
            </w:pPr>
            <w:r w:rsidRPr="000C62AC">
              <w:rPr>
                <w:rFonts w:ascii="Arial" w:hAnsi="Arial" w:cs="Arial"/>
                <w:sz w:val="22"/>
                <w:szCs w:val="22"/>
              </w:rPr>
              <w:t>“Do you or anyone in your household have unmet employment needs?”</w:t>
            </w:r>
          </w:p>
        </w:tc>
        <w:tc>
          <w:tcPr>
            <w:tcW w:w="1890" w:type="dxa"/>
            <w:vAlign w:val="center"/>
          </w:tcPr>
          <w:p w14:paraId="32A5A20E" w14:textId="77777777" w:rsidR="00126D2E" w:rsidRPr="000C62AC" w:rsidRDefault="00126D2E" w:rsidP="00C35F19">
            <w:pPr>
              <w:jc w:val="center"/>
              <w:rPr>
                <w:rFonts w:ascii="Arial" w:hAnsi="Arial" w:cs="Arial"/>
                <w:sz w:val="22"/>
                <w:szCs w:val="22"/>
              </w:rPr>
            </w:pPr>
            <w:r w:rsidRPr="000C62AC">
              <w:rPr>
                <w:rFonts w:ascii="Arial" w:hAnsi="Arial" w:cs="Arial"/>
                <w:sz w:val="22"/>
                <w:szCs w:val="22"/>
              </w:rPr>
              <w:t>0</w:t>
            </w:r>
          </w:p>
        </w:tc>
        <w:tc>
          <w:tcPr>
            <w:tcW w:w="1911" w:type="dxa"/>
            <w:vAlign w:val="center"/>
          </w:tcPr>
          <w:p w14:paraId="1746C56F" w14:textId="6C3D2200" w:rsidR="00126D2E" w:rsidRPr="000C62AC" w:rsidRDefault="00427092" w:rsidP="00427092">
            <w:pPr>
              <w:jc w:val="center"/>
              <w:rPr>
                <w:rFonts w:ascii="Arial" w:hAnsi="Arial" w:cs="Arial"/>
                <w:sz w:val="22"/>
                <w:szCs w:val="22"/>
              </w:rPr>
            </w:pPr>
            <w:r>
              <w:rPr>
                <w:rFonts w:ascii="Arial" w:hAnsi="Arial" w:cs="Arial"/>
                <w:sz w:val="22"/>
                <w:szCs w:val="22"/>
              </w:rPr>
              <w:t>1</w:t>
            </w:r>
          </w:p>
        </w:tc>
      </w:tr>
      <w:tr w:rsidR="00126D2E" w:rsidRPr="000C62AC" w14:paraId="168995C6" w14:textId="77777777" w:rsidTr="005164CD">
        <w:trPr>
          <w:trHeight w:val="460"/>
          <w:jc w:val="center"/>
        </w:trPr>
        <w:tc>
          <w:tcPr>
            <w:tcW w:w="5949" w:type="dxa"/>
            <w:vAlign w:val="center"/>
          </w:tcPr>
          <w:p w14:paraId="54080EE3" w14:textId="77777777" w:rsidR="00126D2E" w:rsidRPr="000C62AC" w:rsidRDefault="00126D2E" w:rsidP="005164CD">
            <w:pPr>
              <w:numPr>
                <w:ilvl w:val="0"/>
                <w:numId w:val="7"/>
              </w:numPr>
              <w:ind w:left="381"/>
              <w:rPr>
                <w:rFonts w:ascii="Arial" w:hAnsi="Arial" w:cs="Arial"/>
                <w:sz w:val="22"/>
                <w:szCs w:val="22"/>
              </w:rPr>
            </w:pPr>
            <w:r w:rsidRPr="000C62AC">
              <w:rPr>
                <w:rFonts w:ascii="Arial" w:hAnsi="Arial" w:cs="Arial"/>
                <w:sz w:val="22"/>
                <w:szCs w:val="22"/>
              </w:rPr>
              <w:t>”Have you missed or been late on a home rental or mortgage payment within the last 12 months?”</w:t>
            </w:r>
          </w:p>
        </w:tc>
        <w:tc>
          <w:tcPr>
            <w:tcW w:w="1890" w:type="dxa"/>
            <w:vAlign w:val="center"/>
          </w:tcPr>
          <w:p w14:paraId="54300FF4" w14:textId="77777777" w:rsidR="00126D2E" w:rsidRPr="000C62AC" w:rsidRDefault="00126D2E" w:rsidP="00C35F19">
            <w:pPr>
              <w:jc w:val="center"/>
              <w:rPr>
                <w:rFonts w:ascii="Arial" w:hAnsi="Arial" w:cs="Arial"/>
                <w:sz w:val="22"/>
                <w:szCs w:val="22"/>
              </w:rPr>
            </w:pPr>
            <w:r w:rsidRPr="000C62AC">
              <w:rPr>
                <w:rFonts w:ascii="Arial" w:hAnsi="Arial" w:cs="Arial"/>
                <w:sz w:val="22"/>
                <w:szCs w:val="22"/>
              </w:rPr>
              <w:t>0</w:t>
            </w:r>
          </w:p>
        </w:tc>
        <w:tc>
          <w:tcPr>
            <w:tcW w:w="1911" w:type="dxa"/>
            <w:vAlign w:val="center"/>
          </w:tcPr>
          <w:p w14:paraId="52E0D649" w14:textId="004E56C3" w:rsidR="00126D2E" w:rsidRPr="000C62AC" w:rsidRDefault="00427092" w:rsidP="00427092">
            <w:pPr>
              <w:jc w:val="center"/>
              <w:rPr>
                <w:rFonts w:ascii="Arial" w:hAnsi="Arial" w:cs="Arial"/>
                <w:sz w:val="22"/>
                <w:szCs w:val="22"/>
              </w:rPr>
            </w:pPr>
            <w:r>
              <w:rPr>
                <w:rFonts w:ascii="Arial" w:hAnsi="Arial" w:cs="Arial"/>
                <w:sz w:val="22"/>
                <w:szCs w:val="22"/>
              </w:rPr>
              <w:t>2</w:t>
            </w:r>
          </w:p>
        </w:tc>
      </w:tr>
      <w:tr w:rsidR="00126D2E" w:rsidRPr="000C62AC" w14:paraId="58703CDB" w14:textId="77777777" w:rsidTr="005164CD">
        <w:trPr>
          <w:trHeight w:val="460"/>
          <w:jc w:val="center"/>
        </w:trPr>
        <w:tc>
          <w:tcPr>
            <w:tcW w:w="5949" w:type="dxa"/>
            <w:tcBorders>
              <w:top w:val="single" w:sz="4" w:space="0" w:color="auto"/>
              <w:left w:val="single" w:sz="4" w:space="0" w:color="auto"/>
              <w:bottom w:val="single" w:sz="4" w:space="0" w:color="auto"/>
              <w:right w:val="single" w:sz="4" w:space="0" w:color="auto"/>
            </w:tcBorders>
            <w:vAlign w:val="center"/>
          </w:tcPr>
          <w:p w14:paraId="37438BF2" w14:textId="77777777" w:rsidR="00126D2E" w:rsidRPr="000C62AC" w:rsidRDefault="00126D2E" w:rsidP="005164CD">
            <w:pPr>
              <w:numPr>
                <w:ilvl w:val="0"/>
                <w:numId w:val="7"/>
              </w:numPr>
              <w:ind w:left="381"/>
              <w:rPr>
                <w:rFonts w:ascii="Arial" w:hAnsi="Arial" w:cs="Arial"/>
                <w:sz w:val="22"/>
                <w:szCs w:val="22"/>
              </w:rPr>
            </w:pPr>
            <w:r w:rsidRPr="000C62AC">
              <w:rPr>
                <w:rFonts w:ascii="Arial" w:hAnsi="Arial" w:cs="Arial"/>
                <w:sz w:val="22"/>
                <w:szCs w:val="22"/>
              </w:rPr>
              <w:t>“Do you or anyone in your household have an unmet childcare/afterschool need?”</w:t>
            </w:r>
          </w:p>
        </w:tc>
        <w:tc>
          <w:tcPr>
            <w:tcW w:w="1890" w:type="dxa"/>
            <w:tcBorders>
              <w:top w:val="single" w:sz="4" w:space="0" w:color="auto"/>
              <w:left w:val="single" w:sz="4" w:space="0" w:color="auto"/>
              <w:bottom w:val="single" w:sz="4" w:space="0" w:color="auto"/>
              <w:right w:val="single" w:sz="4" w:space="0" w:color="auto"/>
            </w:tcBorders>
            <w:vAlign w:val="center"/>
          </w:tcPr>
          <w:p w14:paraId="355C938A" w14:textId="77777777" w:rsidR="00126D2E" w:rsidRPr="000C62AC" w:rsidRDefault="00126D2E" w:rsidP="00C35F19">
            <w:pPr>
              <w:jc w:val="center"/>
              <w:rPr>
                <w:rFonts w:ascii="Arial" w:hAnsi="Arial" w:cs="Arial"/>
                <w:sz w:val="22"/>
                <w:szCs w:val="22"/>
              </w:rPr>
            </w:pPr>
            <w:r w:rsidRPr="000C62AC">
              <w:rPr>
                <w:rFonts w:ascii="Arial" w:hAnsi="Arial" w:cs="Arial"/>
                <w:sz w:val="22"/>
                <w:szCs w:val="22"/>
              </w:rPr>
              <w:t>0</w:t>
            </w:r>
          </w:p>
        </w:tc>
        <w:tc>
          <w:tcPr>
            <w:tcW w:w="1911" w:type="dxa"/>
            <w:tcBorders>
              <w:top w:val="single" w:sz="4" w:space="0" w:color="auto"/>
              <w:left w:val="single" w:sz="4" w:space="0" w:color="auto"/>
              <w:bottom w:val="single" w:sz="4" w:space="0" w:color="auto"/>
              <w:right w:val="single" w:sz="4" w:space="0" w:color="auto"/>
            </w:tcBorders>
            <w:vAlign w:val="center"/>
          </w:tcPr>
          <w:p w14:paraId="3B94D9B1" w14:textId="58631496" w:rsidR="00126D2E" w:rsidRPr="000C62AC" w:rsidRDefault="00427092" w:rsidP="00427092">
            <w:pPr>
              <w:jc w:val="center"/>
              <w:rPr>
                <w:rFonts w:ascii="Arial" w:hAnsi="Arial" w:cs="Arial"/>
                <w:sz w:val="22"/>
                <w:szCs w:val="22"/>
              </w:rPr>
            </w:pPr>
            <w:r>
              <w:rPr>
                <w:rFonts w:ascii="Arial" w:hAnsi="Arial" w:cs="Arial"/>
                <w:sz w:val="22"/>
                <w:szCs w:val="22"/>
              </w:rPr>
              <w:t>0</w:t>
            </w:r>
          </w:p>
        </w:tc>
      </w:tr>
    </w:tbl>
    <w:p w14:paraId="64DB8A6D" w14:textId="77777777" w:rsidR="00126D2E" w:rsidRPr="000C62AC" w:rsidRDefault="00126D2E" w:rsidP="00126D2E">
      <w:pPr>
        <w:jc w:val="both"/>
        <w:rPr>
          <w:rFonts w:ascii="Arial" w:hAnsi="Arial" w:cs="Arial"/>
          <w:sz w:val="22"/>
          <w:szCs w:val="22"/>
        </w:rPr>
      </w:pPr>
    </w:p>
    <w:p w14:paraId="555A74E0" w14:textId="77777777" w:rsidR="00126D2E" w:rsidRPr="000C62AC" w:rsidRDefault="00126D2E" w:rsidP="00126D2E">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126D2E" w:rsidRPr="000C62AC" w14:paraId="407F653C" w14:textId="77777777" w:rsidTr="005164CD">
        <w:trPr>
          <w:trHeight w:val="460"/>
          <w:jc w:val="center"/>
        </w:trPr>
        <w:tc>
          <w:tcPr>
            <w:tcW w:w="5949" w:type="dxa"/>
            <w:shd w:val="clear" w:color="auto" w:fill="D9D9D9"/>
            <w:vAlign w:val="center"/>
          </w:tcPr>
          <w:p w14:paraId="0A42AA31" w14:textId="77777777" w:rsidR="00126D2E" w:rsidRPr="000C62AC" w:rsidRDefault="00126D2E" w:rsidP="005164CD">
            <w:pPr>
              <w:jc w:val="center"/>
              <w:rPr>
                <w:rFonts w:ascii="Arial" w:hAnsi="Arial" w:cs="Arial"/>
                <w:b/>
                <w:sz w:val="22"/>
                <w:szCs w:val="22"/>
              </w:rPr>
            </w:pPr>
            <w:r w:rsidRPr="000C62AC">
              <w:rPr>
                <w:rFonts w:ascii="Arial" w:hAnsi="Arial" w:cs="Arial"/>
                <w:b/>
                <w:sz w:val="22"/>
                <w:szCs w:val="22"/>
              </w:rPr>
              <w:t>INCOMING PARTICIPANT REFERRALS</w:t>
            </w:r>
          </w:p>
          <w:p w14:paraId="3A87D418" w14:textId="77777777" w:rsidR="00126D2E" w:rsidRPr="000C62AC" w:rsidRDefault="00126D2E" w:rsidP="005164CD">
            <w:pPr>
              <w:jc w:val="center"/>
              <w:rPr>
                <w:rFonts w:ascii="Arial" w:hAnsi="Arial" w:cs="Arial"/>
                <w:b/>
                <w:sz w:val="22"/>
                <w:szCs w:val="22"/>
              </w:rPr>
            </w:pPr>
            <w:r w:rsidRPr="000C62AC">
              <w:rPr>
                <w:rFonts w:ascii="Arial" w:hAnsi="Arial" w:cs="Arial"/>
                <w:b/>
                <w:sz w:val="22"/>
                <w:szCs w:val="22"/>
              </w:rPr>
              <w:t xml:space="preserve"> (Santa Monica Participants)</w:t>
            </w:r>
          </w:p>
        </w:tc>
        <w:tc>
          <w:tcPr>
            <w:tcW w:w="1890" w:type="dxa"/>
            <w:shd w:val="clear" w:color="auto" w:fill="D9D9D9"/>
            <w:vAlign w:val="center"/>
          </w:tcPr>
          <w:p w14:paraId="07E082B3" w14:textId="77777777" w:rsidR="00126D2E" w:rsidRPr="000C62AC" w:rsidRDefault="00126D2E" w:rsidP="005164CD">
            <w:pPr>
              <w:jc w:val="center"/>
              <w:rPr>
                <w:rFonts w:ascii="Arial" w:hAnsi="Arial" w:cs="Arial"/>
                <w:b/>
                <w:sz w:val="22"/>
                <w:szCs w:val="22"/>
              </w:rPr>
            </w:pPr>
            <w:r w:rsidRPr="000C62AC">
              <w:rPr>
                <w:rFonts w:ascii="Arial" w:hAnsi="Arial" w:cs="Arial"/>
                <w:b/>
                <w:sz w:val="22"/>
                <w:szCs w:val="22"/>
              </w:rPr>
              <w:t>FY 20-21</w:t>
            </w:r>
          </w:p>
          <w:p w14:paraId="4B02C8AB" w14:textId="77777777" w:rsidR="00126D2E" w:rsidRPr="000C62AC" w:rsidRDefault="00126D2E" w:rsidP="005164CD">
            <w:pPr>
              <w:jc w:val="center"/>
              <w:rPr>
                <w:rFonts w:ascii="Arial" w:hAnsi="Arial" w:cs="Arial"/>
                <w:b/>
                <w:sz w:val="22"/>
                <w:szCs w:val="22"/>
              </w:rPr>
            </w:pPr>
            <w:r w:rsidRPr="000C62AC">
              <w:rPr>
                <w:rFonts w:ascii="Arial" w:hAnsi="Arial" w:cs="Arial"/>
                <w:b/>
                <w:sz w:val="22"/>
                <w:szCs w:val="22"/>
              </w:rPr>
              <w:t>Number</w:t>
            </w:r>
          </w:p>
          <w:p w14:paraId="44D93870" w14:textId="77777777" w:rsidR="00126D2E" w:rsidRPr="000C62AC" w:rsidRDefault="00126D2E" w:rsidP="005164CD">
            <w:pPr>
              <w:jc w:val="center"/>
              <w:rPr>
                <w:rFonts w:ascii="Arial" w:hAnsi="Arial" w:cs="Arial"/>
                <w:b/>
                <w:sz w:val="22"/>
                <w:szCs w:val="22"/>
              </w:rPr>
            </w:pPr>
            <w:r w:rsidRPr="000C62AC">
              <w:rPr>
                <w:rFonts w:ascii="Arial" w:hAnsi="Arial" w:cs="Arial"/>
                <w:b/>
                <w:sz w:val="22"/>
                <w:szCs w:val="22"/>
              </w:rPr>
              <w:t>at Mid-year</w:t>
            </w:r>
          </w:p>
        </w:tc>
        <w:tc>
          <w:tcPr>
            <w:tcW w:w="1911" w:type="dxa"/>
            <w:shd w:val="clear" w:color="auto" w:fill="D9D9D9"/>
            <w:vAlign w:val="center"/>
          </w:tcPr>
          <w:p w14:paraId="5C57053D" w14:textId="77777777" w:rsidR="00126D2E" w:rsidRPr="000C62AC" w:rsidRDefault="00126D2E" w:rsidP="005164CD">
            <w:pPr>
              <w:jc w:val="center"/>
              <w:rPr>
                <w:rFonts w:ascii="Arial" w:hAnsi="Arial" w:cs="Arial"/>
                <w:b/>
                <w:sz w:val="22"/>
                <w:szCs w:val="22"/>
              </w:rPr>
            </w:pPr>
            <w:r w:rsidRPr="000C62AC">
              <w:rPr>
                <w:rFonts w:ascii="Arial" w:hAnsi="Arial" w:cs="Arial"/>
                <w:b/>
                <w:sz w:val="22"/>
                <w:szCs w:val="22"/>
              </w:rPr>
              <w:t>FY 20-21</w:t>
            </w:r>
          </w:p>
          <w:p w14:paraId="1170EC39" w14:textId="77777777" w:rsidR="00126D2E" w:rsidRPr="000C62AC" w:rsidRDefault="00126D2E" w:rsidP="005164CD">
            <w:pPr>
              <w:jc w:val="center"/>
              <w:rPr>
                <w:rFonts w:ascii="Arial" w:hAnsi="Arial" w:cs="Arial"/>
                <w:b/>
                <w:sz w:val="22"/>
                <w:szCs w:val="22"/>
              </w:rPr>
            </w:pPr>
            <w:r w:rsidRPr="000C62AC">
              <w:rPr>
                <w:rFonts w:ascii="Arial" w:hAnsi="Arial" w:cs="Arial"/>
                <w:b/>
                <w:sz w:val="22"/>
                <w:szCs w:val="22"/>
              </w:rPr>
              <w:t>Number</w:t>
            </w:r>
          </w:p>
          <w:p w14:paraId="3423123C" w14:textId="77777777" w:rsidR="00126D2E" w:rsidRPr="000C62AC" w:rsidRDefault="00126D2E" w:rsidP="005164CD">
            <w:pPr>
              <w:jc w:val="center"/>
              <w:rPr>
                <w:rFonts w:ascii="Arial" w:hAnsi="Arial" w:cs="Arial"/>
                <w:b/>
                <w:sz w:val="22"/>
                <w:szCs w:val="22"/>
              </w:rPr>
            </w:pPr>
            <w:r w:rsidRPr="000C62AC">
              <w:rPr>
                <w:rFonts w:ascii="Arial" w:hAnsi="Arial" w:cs="Arial"/>
                <w:b/>
                <w:sz w:val="22"/>
                <w:szCs w:val="22"/>
              </w:rPr>
              <w:t>at Year-end</w:t>
            </w:r>
          </w:p>
        </w:tc>
      </w:tr>
      <w:tr w:rsidR="00126D2E" w:rsidRPr="000C62AC" w14:paraId="14A6DB5C" w14:textId="77777777" w:rsidTr="005164CD">
        <w:trPr>
          <w:trHeight w:val="460"/>
          <w:jc w:val="center"/>
        </w:trPr>
        <w:tc>
          <w:tcPr>
            <w:tcW w:w="5949" w:type="dxa"/>
            <w:vAlign w:val="center"/>
          </w:tcPr>
          <w:p w14:paraId="725B75AD" w14:textId="77777777" w:rsidR="00126D2E" w:rsidRPr="000C62AC" w:rsidRDefault="00126D2E" w:rsidP="005164CD">
            <w:pPr>
              <w:rPr>
                <w:rFonts w:ascii="Arial" w:hAnsi="Arial" w:cs="Arial"/>
                <w:sz w:val="22"/>
                <w:szCs w:val="22"/>
              </w:rPr>
            </w:pPr>
            <w:r w:rsidRPr="000C62AC">
              <w:rPr>
                <w:rFonts w:ascii="Arial" w:hAnsi="Arial" w:cs="Arial"/>
                <w:sz w:val="22"/>
                <w:szCs w:val="22"/>
              </w:rPr>
              <w:t>Participants referred by another agency</w:t>
            </w:r>
          </w:p>
        </w:tc>
        <w:tc>
          <w:tcPr>
            <w:tcW w:w="1890" w:type="dxa"/>
            <w:vAlign w:val="center"/>
          </w:tcPr>
          <w:p w14:paraId="39BE679B" w14:textId="77777777" w:rsidR="00126D2E" w:rsidRPr="000C62AC" w:rsidRDefault="00126D2E" w:rsidP="00C35F19">
            <w:pPr>
              <w:jc w:val="center"/>
              <w:rPr>
                <w:rFonts w:ascii="Arial" w:hAnsi="Arial" w:cs="Arial"/>
                <w:sz w:val="22"/>
                <w:szCs w:val="22"/>
              </w:rPr>
            </w:pPr>
            <w:r w:rsidRPr="000C62AC">
              <w:rPr>
                <w:rFonts w:ascii="Arial" w:hAnsi="Arial" w:cs="Arial"/>
                <w:sz w:val="22"/>
                <w:szCs w:val="22"/>
              </w:rPr>
              <w:t>65</w:t>
            </w:r>
          </w:p>
        </w:tc>
        <w:tc>
          <w:tcPr>
            <w:tcW w:w="1911" w:type="dxa"/>
            <w:vAlign w:val="center"/>
          </w:tcPr>
          <w:p w14:paraId="58998597" w14:textId="6C199C9A" w:rsidR="00126D2E" w:rsidRPr="000C62AC" w:rsidRDefault="00427092" w:rsidP="00427092">
            <w:pPr>
              <w:jc w:val="center"/>
              <w:rPr>
                <w:rFonts w:ascii="Arial" w:hAnsi="Arial" w:cs="Arial"/>
                <w:sz w:val="22"/>
                <w:szCs w:val="22"/>
              </w:rPr>
            </w:pPr>
            <w:r>
              <w:rPr>
                <w:rFonts w:ascii="Arial" w:hAnsi="Arial" w:cs="Arial"/>
                <w:sz w:val="22"/>
                <w:szCs w:val="22"/>
              </w:rPr>
              <w:t>82</w:t>
            </w:r>
          </w:p>
        </w:tc>
      </w:tr>
      <w:tr w:rsidR="00126D2E" w:rsidRPr="000C62AC" w14:paraId="01050D24" w14:textId="77777777" w:rsidTr="005164CD">
        <w:trPr>
          <w:trHeight w:val="460"/>
          <w:jc w:val="center"/>
        </w:trPr>
        <w:tc>
          <w:tcPr>
            <w:tcW w:w="5949" w:type="dxa"/>
            <w:vAlign w:val="center"/>
          </w:tcPr>
          <w:p w14:paraId="603A024E" w14:textId="77777777" w:rsidR="00126D2E" w:rsidRPr="000C62AC" w:rsidRDefault="00126D2E" w:rsidP="005164CD">
            <w:pPr>
              <w:rPr>
                <w:rFonts w:ascii="Arial" w:hAnsi="Arial" w:cs="Arial"/>
                <w:b/>
                <w:sz w:val="22"/>
                <w:szCs w:val="22"/>
              </w:rPr>
            </w:pPr>
            <w:r w:rsidRPr="000C62AC">
              <w:rPr>
                <w:rFonts w:ascii="Arial" w:hAnsi="Arial" w:cs="Arial"/>
                <w:b/>
                <w:sz w:val="22"/>
                <w:szCs w:val="22"/>
              </w:rPr>
              <w:t xml:space="preserve">  Please list the top 3 referring agencies</w:t>
            </w:r>
          </w:p>
        </w:tc>
        <w:tc>
          <w:tcPr>
            <w:tcW w:w="1890" w:type="dxa"/>
            <w:shd w:val="clear" w:color="auto" w:fill="BFBFBF"/>
            <w:vAlign w:val="center"/>
          </w:tcPr>
          <w:p w14:paraId="2C7758C8" w14:textId="77777777" w:rsidR="00126D2E" w:rsidRPr="000C62AC" w:rsidRDefault="00126D2E" w:rsidP="005164CD">
            <w:pPr>
              <w:rPr>
                <w:rFonts w:ascii="Arial" w:hAnsi="Arial" w:cs="Arial"/>
                <w:sz w:val="22"/>
                <w:szCs w:val="22"/>
              </w:rPr>
            </w:pPr>
          </w:p>
        </w:tc>
        <w:tc>
          <w:tcPr>
            <w:tcW w:w="1911" w:type="dxa"/>
            <w:shd w:val="clear" w:color="auto" w:fill="BFBFBF"/>
            <w:vAlign w:val="center"/>
          </w:tcPr>
          <w:p w14:paraId="7995C074" w14:textId="77777777" w:rsidR="00126D2E" w:rsidRPr="000C62AC" w:rsidRDefault="00126D2E" w:rsidP="00427092">
            <w:pPr>
              <w:jc w:val="center"/>
              <w:rPr>
                <w:rFonts w:ascii="Arial" w:hAnsi="Arial" w:cs="Arial"/>
                <w:sz w:val="22"/>
                <w:szCs w:val="22"/>
              </w:rPr>
            </w:pPr>
          </w:p>
        </w:tc>
      </w:tr>
      <w:tr w:rsidR="00126D2E" w:rsidRPr="000C62AC" w14:paraId="6B407754" w14:textId="77777777" w:rsidTr="005164CD">
        <w:trPr>
          <w:trHeight w:val="460"/>
          <w:jc w:val="center"/>
        </w:trPr>
        <w:tc>
          <w:tcPr>
            <w:tcW w:w="5949" w:type="dxa"/>
            <w:vAlign w:val="center"/>
          </w:tcPr>
          <w:p w14:paraId="39D5E03E" w14:textId="25BC0DDA" w:rsidR="00126D2E" w:rsidRPr="000C62AC" w:rsidRDefault="00126D2E" w:rsidP="005164CD">
            <w:pPr>
              <w:numPr>
                <w:ilvl w:val="1"/>
                <w:numId w:val="8"/>
              </w:numPr>
              <w:rPr>
                <w:rFonts w:ascii="Arial" w:hAnsi="Arial" w:cs="Arial"/>
                <w:b/>
                <w:sz w:val="22"/>
                <w:szCs w:val="22"/>
              </w:rPr>
            </w:pPr>
            <w:r w:rsidRPr="000C62AC">
              <w:rPr>
                <w:rFonts w:ascii="Arial" w:hAnsi="Arial" w:cs="Arial"/>
                <w:b/>
                <w:sz w:val="22"/>
                <w:szCs w:val="22"/>
              </w:rPr>
              <w:t xml:space="preserve">WISE &amp; Healthy Aging </w:t>
            </w:r>
            <w:r w:rsidR="00C35F19">
              <w:rPr>
                <w:rFonts w:ascii="Arial" w:hAnsi="Arial" w:cs="Arial"/>
                <w:b/>
                <w:sz w:val="22"/>
                <w:szCs w:val="22"/>
              </w:rPr>
              <w:t>(other programs)</w:t>
            </w:r>
          </w:p>
        </w:tc>
        <w:tc>
          <w:tcPr>
            <w:tcW w:w="1890" w:type="dxa"/>
            <w:vAlign w:val="center"/>
          </w:tcPr>
          <w:p w14:paraId="5D086CE9" w14:textId="77777777" w:rsidR="00126D2E" w:rsidRPr="000C62AC" w:rsidRDefault="00126D2E" w:rsidP="00C35F19">
            <w:pPr>
              <w:jc w:val="center"/>
              <w:rPr>
                <w:rFonts w:ascii="Arial" w:hAnsi="Arial" w:cs="Arial"/>
                <w:sz w:val="22"/>
                <w:szCs w:val="22"/>
              </w:rPr>
            </w:pPr>
            <w:r w:rsidRPr="000C62AC">
              <w:rPr>
                <w:rFonts w:ascii="Arial" w:hAnsi="Arial" w:cs="Arial"/>
                <w:sz w:val="22"/>
                <w:szCs w:val="22"/>
              </w:rPr>
              <w:t>38</w:t>
            </w:r>
          </w:p>
        </w:tc>
        <w:tc>
          <w:tcPr>
            <w:tcW w:w="1911" w:type="dxa"/>
            <w:vAlign w:val="center"/>
          </w:tcPr>
          <w:p w14:paraId="27470967" w14:textId="2D99AD91" w:rsidR="00126D2E" w:rsidRPr="000C62AC" w:rsidRDefault="00427092" w:rsidP="00427092">
            <w:pPr>
              <w:jc w:val="center"/>
              <w:rPr>
                <w:rFonts w:ascii="Arial" w:hAnsi="Arial" w:cs="Arial"/>
                <w:sz w:val="22"/>
                <w:szCs w:val="22"/>
              </w:rPr>
            </w:pPr>
            <w:r>
              <w:rPr>
                <w:rFonts w:ascii="Arial" w:hAnsi="Arial" w:cs="Arial"/>
                <w:sz w:val="22"/>
                <w:szCs w:val="22"/>
              </w:rPr>
              <w:t>43</w:t>
            </w:r>
          </w:p>
        </w:tc>
      </w:tr>
      <w:tr w:rsidR="00126D2E" w:rsidRPr="000C62AC" w14:paraId="564391AB" w14:textId="77777777" w:rsidTr="005164CD">
        <w:trPr>
          <w:trHeight w:val="460"/>
          <w:jc w:val="center"/>
        </w:trPr>
        <w:tc>
          <w:tcPr>
            <w:tcW w:w="5949" w:type="dxa"/>
            <w:vAlign w:val="center"/>
          </w:tcPr>
          <w:p w14:paraId="232EB339" w14:textId="77777777" w:rsidR="00126D2E" w:rsidRPr="000C62AC" w:rsidRDefault="00126D2E" w:rsidP="005164CD">
            <w:pPr>
              <w:numPr>
                <w:ilvl w:val="1"/>
                <w:numId w:val="8"/>
              </w:numPr>
              <w:rPr>
                <w:rFonts w:ascii="Arial" w:hAnsi="Arial" w:cs="Arial"/>
                <w:b/>
                <w:sz w:val="22"/>
                <w:szCs w:val="22"/>
              </w:rPr>
            </w:pPr>
            <w:r w:rsidRPr="000C62AC">
              <w:rPr>
                <w:rFonts w:ascii="Arial" w:hAnsi="Arial" w:cs="Arial"/>
                <w:b/>
                <w:sz w:val="22"/>
                <w:szCs w:val="22"/>
              </w:rPr>
              <w:t>Word of Mouth</w:t>
            </w:r>
          </w:p>
        </w:tc>
        <w:tc>
          <w:tcPr>
            <w:tcW w:w="1890" w:type="dxa"/>
            <w:vAlign w:val="center"/>
          </w:tcPr>
          <w:p w14:paraId="519E6627" w14:textId="77777777" w:rsidR="00126D2E" w:rsidRPr="000C62AC" w:rsidRDefault="00126D2E" w:rsidP="00C35F19">
            <w:pPr>
              <w:jc w:val="center"/>
              <w:rPr>
                <w:rFonts w:ascii="Arial" w:hAnsi="Arial" w:cs="Arial"/>
                <w:sz w:val="22"/>
                <w:szCs w:val="22"/>
              </w:rPr>
            </w:pPr>
            <w:r w:rsidRPr="000C62AC">
              <w:rPr>
                <w:rFonts w:ascii="Arial" w:hAnsi="Arial" w:cs="Arial"/>
                <w:sz w:val="22"/>
                <w:szCs w:val="22"/>
              </w:rPr>
              <w:t>24</w:t>
            </w:r>
          </w:p>
        </w:tc>
        <w:tc>
          <w:tcPr>
            <w:tcW w:w="1911" w:type="dxa"/>
            <w:vAlign w:val="center"/>
          </w:tcPr>
          <w:p w14:paraId="44C1B4D8" w14:textId="7BA4639F" w:rsidR="00126D2E" w:rsidRPr="000C62AC" w:rsidRDefault="00427092" w:rsidP="00427092">
            <w:pPr>
              <w:jc w:val="center"/>
              <w:rPr>
                <w:rFonts w:ascii="Arial" w:hAnsi="Arial" w:cs="Arial"/>
                <w:sz w:val="22"/>
                <w:szCs w:val="22"/>
              </w:rPr>
            </w:pPr>
            <w:r>
              <w:rPr>
                <w:rFonts w:ascii="Arial" w:hAnsi="Arial" w:cs="Arial"/>
                <w:sz w:val="22"/>
                <w:szCs w:val="22"/>
              </w:rPr>
              <w:t>36</w:t>
            </w:r>
          </w:p>
        </w:tc>
      </w:tr>
      <w:tr w:rsidR="00126D2E" w:rsidRPr="000C62AC" w14:paraId="2D961DBE" w14:textId="77777777" w:rsidTr="005164CD">
        <w:trPr>
          <w:trHeight w:val="460"/>
          <w:jc w:val="center"/>
        </w:trPr>
        <w:tc>
          <w:tcPr>
            <w:tcW w:w="5949" w:type="dxa"/>
            <w:vAlign w:val="center"/>
          </w:tcPr>
          <w:p w14:paraId="793826BB" w14:textId="77777777" w:rsidR="00126D2E" w:rsidRPr="000C62AC" w:rsidRDefault="00126D2E" w:rsidP="005164CD">
            <w:pPr>
              <w:numPr>
                <w:ilvl w:val="1"/>
                <w:numId w:val="8"/>
              </w:numPr>
              <w:rPr>
                <w:rFonts w:ascii="Arial" w:hAnsi="Arial" w:cs="Arial"/>
                <w:b/>
                <w:sz w:val="22"/>
                <w:szCs w:val="22"/>
              </w:rPr>
            </w:pPr>
            <w:r w:rsidRPr="000C62AC">
              <w:rPr>
                <w:rFonts w:ascii="Arial" w:hAnsi="Arial" w:cs="Arial"/>
                <w:b/>
                <w:sz w:val="22"/>
                <w:szCs w:val="22"/>
              </w:rPr>
              <w:t>Big Blue Bus</w:t>
            </w:r>
          </w:p>
        </w:tc>
        <w:tc>
          <w:tcPr>
            <w:tcW w:w="1890" w:type="dxa"/>
            <w:vAlign w:val="center"/>
          </w:tcPr>
          <w:p w14:paraId="7A32DD6C" w14:textId="77777777" w:rsidR="00126D2E" w:rsidRPr="000C62AC" w:rsidRDefault="00126D2E" w:rsidP="00C35F19">
            <w:pPr>
              <w:jc w:val="center"/>
              <w:rPr>
                <w:rFonts w:ascii="Arial" w:hAnsi="Arial" w:cs="Arial"/>
                <w:sz w:val="22"/>
                <w:szCs w:val="22"/>
              </w:rPr>
            </w:pPr>
            <w:r w:rsidRPr="000C62AC">
              <w:rPr>
                <w:rFonts w:ascii="Arial" w:hAnsi="Arial" w:cs="Arial"/>
                <w:sz w:val="22"/>
                <w:szCs w:val="22"/>
              </w:rPr>
              <w:t>3</w:t>
            </w:r>
          </w:p>
        </w:tc>
        <w:tc>
          <w:tcPr>
            <w:tcW w:w="1911" w:type="dxa"/>
            <w:vAlign w:val="center"/>
          </w:tcPr>
          <w:p w14:paraId="0C65846E" w14:textId="6C8EC3B2" w:rsidR="00126D2E" w:rsidRPr="000C62AC" w:rsidRDefault="00427092" w:rsidP="00427092">
            <w:pPr>
              <w:jc w:val="center"/>
              <w:rPr>
                <w:rFonts w:ascii="Arial" w:hAnsi="Arial" w:cs="Arial"/>
                <w:sz w:val="22"/>
                <w:szCs w:val="22"/>
              </w:rPr>
            </w:pPr>
            <w:r>
              <w:rPr>
                <w:rFonts w:ascii="Arial" w:hAnsi="Arial" w:cs="Arial"/>
                <w:sz w:val="22"/>
                <w:szCs w:val="22"/>
              </w:rPr>
              <w:t>3</w:t>
            </w:r>
          </w:p>
        </w:tc>
      </w:tr>
    </w:tbl>
    <w:p w14:paraId="3451D6DD" w14:textId="38A56512" w:rsidR="00A84803" w:rsidRDefault="00A84803">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2"/>
          <w:szCs w:val="22"/>
          <w:u w:val="single"/>
        </w:rPr>
        <w:sectPr w:rsidR="00A84803" w:rsidSect="006C6ADF">
          <w:footerReference w:type="default" r:id="rId13"/>
          <w:endnotePr>
            <w:numFmt w:val="decimal"/>
          </w:endnotePr>
          <w:pgSz w:w="12240" w:h="15840" w:code="1"/>
          <w:pgMar w:top="1080" w:right="907" w:bottom="1080" w:left="907" w:header="1080" w:footer="432" w:gutter="0"/>
          <w:cols w:space="720"/>
          <w:noEndnote/>
          <w:docGrid w:linePitch="272"/>
        </w:sectPr>
      </w:pPr>
    </w:p>
    <w:p w14:paraId="18182E45" w14:textId="38698AF9" w:rsidR="004B2A13" w:rsidRPr="00126D2E" w:rsidRDefault="00D04539">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2"/>
          <w:szCs w:val="22"/>
        </w:rPr>
      </w:pPr>
      <w:r w:rsidRPr="00126D2E">
        <w:rPr>
          <w:rFonts w:ascii="Arial" w:hAnsi="Arial" w:hint="eastAsia"/>
          <w:b/>
          <w:sz w:val="22"/>
          <w:szCs w:val="22"/>
          <w:u w:val="single"/>
        </w:rPr>
        <w:lastRenderedPageBreak/>
        <w:t xml:space="preserve">SECTION </w:t>
      </w:r>
      <w:r w:rsidRPr="00126D2E">
        <w:rPr>
          <w:rFonts w:ascii="Arial" w:hAnsi="Arial"/>
          <w:b/>
          <w:sz w:val="22"/>
          <w:szCs w:val="22"/>
          <w:u w:val="single"/>
        </w:rPr>
        <w:t>V</w:t>
      </w:r>
      <w:r w:rsidR="0062632F" w:rsidRPr="00126D2E">
        <w:rPr>
          <w:rFonts w:ascii="Arial" w:hAnsi="Arial"/>
          <w:b/>
          <w:sz w:val="22"/>
          <w:szCs w:val="22"/>
          <w:u w:val="single"/>
        </w:rPr>
        <w:t>I</w:t>
      </w:r>
      <w:r w:rsidR="00AC15AF" w:rsidRPr="00126D2E">
        <w:rPr>
          <w:rFonts w:ascii="Arial" w:hAnsi="Arial" w:hint="eastAsia"/>
          <w:b/>
          <w:sz w:val="22"/>
          <w:szCs w:val="22"/>
          <w:u w:val="single"/>
        </w:rPr>
        <w:t>I</w:t>
      </w:r>
      <w:r w:rsidR="004B2A13" w:rsidRPr="00126D2E">
        <w:rPr>
          <w:rFonts w:ascii="Arial" w:hAnsi="Arial" w:hint="eastAsia"/>
          <w:b/>
          <w:sz w:val="22"/>
          <w:szCs w:val="22"/>
          <w:u w:val="single"/>
        </w:rPr>
        <w:t>: PROGRAM SERVICES AND OUTCOMES</w:t>
      </w:r>
    </w:p>
    <w:p w14:paraId="6242D5D7" w14:textId="77777777" w:rsidR="006237ED" w:rsidRPr="00126D2E" w:rsidRDefault="004B2A13" w:rsidP="006237ED">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i/>
          <w:sz w:val="22"/>
          <w:szCs w:val="22"/>
        </w:rPr>
      </w:pPr>
      <w:r w:rsidRPr="00126D2E">
        <w:rPr>
          <w:rFonts w:ascii="Arial" w:hAnsi="Arial" w:hint="eastAsia"/>
          <w:i/>
          <w:sz w:val="22"/>
          <w:szCs w:val="22"/>
        </w:rPr>
        <w:t xml:space="preserve">Provide a status report on </w:t>
      </w:r>
      <w:r w:rsidRPr="00126D2E">
        <w:rPr>
          <w:rFonts w:ascii="Arial" w:hAnsi="Arial"/>
          <w:i/>
          <w:sz w:val="22"/>
          <w:szCs w:val="22"/>
        </w:rPr>
        <w:t>t</w:t>
      </w:r>
      <w:r w:rsidRPr="00126D2E">
        <w:rPr>
          <w:rFonts w:ascii="Arial" w:hAnsi="Arial" w:hint="eastAsia"/>
          <w:i/>
          <w:sz w:val="22"/>
          <w:szCs w:val="22"/>
        </w:rPr>
        <w:t>he program a</w:t>
      </w:r>
      <w:r w:rsidRPr="00126D2E">
        <w:rPr>
          <w:rFonts w:ascii="Arial" w:hAnsi="Arial"/>
          <w:i/>
          <w:sz w:val="22"/>
          <w:szCs w:val="22"/>
        </w:rPr>
        <w:t>ctivity</w:t>
      </w:r>
      <w:r w:rsidRPr="00126D2E">
        <w:rPr>
          <w:rFonts w:ascii="Arial" w:hAnsi="Arial" w:hint="eastAsia"/>
          <w:i/>
          <w:sz w:val="22"/>
          <w:szCs w:val="22"/>
        </w:rPr>
        <w:t xml:space="preserve"> level</w:t>
      </w:r>
      <w:r w:rsidRPr="00126D2E">
        <w:rPr>
          <w:rFonts w:ascii="Arial" w:hAnsi="Arial"/>
          <w:i/>
          <w:sz w:val="22"/>
          <w:szCs w:val="22"/>
        </w:rPr>
        <w:t xml:space="preserve">s and outcomes </w:t>
      </w:r>
      <w:r w:rsidR="0062632F" w:rsidRPr="00126D2E">
        <w:rPr>
          <w:rFonts w:ascii="Arial" w:hAnsi="Arial" w:hint="eastAsia"/>
          <w:i/>
          <w:sz w:val="22"/>
          <w:szCs w:val="22"/>
        </w:rPr>
        <w:t xml:space="preserve">for </w:t>
      </w:r>
      <w:r w:rsidRPr="00126D2E">
        <w:rPr>
          <w:rFonts w:ascii="Arial" w:hAnsi="Arial" w:hint="eastAsia"/>
          <w:i/>
          <w:sz w:val="22"/>
          <w:szCs w:val="22"/>
        </w:rPr>
        <w:t xml:space="preserve">Santa Monica program participants </w:t>
      </w:r>
      <w:r w:rsidR="006A4CFF" w:rsidRPr="00126D2E">
        <w:rPr>
          <w:rFonts w:ascii="Arial" w:hAnsi="Arial"/>
          <w:i/>
          <w:sz w:val="22"/>
          <w:szCs w:val="22"/>
        </w:rPr>
        <w:t xml:space="preserve">as </w:t>
      </w:r>
      <w:r w:rsidRPr="00126D2E">
        <w:rPr>
          <w:rFonts w:ascii="Arial" w:hAnsi="Arial" w:hint="eastAsia"/>
          <w:i/>
          <w:sz w:val="22"/>
          <w:szCs w:val="22"/>
        </w:rPr>
        <w:t>indi</w:t>
      </w:r>
      <w:r w:rsidR="00FD11B9" w:rsidRPr="00126D2E">
        <w:rPr>
          <w:rFonts w:ascii="Arial" w:hAnsi="Arial" w:hint="eastAsia"/>
          <w:i/>
          <w:sz w:val="22"/>
          <w:szCs w:val="22"/>
        </w:rPr>
        <w:t>cated in Section I</w:t>
      </w:r>
      <w:r w:rsidR="008E3960" w:rsidRPr="00126D2E">
        <w:rPr>
          <w:rFonts w:ascii="Arial" w:hAnsi="Arial"/>
          <w:i/>
          <w:sz w:val="22"/>
          <w:szCs w:val="22"/>
        </w:rPr>
        <w:t>II</w:t>
      </w:r>
      <w:r w:rsidR="00BF7E36" w:rsidRPr="00126D2E">
        <w:rPr>
          <w:rFonts w:ascii="Arial" w:hAnsi="Arial" w:hint="eastAsia"/>
          <w:i/>
          <w:sz w:val="22"/>
          <w:szCs w:val="22"/>
        </w:rPr>
        <w:t xml:space="preserve"> of your Program Plan.</w:t>
      </w:r>
      <w:r w:rsidR="006A4CFF" w:rsidRPr="00126D2E">
        <w:rPr>
          <w:rFonts w:ascii="Arial" w:hAnsi="Arial" w:hint="eastAsia"/>
          <w:i/>
          <w:sz w:val="22"/>
          <w:szCs w:val="22"/>
        </w:rPr>
        <w:t xml:space="preserve"> </w:t>
      </w:r>
      <w:r w:rsidR="0062632F" w:rsidRPr="00126D2E">
        <w:rPr>
          <w:rFonts w:ascii="Arial" w:hAnsi="Arial"/>
          <w:i/>
          <w:sz w:val="22"/>
          <w:szCs w:val="22"/>
        </w:rPr>
        <w:t xml:space="preserve">Examples have been provided for your reference; please insert rows as needed to align with your Program Plan. </w:t>
      </w:r>
      <w:r w:rsidR="006237ED" w:rsidRPr="00126D2E">
        <w:rPr>
          <w:rFonts w:ascii="Arial" w:hAnsi="Arial" w:cs="Arial"/>
          <w:i/>
          <w:sz w:val="22"/>
          <w:szCs w:val="22"/>
        </w:rPr>
        <w:t>For outcome achievement not documented in a report, please provide narrative explanation and/or documentation of how outcome data is captured.</w:t>
      </w:r>
    </w:p>
    <w:p w14:paraId="391289A6" w14:textId="77777777" w:rsidR="004B2A13" w:rsidRDefault="004B2A13">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p>
    <w:tbl>
      <w:tblPr>
        <w:tblW w:w="1371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3428"/>
        <w:gridCol w:w="3428"/>
        <w:gridCol w:w="3428"/>
        <w:gridCol w:w="3429"/>
      </w:tblGrid>
      <w:tr w:rsidR="00136A23" w:rsidRPr="00136A23" w14:paraId="21FD3EDB" w14:textId="77777777" w:rsidTr="5AA1F5E1">
        <w:trPr>
          <w:trHeight w:val="20"/>
          <w:tblHeader/>
          <w:jc w:val="center"/>
        </w:trPr>
        <w:tc>
          <w:tcPr>
            <w:tcW w:w="3428" w:type="dxa"/>
            <w:shd w:val="clear" w:color="auto" w:fill="FFFFFF" w:themeFill="background1"/>
          </w:tcPr>
          <w:p w14:paraId="2EBAB7EF" w14:textId="77777777" w:rsidR="00136A23" w:rsidRPr="00136A23" w:rsidRDefault="00136A23" w:rsidP="00136A23">
            <w:pPr>
              <w:tabs>
                <w:tab w:val="left" w:pos="-720"/>
                <w:tab w:val="left" w:pos="114"/>
                <w:tab w:val="left" w:pos="294"/>
                <w:tab w:val="left" w:pos="2160"/>
                <w:tab w:val="left" w:pos="2520"/>
                <w:tab w:val="left" w:pos="3600"/>
                <w:tab w:val="left" w:pos="4320"/>
                <w:tab w:val="left" w:pos="4860"/>
                <w:tab w:val="left" w:pos="5760"/>
              </w:tabs>
              <w:spacing w:after="58"/>
              <w:jc w:val="center"/>
              <w:rPr>
                <w:rFonts w:ascii="Arial" w:hAnsi="Arial" w:cs="Arial"/>
                <w:b/>
                <w:sz w:val="22"/>
                <w:szCs w:val="22"/>
              </w:rPr>
            </w:pPr>
            <w:r w:rsidRPr="00136A23">
              <w:rPr>
                <w:rFonts w:ascii="Arial" w:hAnsi="Arial" w:cs="Arial"/>
                <w:b/>
                <w:sz w:val="22"/>
                <w:szCs w:val="22"/>
                <w:u w:val="single"/>
              </w:rPr>
              <w:t>OUTPUTS AS SHOWN IN PROGRAM PLAN</w:t>
            </w:r>
          </w:p>
          <w:p w14:paraId="4C2F0B10" w14:textId="77777777" w:rsidR="00136A23" w:rsidRPr="00136A23" w:rsidRDefault="00136A23" w:rsidP="00136A23">
            <w:pPr>
              <w:tabs>
                <w:tab w:val="left" w:pos="-720"/>
                <w:tab w:val="left" w:pos="114"/>
                <w:tab w:val="left" w:pos="294"/>
                <w:tab w:val="left" w:pos="2160"/>
                <w:tab w:val="left" w:pos="2520"/>
                <w:tab w:val="left" w:pos="3600"/>
                <w:tab w:val="left" w:pos="4320"/>
                <w:tab w:val="left" w:pos="4860"/>
                <w:tab w:val="left" w:pos="5760"/>
              </w:tabs>
              <w:spacing w:after="58"/>
              <w:jc w:val="center"/>
              <w:rPr>
                <w:rFonts w:ascii="Arial" w:hAnsi="Arial" w:cs="Arial"/>
                <w:szCs w:val="20"/>
              </w:rPr>
            </w:pPr>
          </w:p>
        </w:tc>
        <w:tc>
          <w:tcPr>
            <w:tcW w:w="3428" w:type="dxa"/>
            <w:shd w:val="clear" w:color="auto" w:fill="FFFFFF" w:themeFill="background1"/>
          </w:tcPr>
          <w:p w14:paraId="43C84A57" w14:textId="77777777" w:rsidR="00136A23" w:rsidRPr="00136A23" w:rsidRDefault="00136A23" w:rsidP="00136A23">
            <w:pPr>
              <w:tabs>
                <w:tab w:val="left" w:pos="-720"/>
                <w:tab w:val="left" w:pos="114"/>
                <w:tab w:val="left" w:pos="294"/>
                <w:tab w:val="left" w:pos="2160"/>
                <w:tab w:val="left" w:pos="2520"/>
                <w:tab w:val="left" w:pos="3600"/>
                <w:tab w:val="left" w:pos="4320"/>
                <w:tab w:val="left" w:pos="4860"/>
                <w:tab w:val="left" w:pos="5760"/>
              </w:tabs>
              <w:spacing w:after="40" w:line="0" w:lineRule="atLeast"/>
              <w:jc w:val="center"/>
              <w:rPr>
                <w:rFonts w:ascii="Arial" w:hAnsi="Arial" w:cs="Arial"/>
                <w:b/>
                <w:sz w:val="22"/>
                <w:szCs w:val="22"/>
                <w:u w:val="single"/>
              </w:rPr>
            </w:pPr>
            <w:r w:rsidRPr="00136A23">
              <w:rPr>
                <w:rFonts w:ascii="Arial" w:hAnsi="Arial" w:cs="Arial"/>
                <w:b/>
                <w:sz w:val="22"/>
                <w:szCs w:val="22"/>
                <w:u w:val="single"/>
              </w:rPr>
              <w:t>OUTPUT STATUS REPORT</w:t>
            </w:r>
          </w:p>
          <w:p w14:paraId="75D8CA29" w14:textId="77777777" w:rsidR="00136A23" w:rsidRPr="00136A23" w:rsidRDefault="00136A23" w:rsidP="00136A23">
            <w:pPr>
              <w:tabs>
                <w:tab w:val="left" w:pos="-720"/>
                <w:tab w:val="left" w:pos="114"/>
                <w:tab w:val="left" w:pos="294"/>
                <w:tab w:val="left" w:pos="2160"/>
                <w:tab w:val="left" w:pos="2520"/>
                <w:tab w:val="left" w:pos="3600"/>
                <w:tab w:val="left" w:pos="4320"/>
                <w:tab w:val="left" w:pos="4860"/>
                <w:tab w:val="left" w:pos="5760"/>
              </w:tabs>
              <w:spacing w:after="40" w:line="0" w:lineRule="atLeast"/>
              <w:jc w:val="center"/>
              <w:rPr>
                <w:rFonts w:ascii="Arial" w:hAnsi="Arial" w:cs="Arial"/>
                <w:szCs w:val="20"/>
              </w:rPr>
            </w:pPr>
            <w:r w:rsidRPr="00136A23">
              <w:rPr>
                <w:rFonts w:ascii="Arial" w:hAnsi="Arial" w:cs="Arial"/>
                <w:szCs w:val="20"/>
              </w:rPr>
              <w:t>(Actual number of unduplicated persons who received/participated in the output during the reporting period)</w:t>
            </w:r>
          </w:p>
        </w:tc>
        <w:tc>
          <w:tcPr>
            <w:tcW w:w="3428" w:type="dxa"/>
            <w:shd w:val="clear" w:color="auto" w:fill="FFFFFF" w:themeFill="background1"/>
          </w:tcPr>
          <w:p w14:paraId="18D08FF1" w14:textId="77777777" w:rsidR="00136A23" w:rsidRPr="00136A23" w:rsidRDefault="00136A23" w:rsidP="00136A23">
            <w:pPr>
              <w:tabs>
                <w:tab w:val="left" w:pos="-720"/>
                <w:tab w:val="left" w:pos="114"/>
                <w:tab w:val="left" w:pos="294"/>
                <w:tab w:val="left" w:pos="2160"/>
                <w:tab w:val="left" w:pos="2520"/>
                <w:tab w:val="left" w:pos="3600"/>
                <w:tab w:val="left" w:pos="4320"/>
                <w:tab w:val="left" w:pos="4860"/>
                <w:tab w:val="left" w:pos="5760"/>
              </w:tabs>
              <w:spacing w:after="40" w:line="0" w:lineRule="atLeast"/>
              <w:jc w:val="center"/>
              <w:rPr>
                <w:rFonts w:ascii="Arial" w:hAnsi="Arial" w:cs="Arial"/>
                <w:b/>
                <w:sz w:val="22"/>
                <w:szCs w:val="22"/>
                <w:u w:val="single"/>
              </w:rPr>
            </w:pPr>
            <w:r w:rsidRPr="00136A23">
              <w:rPr>
                <w:rFonts w:ascii="Arial" w:hAnsi="Arial" w:cs="Arial"/>
                <w:b/>
                <w:sz w:val="22"/>
                <w:szCs w:val="22"/>
                <w:u w:val="single"/>
              </w:rPr>
              <w:t>OUTCOMES AS SHOWN IN PROGRAM PLAN</w:t>
            </w:r>
          </w:p>
          <w:p w14:paraId="142ECC92" w14:textId="77777777" w:rsidR="00136A23" w:rsidRPr="00136A23" w:rsidRDefault="00136A23" w:rsidP="00136A23">
            <w:pPr>
              <w:tabs>
                <w:tab w:val="left" w:pos="-720"/>
                <w:tab w:val="left" w:pos="114"/>
                <w:tab w:val="left" w:pos="294"/>
                <w:tab w:val="left" w:pos="2160"/>
                <w:tab w:val="left" w:pos="2520"/>
                <w:tab w:val="left" w:pos="3600"/>
                <w:tab w:val="left" w:pos="4320"/>
                <w:tab w:val="left" w:pos="4860"/>
                <w:tab w:val="left" w:pos="5760"/>
              </w:tabs>
              <w:spacing w:after="58"/>
              <w:jc w:val="center"/>
              <w:rPr>
                <w:rFonts w:ascii="Arial" w:hAnsi="Arial" w:cs="Arial"/>
                <w:szCs w:val="20"/>
              </w:rPr>
            </w:pPr>
          </w:p>
        </w:tc>
        <w:tc>
          <w:tcPr>
            <w:tcW w:w="3429" w:type="dxa"/>
            <w:shd w:val="clear" w:color="auto" w:fill="FFFFFF" w:themeFill="background1"/>
          </w:tcPr>
          <w:p w14:paraId="626AC378" w14:textId="77777777" w:rsidR="00136A23" w:rsidRPr="00136A23" w:rsidRDefault="00136A23" w:rsidP="00136A23">
            <w:pPr>
              <w:tabs>
                <w:tab w:val="left" w:pos="-720"/>
                <w:tab w:val="left" w:pos="114"/>
                <w:tab w:val="left" w:pos="294"/>
                <w:tab w:val="left" w:pos="2160"/>
                <w:tab w:val="left" w:pos="2520"/>
                <w:tab w:val="left" w:pos="3600"/>
                <w:tab w:val="left" w:pos="4320"/>
                <w:tab w:val="left" w:pos="4860"/>
                <w:tab w:val="left" w:pos="5760"/>
              </w:tabs>
              <w:spacing w:after="40" w:line="0" w:lineRule="atLeast"/>
              <w:jc w:val="center"/>
              <w:rPr>
                <w:rFonts w:ascii="Arial" w:hAnsi="Arial" w:cs="Arial"/>
                <w:b/>
                <w:sz w:val="22"/>
                <w:szCs w:val="22"/>
                <w:u w:val="single"/>
              </w:rPr>
            </w:pPr>
            <w:r w:rsidRPr="00136A23">
              <w:rPr>
                <w:rFonts w:ascii="Arial" w:hAnsi="Arial" w:cs="Arial"/>
                <w:b/>
                <w:sz w:val="22"/>
                <w:szCs w:val="22"/>
                <w:u w:val="single"/>
              </w:rPr>
              <w:t>OUTCOME STATUS REPORT</w:t>
            </w:r>
          </w:p>
          <w:p w14:paraId="34D9C8E8" w14:textId="77777777" w:rsidR="00136A23" w:rsidRPr="00136A23" w:rsidRDefault="00136A23" w:rsidP="00136A23">
            <w:pPr>
              <w:tabs>
                <w:tab w:val="left" w:pos="-720"/>
                <w:tab w:val="left" w:pos="114"/>
                <w:tab w:val="left" w:pos="294"/>
                <w:tab w:val="left" w:pos="2160"/>
                <w:tab w:val="left" w:pos="2520"/>
                <w:tab w:val="left" w:pos="3600"/>
                <w:tab w:val="left" w:pos="4320"/>
                <w:tab w:val="left" w:pos="4860"/>
                <w:tab w:val="left" w:pos="5760"/>
              </w:tabs>
              <w:spacing w:line="160" w:lineRule="atLeast"/>
              <w:jc w:val="center"/>
              <w:rPr>
                <w:rFonts w:ascii="Arial" w:hAnsi="Arial" w:cs="Arial"/>
                <w:szCs w:val="20"/>
              </w:rPr>
            </w:pPr>
            <w:r w:rsidRPr="00136A23">
              <w:rPr>
                <w:rFonts w:ascii="Arial" w:hAnsi="Arial" w:cs="Arial"/>
                <w:szCs w:val="20"/>
              </w:rPr>
              <w:t>(Actual number and percentage of unduplicated participants who achieved the outcome during the reporting period)</w:t>
            </w:r>
          </w:p>
        </w:tc>
      </w:tr>
      <w:tr w:rsidR="00136A23" w:rsidRPr="00136A23" w14:paraId="6FC93F3B" w14:textId="77777777" w:rsidTr="5AA1F5E1">
        <w:trPr>
          <w:trHeight w:val="2349"/>
          <w:jc w:val="center"/>
        </w:trPr>
        <w:tc>
          <w:tcPr>
            <w:tcW w:w="3428" w:type="dxa"/>
          </w:tcPr>
          <w:p w14:paraId="67162B1A" w14:textId="77777777" w:rsidR="009D29D1" w:rsidRDefault="009D29D1" w:rsidP="00136A23">
            <w:pPr>
              <w:outlineLvl w:val="4"/>
              <w:rPr>
                <w:rFonts w:ascii="Arial" w:eastAsia="Times New Roman" w:hAnsi="Arial" w:cs="Arial"/>
                <w:b/>
                <w:bCs/>
                <w:sz w:val="21"/>
                <w:szCs w:val="21"/>
              </w:rPr>
            </w:pPr>
          </w:p>
          <w:p w14:paraId="0B61117B" w14:textId="71236D63" w:rsidR="00136A23" w:rsidRPr="00136A23" w:rsidRDefault="00136A23" w:rsidP="00136A23">
            <w:pPr>
              <w:outlineLvl w:val="4"/>
              <w:rPr>
                <w:rFonts w:ascii="Arial" w:hAnsi="Arial" w:cs="Arial"/>
                <w:bCs/>
                <w:sz w:val="21"/>
                <w:szCs w:val="21"/>
              </w:rPr>
            </w:pPr>
            <w:r w:rsidRPr="00136A23">
              <w:rPr>
                <w:rFonts w:ascii="Arial" w:eastAsia="Times New Roman" w:hAnsi="Arial" w:cs="Arial"/>
                <w:b/>
                <w:bCs/>
                <w:sz w:val="21"/>
                <w:szCs w:val="21"/>
              </w:rPr>
              <w:t>MODE Orientation (</w:t>
            </w:r>
            <w:r>
              <w:rPr>
                <w:rFonts w:ascii="Arial" w:eastAsia="Times New Roman" w:hAnsi="Arial" w:cs="Arial"/>
                <w:b/>
                <w:bCs/>
                <w:sz w:val="21"/>
                <w:szCs w:val="21"/>
              </w:rPr>
              <w:t>training and information) for 35</w:t>
            </w:r>
            <w:r w:rsidRPr="00136A23">
              <w:rPr>
                <w:rFonts w:ascii="Arial" w:eastAsia="Times New Roman" w:hAnsi="Arial" w:cs="Arial"/>
                <w:b/>
                <w:bCs/>
                <w:sz w:val="21"/>
                <w:szCs w:val="21"/>
              </w:rPr>
              <w:t>0 new MODE enro</w:t>
            </w:r>
            <w:r>
              <w:rPr>
                <w:rFonts w:ascii="Arial" w:eastAsia="Times New Roman" w:hAnsi="Arial" w:cs="Arial"/>
                <w:b/>
                <w:bCs/>
                <w:sz w:val="21"/>
                <w:szCs w:val="21"/>
              </w:rPr>
              <w:t>llees by year-end (June 30, 2021</w:t>
            </w:r>
            <w:r w:rsidRPr="00136A23">
              <w:rPr>
                <w:rFonts w:ascii="Arial" w:eastAsia="Times New Roman" w:hAnsi="Arial" w:cs="Arial"/>
                <w:b/>
                <w:bCs/>
                <w:sz w:val="21"/>
                <w:szCs w:val="21"/>
              </w:rPr>
              <w:t>)</w:t>
            </w:r>
          </w:p>
        </w:tc>
        <w:tc>
          <w:tcPr>
            <w:tcW w:w="3428" w:type="dxa"/>
          </w:tcPr>
          <w:p w14:paraId="5880610F" w14:textId="77777777" w:rsidR="009D29D1" w:rsidRDefault="009D29D1" w:rsidP="00136A23">
            <w:pPr>
              <w:rPr>
                <w:rFonts w:ascii="Arial" w:hAnsi="Arial" w:cs="Arial"/>
                <w:b/>
                <w:sz w:val="21"/>
                <w:szCs w:val="21"/>
                <w:u w:val="single"/>
              </w:rPr>
            </w:pPr>
          </w:p>
          <w:p w14:paraId="25E85ED2" w14:textId="72FACD3D" w:rsidR="00136A23" w:rsidRPr="00136A23" w:rsidRDefault="0058A9C8" w:rsidP="00136A23">
            <w:pPr>
              <w:rPr>
                <w:rFonts w:ascii="Arial" w:hAnsi="Arial" w:cs="Arial"/>
                <w:sz w:val="21"/>
                <w:szCs w:val="21"/>
              </w:rPr>
            </w:pPr>
            <w:r w:rsidRPr="5AA1F5E1">
              <w:rPr>
                <w:rFonts w:ascii="Arial" w:hAnsi="Arial" w:cs="Arial"/>
                <w:b/>
                <w:bCs/>
                <w:sz w:val="21"/>
                <w:szCs w:val="21"/>
                <w:u w:val="single"/>
              </w:rPr>
              <w:t>Out</w:t>
            </w:r>
            <w:r w:rsidR="1D0F9EA2" w:rsidRPr="5AA1F5E1">
              <w:rPr>
                <w:rFonts w:ascii="Arial" w:hAnsi="Arial" w:cs="Arial"/>
                <w:b/>
                <w:bCs/>
                <w:sz w:val="21"/>
                <w:szCs w:val="21"/>
                <w:u w:val="single"/>
              </w:rPr>
              <w:t>put</w:t>
            </w:r>
            <w:r w:rsidRPr="5AA1F5E1">
              <w:rPr>
                <w:rFonts w:ascii="Arial" w:hAnsi="Arial" w:cs="Arial"/>
                <w:b/>
                <w:bCs/>
                <w:sz w:val="21"/>
                <w:szCs w:val="21"/>
                <w:u w:val="single"/>
              </w:rPr>
              <w:t xml:space="preserve"> </w:t>
            </w:r>
            <w:r w:rsidRPr="5AA1F5E1">
              <w:rPr>
                <w:rFonts w:ascii="Arial" w:hAnsi="Arial" w:cs="Arial"/>
                <w:sz w:val="21"/>
                <w:szCs w:val="21"/>
              </w:rPr>
              <w:t xml:space="preserve">1 </w:t>
            </w:r>
          </w:p>
          <w:p w14:paraId="5E8A6E89" w14:textId="77777777" w:rsidR="00136A23" w:rsidRPr="00136A23" w:rsidRDefault="00136A23" w:rsidP="00136A23">
            <w:pPr>
              <w:rPr>
                <w:rFonts w:ascii="Arial" w:eastAsia="Times New Roman" w:hAnsi="Arial" w:cs="Arial"/>
                <w:b/>
                <w:sz w:val="21"/>
                <w:szCs w:val="21"/>
                <w:u w:val="single"/>
              </w:rPr>
            </w:pPr>
          </w:p>
          <w:p w14:paraId="7FBF6C36" w14:textId="14A67BA2" w:rsidR="00136A23" w:rsidRPr="00136A23" w:rsidRDefault="00427092" w:rsidP="00136A23">
            <w:pPr>
              <w:rPr>
                <w:rFonts w:ascii="Arial" w:eastAsia="Times New Roman" w:hAnsi="Arial" w:cs="Arial"/>
                <w:sz w:val="21"/>
                <w:szCs w:val="21"/>
              </w:rPr>
            </w:pPr>
            <w:r>
              <w:rPr>
                <w:rFonts w:ascii="Arial" w:eastAsia="Times New Roman" w:hAnsi="Arial" w:cs="Arial"/>
                <w:b/>
                <w:sz w:val="21"/>
                <w:szCs w:val="21"/>
              </w:rPr>
              <w:t>Mid-y</w:t>
            </w:r>
            <w:r w:rsidR="00136A23" w:rsidRPr="00136A23">
              <w:rPr>
                <w:rFonts w:ascii="Arial" w:eastAsia="Times New Roman" w:hAnsi="Arial" w:cs="Arial"/>
                <w:b/>
                <w:sz w:val="21"/>
                <w:szCs w:val="21"/>
              </w:rPr>
              <w:t>ear</w:t>
            </w:r>
            <w:r w:rsidR="00136A23" w:rsidRPr="00136A23">
              <w:rPr>
                <w:rFonts w:ascii="Arial" w:eastAsia="Times New Roman" w:hAnsi="Arial" w:cs="Arial"/>
                <w:sz w:val="21"/>
                <w:szCs w:val="21"/>
              </w:rPr>
              <w:t xml:space="preserve">: </w:t>
            </w:r>
            <w:r w:rsidR="00817441">
              <w:rPr>
                <w:rFonts w:ascii="Arial" w:eastAsia="Times New Roman" w:hAnsi="Arial" w:cs="Arial"/>
                <w:b/>
                <w:sz w:val="21"/>
                <w:szCs w:val="21"/>
              </w:rPr>
              <w:t>65</w:t>
            </w:r>
            <w:r w:rsidR="00136A23" w:rsidRPr="00136A23">
              <w:rPr>
                <w:rFonts w:ascii="Arial" w:eastAsia="Times New Roman" w:hAnsi="Arial" w:cs="Arial"/>
                <w:sz w:val="21"/>
                <w:szCs w:val="21"/>
              </w:rPr>
              <w:t xml:space="preserve"> new members were enrolled in the MODE Program.</w:t>
            </w:r>
          </w:p>
          <w:p w14:paraId="6DA749C7" w14:textId="77777777" w:rsidR="00136A23" w:rsidRPr="00136A23" w:rsidRDefault="00136A23" w:rsidP="00136A23">
            <w:pPr>
              <w:rPr>
                <w:rFonts w:ascii="Arial" w:eastAsia="Times New Roman" w:hAnsi="Arial" w:cs="Arial"/>
                <w:sz w:val="21"/>
                <w:szCs w:val="21"/>
              </w:rPr>
            </w:pPr>
          </w:p>
          <w:p w14:paraId="28DED301" w14:textId="590A2E9C" w:rsidR="00427092" w:rsidRPr="00136A23" w:rsidRDefault="644A8BC7" w:rsidP="00427092">
            <w:pPr>
              <w:rPr>
                <w:rFonts w:ascii="Arial" w:eastAsia="Times New Roman" w:hAnsi="Arial" w:cs="Arial"/>
                <w:sz w:val="21"/>
                <w:szCs w:val="21"/>
              </w:rPr>
            </w:pPr>
            <w:r w:rsidRPr="5AA1F5E1">
              <w:rPr>
                <w:rFonts w:ascii="Arial" w:eastAsia="Times New Roman" w:hAnsi="Arial" w:cs="Arial"/>
                <w:b/>
                <w:bCs/>
                <w:sz w:val="21"/>
                <w:szCs w:val="21"/>
              </w:rPr>
              <w:t>Year-end</w:t>
            </w:r>
            <w:r w:rsidRPr="5AA1F5E1">
              <w:rPr>
                <w:rFonts w:ascii="Arial" w:eastAsia="Times New Roman" w:hAnsi="Arial" w:cs="Arial"/>
                <w:sz w:val="21"/>
                <w:szCs w:val="21"/>
              </w:rPr>
              <w:t xml:space="preserve">: </w:t>
            </w:r>
            <w:r w:rsidRPr="5AA1F5E1">
              <w:rPr>
                <w:rFonts w:ascii="Arial" w:eastAsia="Times New Roman" w:hAnsi="Arial" w:cs="Arial"/>
                <w:b/>
                <w:bCs/>
                <w:sz w:val="21"/>
                <w:szCs w:val="21"/>
              </w:rPr>
              <w:t>82</w:t>
            </w:r>
            <w:r w:rsidRPr="5AA1F5E1">
              <w:rPr>
                <w:rFonts w:ascii="Arial" w:eastAsia="Times New Roman" w:hAnsi="Arial" w:cs="Arial"/>
                <w:sz w:val="21"/>
                <w:szCs w:val="21"/>
              </w:rPr>
              <w:t xml:space="preserve"> new members were enrolled in the MODE Program.</w:t>
            </w:r>
          </w:p>
          <w:p w14:paraId="45C6425E" w14:textId="77777777" w:rsidR="00136A23" w:rsidRPr="00136A23" w:rsidRDefault="00136A23" w:rsidP="00136A23">
            <w:pPr>
              <w:rPr>
                <w:rFonts w:ascii="Arial" w:eastAsia="Times New Roman" w:hAnsi="Arial" w:cs="Arial"/>
                <w:sz w:val="21"/>
                <w:szCs w:val="21"/>
              </w:rPr>
            </w:pPr>
          </w:p>
          <w:p w14:paraId="61ECD95A" w14:textId="77777777" w:rsidR="00136A23" w:rsidRPr="00136A23" w:rsidRDefault="00136A23" w:rsidP="00136A23">
            <w:pPr>
              <w:rPr>
                <w:rFonts w:ascii="Arial" w:eastAsia="Times New Roman" w:hAnsi="Arial" w:cs="Arial"/>
                <w:sz w:val="21"/>
                <w:szCs w:val="21"/>
              </w:rPr>
            </w:pPr>
          </w:p>
          <w:p w14:paraId="565B3D4B" w14:textId="77777777" w:rsidR="00136A23" w:rsidRPr="00136A23" w:rsidRDefault="00136A23" w:rsidP="00136A23">
            <w:pPr>
              <w:rPr>
                <w:rFonts w:ascii="Arial" w:eastAsia="Times New Roman" w:hAnsi="Arial" w:cs="Arial"/>
                <w:sz w:val="21"/>
                <w:szCs w:val="21"/>
              </w:rPr>
            </w:pPr>
          </w:p>
          <w:p w14:paraId="054B39CC" w14:textId="77777777" w:rsidR="00136A23" w:rsidRPr="00136A23" w:rsidRDefault="00136A23" w:rsidP="00136A23">
            <w:pPr>
              <w:rPr>
                <w:rFonts w:ascii="Arial" w:eastAsia="Times New Roman" w:hAnsi="Arial" w:cs="Arial"/>
                <w:sz w:val="21"/>
                <w:szCs w:val="21"/>
              </w:rPr>
            </w:pPr>
          </w:p>
          <w:p w14:paraId="31F4E887" w14:textId="77777777" w:rsidR="00136A23" w:rsidRPr="00136A23" w:rsidRDefault="00136A23" w:rsidP="00136A23">
            <w:pPr>
              <w:rPr>
                <w:rFonts w:ascii="Arial" w:eastAsia="Times New Roman" w:hAnsi="Arial" w:cs="Arial"/>
                <w:sz w:val="21"/>
                <w:szCs w:val="21"/>
              </w:rPr>
            </w:pPr>
          </w:p>
          <w:p w14:paraId="1B895D56" w14:textId="77777777" w:rsidR="00136A23" w:rsidRPr="00136A23" w:rsidRDefault="00136A23" w:rsidP="00136A23">
            <w:pPr>
              <w:rPr>
                <w:rFonts w:ascii="Arial" w:eastAsia="Times New Roman" w:hAnsi="Arial" w:cs="Arial"/>
                <w:sz w:val="10"/>
                <w:szCs w:val="10"/>
              </w:rPr>
            </w:pPr>
          </w:p>
          <w:p w14:paraId="7FCE5AFE" w14:textId="77286653" w:rsidR="00136A23" w:rsidRPr="00136A23" w:rsidRDefault="00136A23" w:rsidP="00136A23">
            <w:pPr>
              <w:rPr>
                <w:rFonts w:ascii="Arial" w:hAnsi="Arial" w:cs="Arial"/>
                <w:sz w:val="21"/>
                <w:szCs w:val="21"/>
              </w:rPr>
            </w:pPr>
          </w:p>
        </w:tc>
        <w:tc>
          <w:tcPr>
            <w:tcW w:w="3428" w:type="dxa"/>
          </w:tcPr>
          <w:p w14:paraId="50185A69" w14:textId="77777777" w:rsidR="009D29D1" w:rsidRDefault="009D29D1" w:rsidP="00136A23">
            <w:pPr>
              <w:outlineLvl w:val="4"/>
              <w:rPr>
                <w:rFonts w:ascii="Arial" w:eastAsia="Times New Roman" w:hAnsi="Arial" w:cs="Arial"/>
                <w:b/>
                <w:bCs/>
                <w:sz w:val="21"/>
                <w:szCs w:val="21"/>
                <w:u w:val="single"/>
              </w:rPr>
            </w:pPr>
          </w:p>
          <w:p w14:paraId="2A85CFAA" w14:textId="77777777" w:rsidR="00136A23" w:rsidRPr="00136A23" w:rsidRDefault="00136A23" w:rsidP="00136A23">
            <w:pPr>
              <w:outlineLvl w:val="4"/>
              <w:rPr>
                <w:rFonts w:ascii="Arial" w:eastAsia="Times New Roman" w:hAnsi="Arial" w:cs="Arial"/>
                <w:b/>
                <w:bCs/>
                <w:sz w:val="21"/>
                <w:szCs w:val="21"/>
              </w:rPr>
            </w:pPr>
            <w:r w:rsidRPr="00136A23">
              <w:rPr>
                <w:rFonts w:ascii="Arial" w:eastAsia="Times New Roman" w:hAnsi="Arial" w:cs="Arial"/>
                <w:b/>
                <w:bCs/>
                <w:sz w:val="21"/>
                <w:szCs w:val="21"/>
                <w:u w:val="single"/>
              </w:rPr>
              <w:t>Outcome 1</w:t>
            </w:r>
          </w:p>
          <w:p w14:paraId="6A7C7D4E" w14:textId="77777777" w:rsidR="00136A23" w:rsidRPr="00136A23" w:rsidRDefault="00136A23" w:rsidP="00136A23">
            <w:pPr>
              <w:rPr>
                <w:rFonts w:ascii="Arial" w:hAnsi="Arial" w:cs="Arial"/>
              </w:rPr>
            </w:pPr>
          </w:p>
          <w:p w14:paraId="44DFFD4A" w14:textId="2D6C0A47" w:rsidR="00136A23" w:rsidRDefault="00136A23" w:rsidP="00136A23">
            <w:pPr>
              <w:outlineLvl w:val="4"/>
              <w:rPr>
                <w:rFonts w:ascii="Arial" w:eastAsia="Times New Roman" w:hAnsi="Arial" w:cs="Arial"/>
                <w:bCs/>
                <w:sz w:val="21"/>
                <w:szCs w:val="21"/>
              </w:rPr>
            </w:pPr>
            <w:r w:rsidRPr="00136A23">
              <w:rPr>
                <w:rFonts w:ascii="Arial" w:eastAsia="Times New Roman" w:hAnsi="Arial" w:cs="Arial"/>
                <w:b/>
                <w:bCs/>
                <w:sz w:val="21"/>
                <w:szCs w:val="21"/>
              </w:rPr>
              <w:t xml:space="preserve">Mid-year: </w:t>
            </w:r>
            <w:r w:rsidR="00817441">
              <w:rPr>
                <w:rFonts w:ascii="Arial" w:eastAsia="Times New Roman" w:hAnsi="Arial" w:cs="Arial"/>
                <w:bCs/>
                <w:sz w:val="21"/>
                <w:szCs w:val="21"/>
              </w:rPr>
              <w:t>Of an anticipated 100</w:t>
            </w:r>
            <w:r w:rsidRPr="00136A23">
              <w:rPr>
                <w:rFonts w:ascii="Arial" w:eastAsia="Times New Roman" w:hAnsi="Arial" w:cs="Arial"/>
                <w:bCs/>
                <w:sz w:val="21"/>
                <w:szCs w:val="21"/>
              </w:rPr>
              <w:t xml:space="preserve"> new MODE member enrollees, 90% of those who complete a mid-year survey (written or over the phone) will report an increase in their knowledge of the MODE program, and pedestrian and traffic safety programs</w:t>
            </w:r>
          </w:p>
          <w:p w14:paraId="4E7EB718" w14:textId="77777777" w:rsidR="00427092" w:rsidRDefault="00427092" w:rsidP="00136A23">
            <w:pPr>
              <w:outlineLvl w:val="4"/>
              <w:rPr>
                <w:rFonts w:ascii="Arial" w:eastAsia="Times New Roman" w:hAnsi="Arial" w:cs="Arial"/>
                <w:bCs/>
                <w:sz w:val="21"/>
                <w:szCs w:val="21"/>
              </w:rPr>
            </w:pPr>
          </w:p>
          <w:p w14:paraId="5B9717F3" w14:textId="1C53DF59" w:rsidR="00427092" w:rsidRPr="00136A23" w:rsidRDefault="00427092" w:rsidP="00427092">
            <w:pPr>
              <w:outlineLvl w:val="4"/>
              <w:rPr>
                <w:rFonts w:ascii="Arial" w:eastAsia="Times New Roman" w:hAnsi="Arial" w:cs="Arial"/>
                <w:bCs/>
                <w:sz w:val="21"/>
                <w:szCs w:val="21"/>
              </w:rPr>
            </w:pPr>
            <w:r w:rsidRPr="00136A23">
              <w:rPr>
                <w:rFonts w:ascii="Arial" w:eastAsia="Times New Roman" w:hAnsi="Arial" w:cs="Arial"/>
                <w:b/>
                <w:bCs/>
                <w:sz w:val="21"/>
                <w:szCs w:val="21"/>
              </w:rPr>
              <w:t xml:space="preserve">Mid-year: </w:t>
            </w:r>
            <w:r>
              <w:rPr>
                <w:rFonts w:ascii="Arial" w:eastAsia="Times New Roman" w:hAnsi="Arial" w:cs="Arial"/>
                <w:bCs/>
                <w:sz w:val="21"/>
                <w:szCs w:val="21"/>
              </w:rPr>
              <w:t xml:space="preserve">90% of those new enrollees who complete </w:t>
            </w:r>
            <w:r w:rsidRPr="00136A23">
              <w:rPr>
                <w:rFonts w:ascii="Arial" w:eastAsia="Times New Roman" w:hAnsi="Arial" w:cs="Arial"/>
                <w:bCs/>
                <w:sz w:val="21"/>
                <w:szCs w:val="21"/>
              </w:rPr>
              <w:t>survey (over the phone) will report an increase in their knowledge of the MODE program, and pedestrian and traffic safety programs</w:t>
            </w:r>
          </w:p>
          <w:p w14:paraId="6D7C7B67" w14:textId="77777777" w:rsidR="00427092" w:rsidRPr="00136A23" w:rsidRDefault="00427092" w:rsidP="00136A23">
            <w:pPr>
              <w:outlineLvl w:val="4"/>
              <w:rPr>
                <w:rFonts w:ascii="Arial" w:eastAsia="Times New Roman" w:hAnsi="Arial" w:cs="Arial"/>
                <w:bCs/>
                <w:sz w:val="21"/>
                <w:szCs w:val="21"/>
              </w:rPr>
            </w:pPr>
          </w:p>
          <w:p w14:paraId="6004E58F" w14:textId="77777777" w:rsidR="00136A23" w:rsidRPr="00136A23" w:rsidRDefault="00136A23" w:rsidP="00136A23"/>
          <w:p w14:paraId="6BDD6EDA" w14:textId="77777777" w:rsidR="00136A23" w:rsidRPr="00136A23" w:rsidRDefault="00136A23" w:rsidP="00136A23"/>
        </w:tc>
        <w:tc>
          <w:tcPr>
            <w:tcW w:w="3429" w:type="dxa"/>
          </w:tcPr>
          <w:p w14:paraId="51513F71" w14:textId="77777777" w:rsidR="009D29D1" w:rsidRDefault="009D29D1" w:rsidP="00136A23">
            <w:pPr>
              <w:outlineLvl w:val="4"/>
              <w:rPr>
                <w:rFonts w:ascii="Arial" w:hAnsi="Arial" w:cs="Arial"/>
                <w:b/>
                <w:bCs/>
                <w:sz w:val="21"/>
                <w:szCs w:val="21"/>
                <w:u w:val="single"/>
              </w:rPr>
            </w:pPr>
          </w:p>
          <w:p w14:paraId="28F28441" w14:textId="77777777" w:rsidR="00136A23" w:rsidRPr="00136A23" w:rsidRDefault="00136A23" w:rsidP="00136A23">
            <w:pPr>
              <w:outlineLvl w:val="4"/>
              <w:rPr>
                <w:rFonts w:ascii="Arial" w:hAnsi="Arial" w:cs="Arial"/>
                <w:b/>
                <w:bCs/>
                <w:sz w:val="21"/>
                <w:szCs w:val="21"/>
              </w:rPr>
            </w:pPr>
            <w:r w:rsidRPr="00136A23">
              <w:rPr>
                <w:rFonts w:ascii="Arial" w:hAnsi="Arial" w:cs="Arial"/>
                <w:b/>
                <w:bCs/>
                <w:sz w:val="21"/>
                <w:szCs w:val="21"/>
                <w:u w:val="single"/>
              </w:rPr>
              <w:t>Outcome 1</w:t>
            </w:r>
            <w:r w:rsidRPr="00136A23">
              <w:rPr>
                <w:rFonts w:ascii="Arial" w:hAnsi="Arial" w:cs="Arial"/>
                <w:b/>
                <w:bCs/>
                <w:sz w:val="21"/>
                <w:szCs w:val="21"/>
              </w:rPr>
              <w:t xml:space="preserve"> </w:t>
            </w:r>
          </w:p>
          <w:p w14:paraId="7AC86A2E" w14:textId="77777777" w:rsidR="00136A23" w:rsidRPr="00136A23" w:rsidRDefault="00136A23" w:rsidP="00136A23">
            <w:pPr>
              <w:rPr>
                <w:rFonts w:ascii="Arial" w:hAnsi="Arial" w:cs="Arial"/>
              </w:rPr>
            </w:pPr>
          </w:p>
          <w:p w14:paraId="759E6C3B" w14:textId="784939BE" w:rsidR="00136A23" w:rsidRPr="00136A23" w:rsidRDefault="00817441" w:rsidP="00136A23">
            <w:pPr>
              <w:outlineLvl w:val="4"/>
              <w:rPr>
                <w:rFonts w:ascii="Arial" w:hAnsi="Arial" w:cs="Arial"/>
                <w:bCs/>
                <w:sz w:val="21"/>
                <w:szCs w:val="21"/>
              </w:rPr>
            </w:pPr>
            <w:r w:rsidRPr="00427092">
              <w:rPr>
                <w:rFonts w:ascii="Arial" w:hAnsi="Arial" w:cs="Arial"/>
                <w:b/>
                <w:bCs/>
                <w:sz w:val="21"/>
                <w:szCs w:val="21"/>
              </w:rPr>
              <w:t>Mid-year</w:t>
            </w:r>
            <w:r>
              <w:rPr>
                <w:rFonts w:ascii="Arial" w:hAnsi="Arial" w:cs="Arial"/>
                <w:bCs/>
                <w:sz w:val="21"/>
                <w:szCs w:val="21"/>
              </w:rPr>
              <w:t xml:space="preserve">: </w:t>
            </w:r>
            <w:r w:rsidR="00136A23" w:rsidRPr="00136A23">
              <w:rPr>
                <w:rFonts w:ascii="Arial" w:hAnsi="Arial" w:cs="Arial"/>
                <w:bCs/>
                <w:sz w:val="21"/>
                <w:szCs w:val="21"/>
              </w:rPr>
              <w:t xml:space="preserve">100% </w:t>
            </w:r>
            <w:r w:rsidR="009D29D1">
              <w:rPr>
                <w:rFonts w:ascii="Arial" w:hAnsi="Arial" w:cs="Arial"/>
                <w:bCs/>
                <w:sz w:val="21"/>
                <w:szCs w:val="21"/>
              </w:rPr>
              <w:t xml:space="preserve">of members who completed surveys </w:t>
            </w:r>
            <w:r w:rsidR="00136A23" w:rsidRPr="00136A23">
              <w:rPr>
                <w:rFonts w:ascii="Arial" w:hAnsi="Arial" w:cs="Arial"/>
                <w:bCs/>
                <w:sz w:val="21"/>
                <w:szCs w:val="21"/>
              </w:rPr>
              <w:t>reported increased knowledge of the MODE program and pedestrian and traffic safety programs.</w:t>
            </w:r>
          </w:p>
          <w:p w14:paraId="59AB07A5" w14:textId="77777777" w:rsidR="00136A23" w:rsidRPr="00136A23" w:rsidRDefault="00136A23" w:rsidP="00136A23"/>
          <w:p w14:paraId="11513AA8" w14:textId="77777777" w:rsidR="00136A23" w:rsidRDefault="00136A23" w:rsidP="00136A23"/>
          <w:p w14:paraId="58AC19D8" w14:textId="77777777" w:rsidR="00427092" w:rsidRPr="00427092" w:rsidRDefault="00427092" w:rsidP="00136A23">
            <w:pPr>
              <w:rPr>
                <w:sz w:val="10"/>
                <w:szCs w:val="10"/>
              </w:rPr>
            </w:pPr>
          </w:p>
          <w:p w14:paraId="181EFE72" w14:textId="37ED57BB" w:rsidR="00427092" w:rsidRPr="00136A23" w:rsidRDefault="00427092" w:rsidP="00427092">
            <w:pPr>
              <w:outlineLvl w:val="4"/>
              <w:rPr>
                <w:rFonts w:ascii="Arial" w:hAnsi="Arial" w:cs="Arial"/>
                <w:bCs/>
                <w:sz w:val="21"/>
                <w:szCs w:val="21"/>
              </w:rPr>
            </w:pPr>
            <w:r w:rsidRPr="00427092">
              <w:rPr>
                <w:rFonts w:ascii="Arial" w:hAnsi="Arial" w:cs="Arial"/>
                <w:b/>
                <w:bCs/>
                <w:sz w:val="21"/>
                <w:szCs w:val="21"/>
              </w:rPr>
              <w:t>Year-end:</w:t>
            </w:r>
            <w:r>
              <w:rPr>
                <w:rFonts w:ascii="Arial" w:hAnsi="Arial" w:cs="Arial"/>
                <w:bCs/>
                <w:sz w:val="21"/>
                <w:szCs w:val="21"/>
              </w:rPr>
              <w:t xml:space="preserve"> </w:t>
            </w:r>
            <w:r w:rsidRPr="00136A23">
              <w:rPr>
                <w:rFonts w:ascii="Arial" w:hAnsi="Arial" w:cs="Arial"/>
                <w:bCs/>
                <w:sz w:val="21"/>
                <w:szCs w:val="21"/>
              </w:rPr>
              <w:t xml:space="preserve">100% </w:t>
            </w:r>
            <w:r>
              <w:rPr>
                <w:rFonts w:ascii="Arial" w:hAnsi="Arial" w:cs="Arial"/>
                <w:bCs/>
                <w:sz w:val="21"/>
                <w:szCs w:val="21"/>
              </w:rPr>
              <w:t xml:space="preserve">of members who completed surveys </w:t>
            </w:r>
            <w:r w:rsidRPr="00136A23">
              <w:rPr>
                <w:rFonts w:ascii="Arial" w:hAnsi="Arial" w:cs="Arial"/>
                <w:bCs/>
                <w:sz w:val="21"/>
                <w:szCs w:val="21"/>
              </w:rPr>
              <w:t>reported increased knowledge of the MODE program and pedestrian and traffic safety programs.</w:t>
            </w:r>
          </w:p>
          <w:p w14:paraId="74440037" w14:textId="63EA65A0" w:rsidR="00136A23" w:rsidRPr="00136A23" w:rsidRDefault="00136A23" w:rsidP="00136A23">
            <w:pPr>
              <w:rPr>
                <w:rFonts w:ascii="Arial" w:hAnsi="Arial" w:cs="Arial"/>
                <w:b/>
                <w:sz w:val="22"/>
                <w:szCs w:val="22"/>
              </w:rPr>
            </w:pPr>
          </w:p>
        </w:tc>
      </w:tr>
    </w:tbl>
    <w:p w14:paraId="50B73BF9" w14:textId="118A9B97" w:rsidR="00427092" w:rsidRDefault="00427092"/>
    <w:tbl>
      <w:tblPr>
        <w:tblW w:w="1371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3428"/>
        <w:gridCol w:w="3428"/>
        <w:gridCol w:w="3428"/>
        <w:gridCol w:w="3429"/>
      </w:tblGrid>
      <w:tr w:rsidR="00136A23" w:rsidRPr="00136A23" w14:paraId="06AB5DD7" w14:textId="77777777" w:rsidTr="5AA1F5E1">
        <w:trPr>
          <w:trHeight w:val="2691"/>
          <w:jc w:val="center"/>
        </w:trPr>
        <w:tc>
          <w:tcPr>
            <w:tcW w:w="3428" w:type="dxa"/>
          </w:tcPr>
          <w:p w14:paraId="02E0046B" w14:textId="43DEAD9D" w:rsidR="009D29D1" w:rsidRDefault="009D29D1" w:rsidP="00136A23">
            <w:pPr>
              <w:rPr>
                <w:rFonts w:ascii="Arial" w:eastAsia="Times New Roman" w:hAnsi="Arial" w:cs="Arial"/>
                <w:b/>
                <w:sz w:val="21"/>
                <w:szCs w:val="21"/>
              </w:rPr>
            </w:pPr>
          </w:p>
          <w:p w14:paraId="168BA103" w14:textId="77777777" w:rsidR="00136A23" w:rsidRPr="00136A23" w:rsidRDefault="00136A23" w:rsidP="00136A23">
            <w:pPr>
              <w:rPr>
                <w:rFonts w:ascii="Arial" w:eastAsia="Times New Roman" w:hAnsi="Arial" w:cs="Arial"/>
                <w:b/>
                <w:sz w:val="21"/>
                <w:szCs w:val="21"/>
              </w:rPr>
            </w:pPr>
            <w:r w:rsidRPr="00136A23">
              <w:rPr>
                <w:rFonts w:ascii="Arial" w:eastAsia="Times New Roman" w:hAnsi="Arial" w:cs="Arial"/>
                <w:b/>
                <w:sz w:val="21"/>
                <w:szCs w:val="21"/>
              </w:rPr>
              <w:t>Driver Safety Training</w:t>
            </w:r>
          </w:p>
          <w:p w14:paraId="05ACBD32" w14:textId="3B795CCA" w:rsidR="00136A23" w:rsidRPr="00136A23" w:rsidRDefault="00136A23" w:rsidP="00136A23">
            <w:pPr>
              <w:outlineLvl w:val="4"/>
              <w:rPr>
                <w:rFonts w:ascii="Arial" w:hAnsi="Arial" w:cs="Arial"/>
                <w:bCs/>
                <w:sz w:val="21"/>
                <w:szCs w:val="21"/>
                <w:highlight w:val="yellow"/>
              </w:rPr>
            </w:pPr>
            <w:r w:rsidRPr="00136A23">
              <w:rPr>
                <w:rFonts w:ascii="Arial" w:eastAsia="Times New Roman" w:hAnsi="Arial" w:cs="Arial"/>
                <w:b/>
                <w:bCs/>
                <w:sz w:val="21"/>
                <w:szCs w:val="21"/>
              </w:rPr>
              <w:t>(</w:t>
            </w:r>
            <w:r>
              <w:rPr>
                <w:rFonts w:ascii="Arial" w:eastAsia="Times New Roman" w:hAnsi="Arial" w:cs="Arial"/>
                <w:b/>
                <w:bCs/>
                <w:sz w:val="21"/>
                <w:szCs w:val="21"/>
              </w:rPr>
              <w:t>in partnership with AARP) for 30</w:t>
            </w:r>
            <w:r w:rsidRPr="00136A23">
              <w:rPr>
                <w:rFonts w:ascii="Arial" w:eastAsia="Times New Roman" w:hAnsi="Arial" w:cs="Arial"/>
                <w:b/>
                <w:bCs/>
                <w:sz w:val="21"/>
                <w:szCs w:val="21"/>
              </w:rPr>
              <w:t xml:space="preserve"> partici</w:t>
            </w:r>
            <w:r>
              <w:rPr>
                <w:rFonts w:ascii="Arial" w:eastAsia="Times New Roman" w:hAnsi="Arial" w:cs="Arial"/>
                <w:b/>
                <w:bCs/>
                <w:sz w:val="21"/>
                <w:szCs w:val="21"/>
              </w:rPr>
              <w:t>pants by year-end (June 30, 2021</w:t>
            </w:r>
            <w:r w:rsidRPr="00136A23">
              <w:rPr>
                <w:rFonts w:ascii="Arial" w:eastAsia="Times New Roman" w:hAnsi="Arial" w:cs="Arial"/>
                <w:b/>
                <w:bCs/>
                <w:sz w:val="21"/>
                <w:szCs w:val="21"/>
              </w:rPr>
              <w:t>)</w:t>
            </w:r>
          </w:p>
        </w:tc>
        <w:tc>
          <w:tcPr>
            <w:tcW w:w="3428" w:type="dxa"/>
          </w:tcPr>
          <w:p w14:paraId="34FBAEF6" w14:textId="77777777" w:rsidR="009D29D1" w:rsidRDefault="009D29D1" w:rsidP="00136A23">
            <w:pPr>
              <w:rPr>
                <w:rFonts w:ascii="Arial" w:hAnsi="Arial" w:cs="Arial"/>
                <w:b/>
                <w:sz w:val="21"/>
                <w:szCs w:val="21"/>
                <w:u w:val="single"/>
              </w:rPr>
            </w:pPr>
          </w:p>
          <w:p w14:paraId="4EE2D71E" w14:textId="77777777" w:rsidR="00136A23" w:rsidRPr="00136A23" w:rsidRDefault="00136A23" w:rsidP="00136A23">
            <w:pPr>
              <w:rPr>
                <w:rFonts w:ascii="Arial" w:hAnsi="Arial" w:cs="Arial"/>
                <w:sz w:val="21"/>
                <w:szCs w:val="21"/>
              </w:rPr>
            </w:pPr>
            <w:r w:rsidRPr="00136A23">
              <w:rPr>
                <w:rFonts w:ascii="Arial" w:hAnsi="Arial" w:cs="Arial"/>
                <w:b/>
                <w:sz w:val="21"/>
                <w:szCs w:val="21"/>
                <w:u w:val="single"/>
              </w:rPr>
              <w:t>Outcome 2</w:t>
            </w:r>
            <w:r w:rsidRPr="00136A23">
              <w:rPr>
                <w:rFonts w:ascii="Arial" w:hAnsi="Arial" w:cs="Arial"/>
                <w:sz w:val="21"/>
                <w:szCs w:val="21"/>
              </w:rPr>
              <w:t xml:space="preserve">  </w:t>
            </w:r>
          </w:p>
          <w:p w14:paraId="6F637D53" w14:textId="77777777" w:rsidR="00136A23" w:rsidRPr="00136A23" w:rsidRDefault="00136A23" w:rsidP="00136A23">
            <w:pPr>
              <w:rPr>
                <w:rFonts w:ascii="Arial" w:eastAsia="Times New Roman" w:hAnsi="Arial" w:cs="Arial"/>
                <w:b/>
                <w:sz w:val="21"/>
                <w:szCs w:val="21"/>
                <w:u w:val="single"/>
              </w:rPr>
            </w:pPr>
          </w:p>
          <w:p w14:paraId="669CFB68" w14:textId="7462B371" w:rsidR="00136A23" w:rsidRDefault="00427092" w:rsidP="00136A23">
            <w:pPr>
              <w:rPr>
                <w:rFonts w:ascii="Arial" w:eastAsia="Times New Roman" w:hAnsi="Arial" w:cs="Arial"/>
                <w:sz w:val="21"/>
                <w:szCs w:val="21"/>
              </w:rPr>
            </w:pPr>
            <w:r>
              <w:rPr>
                <w:rFonts w:ascii="Arial" w:eastAsia="Times New Roman" w:hAnsi="Arial" w:cs="Arial"/>
                <w:b/>
                <w:sz w:val="21"/>
                <w:szCs w:val="21"/>
              </w:rPr>
              <w:t>Mid-y</w:t>
            </w:r>
            <w:r w:rsidR="00136A23" w:rsidRPr="00136A23">
              <w:rPr>
                <w:rFonts w:ascii="Arial" w:eastAsia="Times New Roman" w:hAnsi="Arial" w:cs="Arial"/>
                <w:b/>
                <w:sz w:val="21"/>
                <w:szCs w:val="21"/>
              </w:rPr>
              <w:t xml:space="preserve">ear: </w:t>
            </w:r>
            <w:r w:rsidR="00817441">
              <w:rPr>
                <w:rFonts w:ascii="Arial" w:eastAsia="Times New Roman" w:hAnsi="Arial" w:cs="Arial"/>
                <w:sz w:val="21"/>
                <w:szCs w:val="21"/>
              </w:rPr>
              <w:t>0</w:t>
            </w:r>
            <w:r w:rsidR="00136A23" w:rsidRPr="00136A23">
              <w:rPr>
                <w:rFonts w:ascii="Arial" w:eastAsia="Times New Roman" w:hAnsi="Arial" w:cs="Arial"/>
                <w:sz w:val="21"/>
                <w:szCs w:val="21"/>
              </w:rPr>
              <w:t xml:space="preserve"> Par</w:t>
            </w:r>
            <w:r w:rsidR="00817441">
              <w:rPr>
                <w:rFonts w:ascii="Arial" w:eastAsia="Times New Roman" w:hAnsi="Arial" w:cs="Arial"/>
                <w:sz w:val="21"/>
                <w:szCs w:val="21"/>
              </w:rPr>
              <w:t xml:space="preserve">ticipants attended AARP </w:t>
            </w:r>
            <w:r w:rsidR="009D29D1">
              <w:rPr>
                <w:rFonts w:ascii="Arial" w:eastAsia="Times New Roman" w:hAnsi="Arial" w:cs="Arial"/>
                <w:sz w:val="21"/>
                <w:szCs w:val="21"/>
              </w:rPr>
              <w:t xml:space="preserve">driver safety </w:t>
            </w:r>
            <w:r w:rsidR="00817441">
              <w:rPr>
                <w:rFonts w:ascii="Arial" w:eastAsia="Times New Roman" w:hAnsi="Arial" w:cs="Arial"/>
                <w:sz w:val="21"/>
                <w:szCs w:val="21"/>
              </w:rPr>
              <w:t xml:space="preserve">classes due to </w:t>
            </w:r>
            <w:r w:rsidR="009D29D1">
              <w:rPr>
                <w:rFonts w:ascii="Arial" w:eastAsia="Times New Roman" w:hAnsi="Arial" w:cs="Arial"/>
                <w:sz w:val="21"/>
                <w:szCs w:val="21"/>
              </w:rPr>
              <w:t>class cancellations</w:t>
            </w:r>
            <w:r w:rsidR="00817441">
              <w:rPr>
                <w:rFonts w:ascii="Arial" w:eastAsia="Times New Roman" w:hAnsi="Arial" w:cs="Arial"/>
                <w:sz w:val="21"/>
                <w:szCs w:val="21"/>
              </w:rPr>
              <w:t xml:space="preserve"> by AARP </w:t>
            </w:r>
            <w:r w:rsidR="009D29D1">
              <w:rPr>
                <w:rFonts w:ascii="Arial" w:eastAsia="Times New Roman" w:hAnsi="Arial" w:cs="Arial"/>
                <w:sz w:val="21"/>
                <w:szCs w:val="21"/>
              </w:rPr>
              <w:t>from public health restrictions</w:t>
            </w:r>
          </w:p>
          <w:p w14:paraId="59198A62" w14:textId="77777777" w:rsidR="00427092" w:rsidRPr="00136A23" w:rsidRDefault="00427092" w:rsidP="00136A23">
            <w:pPr>
              <w:rPr>
                <w:rFonts w:ascii="Arial" w:eastAsia="Times New Roman" w:hAnsi="Arial" w:cs="Arial"/>
                <w:sz w:val="21"/>
                <w:szCs w:val="21"/>
              </w:rPr>
            </w:pPr>
          </w:p>
          <w:p w14:paraId="2F65A836" w14:textId="395F473D" w:rsidR="00136A23" w:rsidRPr="00136A23" w:rsidRDefault="644A8BC7" w:rsidP="00136A23">
            <w:pPr>
              <w:rPr>
                <w:rFonts w:ascii="Arial" w:eastAsia="Times New Roman" w:hAnsi="Arial" w:cs="Arial"/>
                <w:sz w:val="21"/>
                <w:szCs w:val="21"/>
              </w:rPr>
            </w:pPr>
            <w:r w:rsidRPr="5AA1F5E1">
              <w:rPr>
                <w:rFonts w:ascii="Arial" w:eastAsia="Times New Roman" w:hAnsi="Arial" w:cs="Arial"/>
                <w:b/>
                <w:bCs/>
                <w:sz w:val="21"/>
                <w:szCs w:val="21"/>
              </w:rPr>
              <w:t xml:space="preserve">Year-end: </w:t>
            </w:r>
            <w:r w:rsidRPr="5AA1F5E1">
              <w:rPr>
                <w:rFonts w:ascii="Arial" w:eastAsia="Times New Roman" w:hAnsi="Arial" w:cs="Arial"/>
                <w:sz w:val="21"/>
                <w:szCs w:val="21"/>
              </w:rPr>
              <w:t>0 Participants due to continued suspension by AARP of driver safety classes</w:t>
            </w:r>
          </w:p>
          <w:p w14:paraId="69F2FAE1" w14:textId="77777777" w:rsidR="00136A23" w:rsidRPr="00136A23" w:rsidRDefault="00136A23" w:rsidP="00136A23">
            <w:pPr>
              <w:rPr>
                <w:rFonts w:ascii="Arial" w:eastAsia="Times New Roman" w:hAnsi="Arial" w:cs="Arial"/>
                <w:sz w:val="21"/>
                <w:szCs w:val="21"/>
              </w:rPr>
            </w:pPr>
          </w:p>
          <w:p w14:paraId="7E4AA6A8" w14:textId="77777777" w:rsidR="00136A23" w:rsidRPr="00136A23" w:rsidRDefault="00136A23" w:rsidP="00136A23">
            <w:pPr>
              <w:rPr>
                <w:rFonts w:ascii="Arial" w:hAnsi="Arial" w:cs="Arial"/>
                <w:sz w:val="21"/>
                <w:szCs w:val="21"/>
                <w:highlight w:val="yellow"/>
              </w:rPr>
            </w:pPr>
          </w:p>
        </w:tc>
        <w:tc>
          <w:tcPr>
            <w:tcW w:w="3428" w:type="dxa"/>
          </w:tcPr>
          <w:p w14:paraId="3673F633" w14:textId="77777777" w:rsidR="009D29D1" w:rsidRDefault="009D29D1" w:rsidP="00136A23">
            <w:pPr>
              <w:rPr>
                <w:rFonts w:ascii="Arial" w:eastAsia="Times New Roman" w:hAnsi="Arial" w:cs="Arial"/>
                <w:b/>
                <w:sz w:val="21"/>
                <w:szCs w:val="21"/>
                <w:u w:val="single"/>
              </w:rPr>
            </w:pPr>
          </w:p>
          <w:p w14:paraId="10E876BE" w14:textId="77777777" w:rsidR="00136A23" w:rsidRPr="00136A23" w:rsidRDefault="00136A23" w:rsidP="00136A23">
            <w:pPr>
              <w:rPr>
                <w:rFonts w:ascii="Arial" w:eastAsia="Times New Roman" w:hAnsi="Arial" w:cs="Arial"/>
                <w:sz w:val="21"/>
                <w:szCs w:val="21"/>
              </w:rPr>
            </w:pPr>
            <w:r w:rsidRPr="00136A23">
              <w:rPr>
                <w:rFonts w:ascii="Arial" w:eastAsia="Times New Roman" w:hAnsi="Arial" w:cs="Arial"/>
                <w:b/>
                <w:sz w:val="21"/>
                <w:szCs w:val="21"/>
                <w:u w:val="single"/>
              </w:rPr>
              <w:t>Outcome 2</w:t>
            </w:r>
            <w:r w:rsidRPr="00136A23">
              <w:rPr>
                <w:rFonts w:ascii="Arial" w:eastAsia="Times New Roman" w:hAnsi="Arial" w:cs="Arial"/>
                <w:sz w:val="21"/>
                <w:szCs w:val="21"/>
              </w:rPr>
              <w:t xml:space="preserve"> </w:t>
            </w:r>
          </w:p>
          <w:p w14:paraId="4120064E" w14:textId="77777777" w:rsidR="00136A23" w:rsidRPr="00136A23" w:rsidRDefault="00136A23" w:rsidP="00136A23">
            <w:pPr>
              <w:rPr>
                <w:rFonts w:ascii="Arial" w:eastAsia="Times New Roman" w:hAnsi="Arial" w:cs="Arial"/>
                <w:sz w:val="21"/>
                <w:szCs w:val="21"/>
              </w:rPr>
            </w:pPr>
          </w:p>
          <w:p w14:paraId="07AC6761" w14:textId="77777777" w:rsidR="00136A23" w:rsidRDefault="00136A23" w:rsidP="00136A23">
            <w:pPr>
              <w:rPr>
                <w:rFonts w:ascii="Arial" w:eastAsia="Times New Roman" w:hAnsi="Arial" w:cs="Arial"/>
                <w:sz w:val="21"/>
                <w:szCs w:val="21"/>
              </w:rPr>
            </w:pPr>
            <w:r w:rsidRPr="00136A23">
              <w:rPr>
                <w:rFonts w:ascii="Arial" w:eastAsia="Times New Roman" w:hAnsi="Arial" w:cs="Arial"/>
                <w:b/>
                <w:sz w:val="21"/>
                <w:szCs w:val="21"/>
              </w:rPr>
              <w:t>Mid-year</w:t>
            </w:r>
            <w:r w:rsidRPr="00136A23">
              <w:rPr>
                <w:rFonts w:ascii="Arial" w:eastAsia="Times New Roman" w:hAnsi="Arial" w:cs="Arial"/>
                <w:sz w:val="21"/>
                <w:szCs w:val="21"/>
              </w:rPr>
              <w:t xml:space="preserve">: </w:t>
            </w:r>
            <w:r w:rsidR="00817441">
              <w:rPr>
                <w:rFonts w:ascii="Arial" w:eastAsia="Times New Roman" w:hAnsi="Arial" w:cs="Arial"/>
                <w:sz w:val="21"/>
                <w:szCs w:val="21"/>
              </w:rPr>
              <w:t>no participation as AARP suspended driver safety trainings through end of 2020</w:t>
            </w:r>
          </w:p>
          <w:p w14:paraId="7C06B6EC" w14:textId="77777777" w:rsidR="00427092" w:rsidRDefault="00427092" w:rsidP="00136A23">
            <w:pPr>
              <w:rPr>
                <w:rFonts w:ascii="Arial" w:eastAsia="Times New Roman" w:hAnsi="Arial" w:cs="Arial"/>
                <w:sz w:val="21"/>
                <w:szCs w:val="21"/>
              </w:rPr>
            </w:pPr>
          </w:p>
          <w:p w14:paraId="12B52FD0" w14:textId="77777777" w:rsidR="00427092" w:rsidRDefault="00427092" w:rsidP="007B5897">
            <w:pPr>
              <w:rPr>
                <w:rFonts w:ascii="Arial" w:eastAsia="Times New Roman" w:hAnsi="Arial" w:cs="Arial"/>
                <w:sz w:val="21"/>
                <w:szCs w:val="21"/>
              </w:rPr>
            </w:pPr>
            <w:r>
              <w:rPr>
                <w:rFonts w:ascii="Arial" w:eastAsia="Times New Roman" w:hAnsi="Arial" w:cs="Arial"/>
                <w:b/>
                <w:sz w:val="21"/>
                <w:szCs w:val="21"/>
              </w:rPr>
              <w:t>Year-end</w:t>
            </w:r>
            <w:r w:rsidRPr="00136A23">
              <w:rPr>
                <w:rFonts w:ascii="Arial" w:eastAsia="Times New Roman" w:hAnsi="Arial" w:cs="Arial"/>
                <w:sz w:val="21"/>
                <w:szCs w:val="21"/>
              </w:rPr>
              <w:t xml:space="preserve">: </w:t>
            </w:r>
            <w:r w:rsidR="007B5897">
              <w:rPr>
                <w:rFonts w:ascii="Arial" w:eastAsia="Times New Roman" w:hAnsi="Arial" w:cs="Arial"/>
                <w:sz w:val="21"/>
                <w:szCs w:val="21"/>
              </w:rPr>
              <w:t>90% of Santa Monica participants completing a survey will report an increased level of knowledge and awareness of safe driving practices and other transportation modalities</w:t>
            </w:r>
          </w:p>
          <w:p w14:paraId="18720619" w14:textId="53FA460F" w:rsidR="007B5897" w:rsidRPr="009D29D1" w:rsidRDefault="007B5897" w:rsidP="007B5897">
            <w:pPr>
              <w:rPr>
                <w:rFonts w:ascii="Arial" w:eastAsia="Times New Roman" w:hAnsi="Arial" w:cs="Arial"/>
                <w:sz w:val="21"/>
                <w:szCs w:val="21"/>
              </w:rPr>
            </w:pPr>
          </w:p>
        </w:tc>
        <w:tc>
          <w:tcPr>
            <w:tcW w:w="3429" w:type="dxa"/>
          </w:tcPr>
          <w:p w14:paraId="19B8CC69" w14:textId="77777777" w:rsidR="009D29D1" w:rsidRDefault="009D29D1" w:rsidP="00136A23">
            <w:pPr>
              <w:rPr>
                <w:rFonts w:ascii="Arial" w:eastAsia="Times New Roman" w:hAnsi="Arial" w:cs="Arial"/>
                <w:b/>
                <w:sz w:val="21"/>
                <w:szCs w:val="21"/>
                <w:u w:val="single"/>
              </w:rPr>
            </w:pPr>
          </w:p>
          <w:p w14:paraId="6960B649" w14:textId="77777777" w:rsidR="00136A23" w:rsidRPr="00136A23" w:rsidRDefault="00136A23" w:rsidP="00136A23">
            <w:pPr>
              <w:rPr>
                <w:rFonts w:ascii="Arial" w:eastAsia="Times New Roman" w:hAnsi="Arial" w:cs="Arial"/>
                <w:b/>
                <w:sz w:val="21"/>
                <w:szCs w:val="21"/>
                <w:u w:val="single"/>
              </w:rPr>
            </w:pPr>
            <w:r w:rsidRPr="00136A23">
              <w:rPr>
                <w:rFonts w:ascii="Arial" w:eastAsia="Times New Roman" w:hAnsi="Arial" w:cs="Arial"/>
                <w:b/>
                <w:sz w:val="21"/>
                <w:szCs w:val="21"/>
                <w:u w:val="single"/>
              </w:rPr>
              <w:t>Outcome 2</w:t>
            </w:r>
          </w:p>
          <w:p w14:paraId="3E3DFA1E" w14:textId="77777777" w:rsidR="00136A23" w:rsidRPr="00136A23" w:rsidRDefault="00136A23" w:rsidP="00136A23">
            <w:pPr>
              <w:rPr>
                <w:rFonts w:ascii="Arial" w:eastAsia="Times New Roman" w:hAnsi="Arial" w:cs="Arial"/>
                <w:b/>
                <w:sz w:val="21"/>
                <w:szCs w:val="21"/>
                <w:u w:val="single"/>
              </w:rPr>
            </w:pPr>
          </w:p>
          <w:p w14:paraId="55D5150C" w14:textId="77777777" w:rsidR="00136A23" w:rsidRDefault="00136A23" w:rsidP="00136A23">
            <w:pPr>
              <w:rPr>
                <w:rFonts w:ascii="Arial" w:eastAsia="Times New Roman" w:hAnsi="Arial" w:cs="Arial"/>
                <w:sz w:val="21"/>
                <w:szCs w:val="21"/>
              </w:rPr>
            </w:pPr>
            <w:r w:rsidRPr="00136A23">
              <w:rPr>
                <w:rFonts w:ascii="Arial" w:eastAsia="Times New Roman" w:hAnsi="Arial" w:cs="Arial"/>
                <w:b/>
                <w:sz w:val="21"/>
                <w:szCs w:val="21"/>
              </w:rPr>
              <w:t xml:space="preserve">Mid-Year: </w:t>
            </w:r>
            <w:r w:rsidR="00817441">
              <w:rPr>
                <w:rFonts w:ascii="Arial" w:eastAsia="Times New Roman" w:hAnsi="Arial" w:cs="Arial"/>
                <w:sz w:val="21"/>
                <w:szCs w:val="21"/>
              </w:rPr>
              <w:t>no participation as AARP suspended driver safety trainings through end of 2020</w:t>
            </w:r>
          </w:p>
          <w:p w14:paraId="6A9563BE" w14:textId="77777777" w:rsidR="00427092" w:rsidRDefault="00427092" w:rsidP="00136A23">
            <w:pPr>
              <w:rPr>
                <w:rFonts w:ascii="Arial" w:eastAsia="Times New Roman" w:hAnsi="Arial" w:cs="Arial"/>
                <w:sz w:val="21"/>
                <w:szCs w:val="21"/>
              </w:rPr>
            </w:pPr>
          </w:p>
          <w:p w14:paraId="44839301" w14:textId="1A92F45C" w:rsidR="00427092" w:rsidRPr="009D29D1" w:rsidRDefault="644A8BC7" w:rsidP="00136A23">
            <w:pPr>
              <w:rPr>
                <w:rFonts w:ascii="Arial" w:eastAsia="Times New Roman" w:hAnsi="Arial" w:cs="Arial"/>
                <w:sz w:val="21"/>
                <w:szCs w:val="21"/>
              </w:rPr>
            </w:pPr>
            <w:r w:rsidRPr="5AA1F5E1">
              <w:rPr>
                <w:rFonts w:ascii="Arial" w:eastAsia="Times New Roman" w:hAnsi="Arial" w:cs="Arial"/>
                <w:b/>
                <w:bCs/>
                <w:sz w:val="21"/>
                <w:szCs w:val="21"/>
              </w:rPr>
              <w:t>Year-end</w:t>
            </w:r>
            <w:r w:rsidRPr="5AA1F5E1">
              <w:rPr>
                <w:rFonts w:ascii="Arial" w:eastAsia="Times New Roman" w:hAnsi="Arial" w:cs="Arial"/>
                <w:sz w:val="21"/>
                <w:szCs w:val="21"/>
              </w:rPr>
              <w:t xml:space="preserve">: </w:t>
            </w:r>
            <w:r w:rsidR="007B5897" w:rsidRPr="5AA1F5E1">
              <w:rPr>
                <w:rFonts w:ascii="Arial" w:eastAsia="Times New Roman" w:hAnsi="Arial" w:cs="Arial"/>
                <w:sz w:val="21"/>
                <w:szCs w:val="21"/>
              </w:rPr>
              <w:t xml:space="preserve">N/A as </w:t>
            </w:r>
            <w:r w:rsidRPr="5AA1F5E1">
              <w:rPr>
                <w:rFonts w:ascii="Arial" w:eastAsia="Times New Roman" w:hAnsi="Arial" w:cs="Arial"/>
                <w:sz w:val="21"/>
                <w:szCs w:val="21"/>
              </w:rPr>
              <w:t>no participation as AARP continued suspension driver safety training</w:t>
            </w:r>
            <w:r w:rsidR="007B5897" w:rsidRPr="5AA1F5E1">
              <w:rPr>
                <w:rFonts w:ascii="Arial" w:eastAsia="Times New Roman" w:hAnsi="Arial" w:cs="Arial"/>
                <w:sz w:val="21"/>
                <w:szCs w:val="21"/>
              </w:rPr>
              <w:t xml:space="preserve"> classes</w:t>
            </w:r>
          </w:p>
        </w:tc>
      </w:tr>
      <w:tr w:rsidR="00136A23" w:rsidRPr="00136A23" w14:paraId="4248B514" w14:textId="77777777" w:rsidTr="5AA1F5E1">
        <w:trPr>
          <w:trHeight w:val="2691"/>
          <w:jc w:val="center"/>
        </w:trPr>
        <w:tc>
          <w:tcPr>
            <w:tcW w:w="3428" w:type="dxa"/>
          </w:tcPr>
          <w:p w14:paraId="07D6D7DA" w14:textId="77777777" w:rsidR="009D29D1" w:rsidRDefault="009D29D1" w:rsidP="00136A23">
            <w:pPr>
              <w:outlineLvl w:val="4"/>
              <w:rPr>
                <w:rFonts w:ascii="Arial" w:eastAsia="Times New Roman" w:hAnsi="Arial" w:cs="Arial"/>
                <w:b/>
                <w:bCs/>
                <w:sz w:val="21"/>
                <w:szCs w:val="21"/>
              </w:rPr>
            </w:pPr>
          </w:p>
          <w:p w14:paraId="773BB7BA" w14:textId="1545C7D8" w:rsidR="00136A23" w:rsidRPr="00136A23" w:rsidRDefault="00136A23" w:rsidP="00136A23">
            <w:pPr>
              <w:outlineLvl w:val="4"/>
              <w:rPr>
                <w:rFonts w:ascii="Arial" w:hAnsi="Arial" w:cs="Arial"/>
                <w:bCs/>
                <w:sz w:val="21"/>
                <w:szCs w:val="21"/>
                <w:highlight w:val="yellow"/>
              </w:rPr>
            </w:pPr>
            <w:r>
              <w:rPr>
                <w:rFonts w:ascii="Arial" w:eastAsia="Times New Roman" w:hAnsi="Arial" w:cs="Arial"/>
                <w:b/>
                <w:bCs/>
                <w:sz w:val="21"/>
                <w:szCs w:val="21"/>
              </w:rPr>
              <w:t>Door-through-Door Service for 28</w:t>
            </w:r>
            <w:r w:rsidRPr="00136A23">
              <w:rPr>
                <w:rFonts w:ascii="Arial" w:eastAsia="Times New Roman" w:hAnsi="Arial" w:cs="Arial"/>
                <w:b/>
                <w:bCs/>
                <w:sz w:val="21"/>
                <w:szCs w:val="21"/>
              </w:rPr>
              <w:t xml:space="preserve"> partici</w:t>
            </w:r>
            <w:r>
              <w:rPr>
                <w:rFonts w:ascii="Arial" w:eastAsia="Times New Roman" w:hAnsi="Arial" w:cs="Arial"/>
                <w:b/>
                <w:bCs/>
                <w:sz w:val="21"/>
                <w:szCs w:val="21"/>
              </w:rPr>
              <w:t>pants by year-end (June 30, 2021</w:t>
            </w:r>
            <w:r w:rsidRPr="00136A23">
              <w:rPr>
                <w:rFonts w:ascii="Arial" w:eastAsia="Times New Roman" w:hAnsi="Arial" w:cs="Arial"/>
                <w:b/>
                <w:bCs/>
                <w:sz w:val="21"/>
                <w:szCs w:val="21"/>
              </w:rPr>
              <w:t>)</w:t>
            </w:r>
          </w:p>
        </w:tc>
        <w:tc>
          <w:tcPr>
            <w:tcW w:w="3428" w:type="dxa"/>
          </w:tcPr>
          <w:p w14:paraId="58236BF5" w14:textId="77777777" w:rsidR="009D29D1" w:rsidRDefault="009D29D1" w:rsidP="00136A23">
            <w:pPr>
              <w:rPr>
                <w:rFonts w:ascii="Arial" w:hAnsi="Arial" w:cs="Arial"/>
                <w:b/>
                <w:sz w:val="21"/>
                <w:szCs w:val="21"/>
                <w:u w:val="single"/>
              </w:rPr>
            </w:pPr>
          </w:p>
          <w:p w14:paraId="4904445E" w14:textId="77777777" w:rsidR="00136A23" w:rsidRPr="00136A23" w:rsidRDefault="00136A23" w:rsidP="00136A23">
            <w:pPr>
              <w:rPr>
                <w:rFonts w:ascii="Arial" w:hAnsi="Arial" w:cs="Arial"/>
                <w:sz w:val="21"/>
                <w:szCs w:val="21"/>
              </w:rPr>
            </w:pPr>
            <w:r w:rsidRPr="00136A23">
              <w:rPr>
                <w:rFonts w:ascii="Arial" w:hAnsi="Arial" w:cs="Arial"/>
                <w:b/>
                <w:sz w:val="21"/>
                <w:szCs w:val="21"/>
                <w:u w:val="single"/>
              </w:rPr>
              <w:t>Outcome 3</w:t>
            </w:r>
            <w:r w:rsidRPr="00136A23">
              <w:rPr>
                <w:rFonts w:ascii="Arial" w:hAnsi="Arial" w:cs="Arial"/>
                <w:sz w:val="21"/>
                <w:szCs w:val="21"/>
              </w:rPr>
              <w:t xml:space="preserve">  </w:t>
            </w:r>
          </w:p>
          <w:p w14:paraId="43BFB645" w14:textId="77777777" w:rsidR="00136A23" w:rsidRPr="00136A23" w:rsidRDefault="00136A23" w:rsidP="00136A23">
            <w:pPr>
              <w:rPr>
                <w:rFonts w:ascii="Arial" w:eastAsia="Times New Roman" w:hAnsi="Arial" w:cs="Arial"/>
                <w:b/>
                <w:sz w:val="21"/>
                <w:szCs w:val="21"/>
                <w:u w:val="single"/>
              </w:rPr>
            </w:pPr>
          </w:p>
          <w:p w14:paraId="2CC05307" w14:textId="33244CA4" w:rsidR="00136A23" w:rsidRPr="00136A23" w:rsidRDefault="00427092" w:rsidP="00136A23">
            <w:pPr>
              <w:rPr>
                <w:rFonts w:ascii="Arial" w:eastAsia="Times New Roman" w:hAnsi="Arial" w:cs="Arial"/>
                <w:sz w:val="21"/>
                <w:szCs w:val="21"/>
              </w:rPr>
            </w:pPr>
            <w:r>
              <w:rPr>
                <w:rFonts w:ascii="Arial" w:eastAsia="Times New Roman" w:hAnsi="Arial" w:cs="Arial"/>
                <w:b/>
                <w:sz w:val="21"/>
                <w:szCs w:val="21"/>
              </w:rPr>
              <w:t>Mid-y</w:t>
            </w:r>
            <w:r w:rsidR="00136A23" w:rsidRPr="00136A23">
              <w:rPr>
                <w:rFonts w:ascii="Arial" w:eastAsia="Times New Roman" w:hAnsi="Arial" w:cs="Arial"/>
                <w:b/>
                <w:sz w:val="21"/>
                <w:szCs w:val="21"/>
              </w:rPr>
              <w:t xml:space="preserve">ear: </w:t>
            </w:r>
            <w:r w:rsidR="00136A23" w:rsidRPr="00136A23">
              <w:rPr>
                <w:rFonts w:ascii="Arial" w:eastAsia="Times New Roman" w:hAnsi="Arial" w:cs="Arial"/>
                <w:sz w:val="21"/>
                <w:szCs w:val="21"/>
              </w:rPr>
              <w:t>24 participants received door-thru-door services</w:t>
            </w:r>
          </w:p>
          <w:p w14:paraId="693E04D7" w14:textId="77777777" w:rsidR="00136A23" w:rsidRPr="00136A23" w:rsidRDefault="00136A23" w:rsidP="00136A23">
            <w:pPr>
              <w:rPr>
                <w:rFonts w:ascii="Arial" w:eastAsia="Times New Roman" w:hAnsi="Arial" w:cs="Arial"/>
                <w:sz w:val="21"/>
                <w:szCs w:val="21"/>
              </w:rPr>
            </w:pPr>
          </w:p>
          <w:p w14:paraId="31F36FAD" w14:textId="3527D6DA" w:rsidR="00427092" w:rsidRPr="00136A23" w:rsidRDefault="00427092" w:rsidP="00427092">
            <w:pPr>
              <w:rPr>
                <w:rFonts w:ascii="Arial" w:eastAsia="Times New Roman" w:hAnsi="Arial" w:cs="Arial"/>
                <w:sz w:val="21"/>
                <w:szCs w:val="21"/>
              </w:rPr>
            </w:pPr>
            <w:r>
              <w:rPr>
                <w:rFonts w:ascii="Arial" w:eastAsia="Times New Roman" w:hAnsi="Arial" w:cs="Arial"/>
                <w:b/>
                <w:sz w:val="21"/>
                <w:szCs w:val="21"/>
              </w:rPr>
              <w:t>Year-end</w:t>
            </w:r>
            <w:r w:rsidRPr="00136A23">
              <w:rPr>
                <w:rFonts w:ascii="Arial" w:eastAsia="Times New Roman" w:hAnsi="Arial" w:cs="Arial"/>
                <w:b/>
                <w:sz w:val="21"/>
                <w:szCs w:val="21"/>
              </w:rPr>
              <w:t xml:space="preserve">: </w:t>
            </w:r>
            <w:r>
              <w:rPr>
                <w:rFonts w:ascii="Arial" w:eastAsia="Times New Roman" w:hAnsi="Arial" w:cs="Arial"/>
                <w:sz w:val="21"/>
                <w:szCs w:val="21"/>
              </w:rPr>
              <w:t>31</w:t>
            </w:r>
            <w:r w:rsidRPr="00136A23">
              <w:rPr>
                <w:rFonts w:ascii="Arial" w:eastAsia="Times New Roman" w:hAnsi="Arial" w:cs="Arial"/>
                <w:sz w:val="21"/>
                <w:szCs w:val="21"/>
              </w:rPr>
              <w:t xml:space="preserve"> participants received door-thru-door services</w:t>
            </w:r>
          </w:p>
          <w:p w14:paraId="0B4C8905" w14:textId="1360D25C" w:rsidR="00136A23" w:rsidRPr="00136A23" w:rsidRDefault="00136A23" w:rsidP="00136A23">
            <w:pPr>
              <w:rPr>
                <w:rFonts w:ascii="Arial" w:hAnsi="Arial" w:cs="Arial"/>
                <w:b/>
                <w:sz w:val="21"/>
                <w:szCs w:val="21"/>
                <w:highlight w:val="yellow"/>
              </w:rPr>
            </w:pPr>
          </w:p>
        </w:tc>
        <w:tc>
          <w:tcPr>
            <w:tcW w:w="3428" w:type="dxa"/>
          </w:tcPr>
          <w:p w14:paraId="61F184D2" w14:textId="77777777" w:rsidR="009D29D1" w:rsidRDefault="009D29D1" w:rsidP="00136A23">
            <w:pPr>
              <w:rPr>
                <w:rFonts w:ascii="Arial" w:hAnsi="Arial" w:cs="Arial"/>
                <w:b/>
                <w:sz w:val="21"/>
                <w:szCs w:val="21"/>
                <w:u w:val="single"/>
              </w:rPr>
            </w:pPr>
          </w:p>
          <w:p w14:paraId="12314149" w14:textId="77777777" w:rsidR="00136A23" w:rsidRPr="00136A23" w:rsidRDefault="00136A23" w:rsidP="00136A23">
            <w:pPr>
              <w:rPr>
                <w:rFonts w:ascii="Arial" w:hAnsi="Arial" w:cs="Arial"/>
                <w:sz w:val="21"/>
                <w:szCs w:val="21"/>
              </w:rPr>
            </w:pPr>
            <w:r w:rsidRPr="00136A23">
              <w:rPr>
                <w:rFonts w:ascii="Arial" w:hAnsi="Arial" w:cs="Arial"/>
                <w:b/>
                <w:sz w:val="21"/>
                <w:szCs w:val="21"/>
                <w:u w:val="single"/>
              </w:rPr>
              <w:t>Outcome 3</w:t>
            </w:r>
            <w:r w:rsidRPr="00136A23">
              <w:rPr>
                <w:rFonts w:ascii="Arial" w:hAnsi="Arial" w:cs="Arial"/>
                <w:sz w:val="21"/>
                <w:szCs w:val="21"/>
              </w:rPr>
              <w:t xml:space="preserve">  </w:t>
            </w:r>
          </w:p>
          <w:p w14:paraId="06A25767" w14:textId="77777777" w:rsidR="00136A23" w:rsidRPr="00136A23" w:rsidRDefault="00136A23" w:rsidP="00136A23">
            <w:pPr>
              <w:rPr>
                <w:rFonts w:ascii="Arial" w:hAnsi="Arial" w:cs="Arial"/>
                <w:sz w:val="21"/>
                <w:szCs w:val="21"/>
              </w:rPr>
            </w:pPr>
          </w:p>
          <w:p w14:paraId="1CFFC1A5" w14:textId="3DD4FEDE" w:rsidR="00136A23" w:rsidRDefault="00136A23" w:rsidP="00136A23">
            <w:pPr>
              <w:rPr>
                <w:rFonts w:ascii="Arial" w:hAnsi="Arial" w:cs="Arial"/>
                <w:sz w:val="21"/>
                <w:szCs w:val="21"/>
              </w:rPr>
            </w:pPr>
            <w:r w:rsidRPr="00136A23">
              <w:rPr>
                <w:rFonts w:ascii="Arial" w:hAnsi="Arial" w:cs="Arial"/>
                <w:b/>
                <w:sz w:val="21"/>
                <w:szCs w:val="21"/>
              </w:rPr>
              <w:t>Mid-year:</w:t>
            </w:r>
            <w:r w:rsidR="00DA3240">
              <w:rPr>
                <w:rFonts w:ascii="Arial" w:hAnsi="Arial" w:cs="Arial"/>
                <w:sz w:val="21"/>
                <w:szCs w:val="21"/>
              </w:rPr>
              <w:t xml:space="preserve"> 12 people will have taken 50</w:t>
            </w:r>
            <w:r w:rsidRPr="00136A23">
              <w:rPr>
                <w:rFonts w:ascii="Arial" w:hAnsi="Arial" w:cs="Arial"/>
                <w:sz w:val="21"/>
                <w:szCs w:val="21"/>
              </w:rPr>
              <w:t xml:space="preserve"> one-way trips with the door-through-door service</w:t>
            </w:r>
          </w:p>
          <w:p w14:paraId="091C5EA8" w14:textId="77777777" w:rsidR="00427092" w:rsidRDefault="00427092" w:rsidP="00136A23">
            <w:pPr>
              <w:rPr>
                <w:rFonts w:ascii="Arial" w:hAnsi="Arial" w:cs="Arial"/>
                <w:sz w:val="21"/>
                <w:szCs w:val="21"/>
              </w:rPr>
            </w:pPr>
          </w:p>
          <w:p w14:paraId="50DD05C3" w14:textId="57E06BD5" w:rsidR="00427092" w:rsidRPr="00136A23" w:rsidRDefault="00427092" w:rsidP="00427092">
            <w:pPr>
              <w:rPr>
                <w:rFonts w:ascii="Arial" w:hAnsi="Arial" w:cs="Arial"/>
                <w:sz w:val="21"/>
                <w:szCs w:val="21"/>
              </w:rPr>
            </w:pPr>
            <w:r>
              <w:rPr>
                <w:rFonts w:ascii="Arial" w:hAnsi="Arial" w:cs="Arial"/>
                <w:b/>
                <w:sz w:val="21"/>
                <w:szCs w:val="21"/>
              </w:rPr>
              <w:t>Year-end</w:t>
            </w:r>
            <w:r w:rsidRPr="00136A23">
              <w:rPr>
                <w:rFonts w:ascii="Arial" w:hAnsi="Arial" w:cs="Arial"/>
                <w:b/>
                <w:sz w:val="21"/>
                <w:szCs w:val="21"/>
              </w:rPr>
              <w:t>:</w:t>
            </w:r>
            <w:r w:rsidR="007B5897">
              <w:rPr>
                <w:rFonts w:ascii="Arial" w:hAnsi="Arial" w:cs="Arial"/>
                <w:sz w:val="21"/>
                <w:szCs w:val="21"/>
              </w:rPr>
              <w:t xml:space="preserve"> 28 people will have taken 1,000</w:t>
            </w:r>
            <w:r w:rsidRPr="00136A23">
              <w:rPr>
                <w:rFonts w:ascii="Arial" w:hAnsi="Arial" w:cs="Arial"/>
                <w:sz w:val="21"/>
                <w:szCs w:val="21"/>
              </w:rPr>
              <w:t xml:space="preserve"> one-way trips with the door-through-door service</w:t>
            </w:r>
          </w:p>
          <w:p w14:paraId="20680037" w14:textId="77777777" w:rsidR="00427092" w:rsidRPr="00136A23" w:rsidRDefault="00427092" w:rsidP="00136A23">
            <w:pPr>
              <w:rPr>
                <w:rFonts w:ascii="Arial" w:hAnsi="Arial" w:cs="Arial"/>
                <w:sz w:val="21"/>
                <w:szCs w:val="21"/>
              </w:rPr>
            </w:pPr>
          </w:p>
          <w:p w14:paraId="1A6E6536" w14:textId="0472C46E" w:rsidR="00136A23" w:rsidRPr="00136A23" w:rsidRDefault="00136A23" w:rsidP="00136A23">
            <w:pPr>
              <w:rPr>
                <w:highlight w:val="yellow"/>
              </w:rPr>
            </w:pPr>
          </w:p>
        </w:tc>
        <w:tc>
          <w:tcPr>
            <w:tcW w:w="3429" w:type="dxa"/>
          </w:tcPr>
          <w:p w14:paraId="215C155D" w14:textId="77777777" w:rsidR="009D29D1" w:rsidRDefault="009D29D1" w:rsidP="00136A23">
            <w:pPr>
              <w:rPr>
                <w:rFonts w:ascii="Arial" w:eastAsia="Times New Roman" w:hAnsi="Arial" w:cs="Arial"/>
                <w:b/>
                <w:sz w:val="21"/>
                <w:szCs w:val="21"/>
                <w:u w:val="single"/>
              </w:rPr>
            </w:pPr>
          </w:p>
          <w:p w14:paraId="182D8337" w14:textId="77777777" w:rsidR="00136A23" w:rsidRPr="00136A23" w:rsidRDefault="00136A23" w:rsidP="00136A23">
            <w:pPr>
              <w:rPr>
                <w:rFonts w:ascii="Arial" w:eastAsia="Times New Roman" w:hAnsi="Arial" w:cs="Arial"/>
                <w:b/>
                <w:sz w:val="21"/>
                <w:szCs w:val="21"/>
                <w:u w:val="single"/>
              </w:rPr>
            </w:pPr>
            <w:r w:rsidRPr="00136A23">
              <w:rPr>
                <w:rFonts w:ascii="Arial" w:eastAsia="Times New Roman" w:hAnsi="Arial" w:cs="Arial"/>
                <w:b/>
                <w:sz w:val="21"/>
                <w:szCs w:val="21"/>
                <w:u w:val="single"/>
              </w:rPr>
              <w:t>Outcome 3</w:t>
            </w:r>
          </w:p>
          <w:p w14:paraId="09815EEF" w14:textId="77777777" w:rsidR="009D29D1" w:rsidRPr="00136A23" w:rsidRDefault="009D29D1" w:rsidP="00136A23">
            <w:pPr>
              <w:rPr>
                <w:rFonts w:ascii="Arial" w:eastAsia="Times New Roman" w:hAnsi="Arial" w:cs="Arial"/>
                <w:b/>
                <w:sz w:val="21"/>
                <w:szCs w:val="21"/>
                <w:u w:val="single"/>
              </w:rPr>
            </w:pPr>
          </w:p>
          <w:p w14:paraId="6031FF54" w14:textId="2A5763E3" w:rsidR="00136A23" w:rsidRPr="00136A23" w:rsidRDefault="00427092" w:rsidP="00136A23">
            <w:pPr>
              <w:rPr>
                <w:rFonts w:ascii="Arial" w:hAnsi="Arial" w:cs="Arial"/>
                <w:sz w:val="21"/>
                <w:szCs w:val="21"/>
              </w:rPr>
            </w:pPr>
            <w:r>
              <w:rPr>
                <w:rFonts w:ascii="Arial" w:hAnsi="Arial" w:cs="Arial"/>
                <w:b/>
                <w:sz w:val="21"/>
                <w:szCs w:val="21"/>
              </w:rPr>
              <w:t>Mid-y</w:t>
            </w:r>
            <w:r w:rsidR="00136A23" w:rsidRPr="00136A23">
              <w:rPr>
                <w:rFonts w:ascii="Arial" w:hAnsi="Arial" w:cs="Arial"/>
                <w:b/>
                <w:sz w:val="21"/>
                <w:szCs w:val="21"/>
              </w:rPr>
              <w:t>ear:</w:t>
            </w:r>
            <w:r w:rsidR="009D29D1">
              <w:rPr>
                <w:rFonts w:ascii="Arial" w:hAnsi="Arial" w:cs="Arial"/>
                <w:sz w:val="21"/>
                <w:szCs w:val="21"/>
              </w:rPr>
              <w:t xml:space="preserve"> 16 </w:t>
            </w:r>
            <w:r w:rsidR="00DA3240">
              <w:rPr>
                <w:rFonts w:ascii="Arial" w:hAnsi="Arial" w:cs="Arial"/>
                <w:sz w:val="21"/>
                <w:szCs w:val="21"/>
              </w:rPr>
              <w:t xml:space="preserve">participants took 102 </w:t>
            </w:r>
            <w:r w:rsidR="00136A23" w:rsidRPr="00136A23">
              <w:rPr>
                <w:rFonts w:ascii="Arial" w:hAnsi="Arial" w:cs="Arial"/>
                <w:sz w:val="21"/>
                <w:szCs w:val="21"/>
              </w:rPr>
              <w:t>one-way trips utilizing door-thru-door services.</w:t>
            </w:r>
          </w:p>
          <w:p w14:paraId="791D2B54" w14:textId="77777777" w:rsidR="00136A23" w:rsidRPr="00136A23" w:rsidRDefault="00136A23" w:rsidP="00136A23">
            <w:pPr>
              <w:rPr>
                <w:rFonts w:ascii="Arial" w:hAnsi="Arial" w:cs="Arial"/>
                <w:sz w:val="21"/>
                <w:szCs w:val="21"/>
              </w:rPr>
            </w:pPr>
          </w:p>
          <w:p w14:paraId="4A34C310" w14:textId="2729DBE8" w:rsidR="00427092" w:rsidRPr="00136A23" w:rsidRDefault="644A8BC7" w:rsidP="00427092">
            <w:pPr>
              <w:rPr>
                <w:rFonts w:ascii="Arial" w:hAnsi="Arial" w:cs="Arial"/>
                <w:sz w:val="21"/>
                <w:szCs w:val="21"/>
              </w:rPr>
            </w:pPr>
            <w:r w:rsidRPr="5AA1F5E1">
              <w:rPr>
                <w:rFonts w:ascii="Arial" w:hAnsi="Arial" w:cs="Arial"/>
                <w:b/>
                <w:bCs/>
                <w:sz w:val="21"/>
                <w:szCs w:val="21"/>
              </w:rPr>
              <w:t>Year-end:</w:t>
            </w:r>
            <w:r w:rsidRPr="5AA1F5E1">
              <w:rPr>
                <w:rFonts w:ascii="Arial" w:hAnsi="Arial" w:cs="Arial"/>
                <w:sz w:val="21"/>
                <w:szCs w:val="21"/>
              </w:rPr>
              <w:t xml:space="preserve"> 31 people will have taken 176 one-way trips with the door-through-door service</w:t>
            </w:r>
          </w:p>
          <w:p w14:paraId="74DC4B7B" w14:textId="77777777" w:rsidR="00136A23" w:rsidRPr="00136A23" w:rsidRDefault="00136A23" w:rsidP="00136A23">
            <w:pPr>
              <w:rPr>
                <w:rFonts w:ascii="Arial" w:hAnsi="Arial" w:cs="Arial"/>
                <w:sz w:val="21"/>
                <w:szCs w:val="21"/>
                <w:highlight w:val="yellow"/>
              </w:rPr>
            </w:pPr>
          </w:p>
        </w:tc>
      </w:tr>
    </w:tbl>
    <w:p w14:paraId="53108A7C" w14:textId="77777777" w:rsidR="00126D2E" w:rsidRDefault="00126D2E"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p>
    <w:p w14:paraId="0E0B3EC8" w14:textId="77777777" w:rsidR="00126D2E" w:rsidRPr="00126D2E" w:rsidRDefault="00126D2E" w:rsidP="00126D2E"/>
    <w:p w14:paraId="3C9D9A2D" w14:textId="77777777" w:rsidR="00126D2E" w:rsidRDefault="00126D2E"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33FB308C" w14:textId="77777777" w:rsidR="00126D2E" w:rsidRDefault="00126D2E"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6074338E" w14:textId="77777777" w:rsidR="00126D2E" w:rsidRPr="00126D2E" w:rsidRDefault="00126D2E" w:rsidP="00126D2E"/>
    <w:p w14:paraId="4682412D" w14:textId="77777777" w:rsidR="00126D2E" w:rsidRDefault="00126D2E"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1AAADF7F" w14:textId="77777777" w:rsidR="00126D2E" w:rsidRDefault="00126D2E"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sz w:val="22"/>
          <w:szCs w:val="22"/>
        </w:rPr>
        <w:sectPr w:rsidR="00126D2E" w:rsidSect="006C6ADF">
          <w:headerReference w:type="even" r:id="rId14"/>
          <w:headerReference w:type="default" r:id="rId15"/>
          <w:footerReference w:type="default" r:id="rId16"/>
          <w:headerReference w:type="first" r:id="rId17"/>
          <w:endnotePr>
            <w:numFmt w:val="decimal"/>
          </w:endnotePr>
          <w:pgSz w:w="15840" w:h="12240" w:orient="landscape" w:code="1"/>
          <w:pgMar w:top="907" w:right="1080" w:bottom="907" w:left="1080" w:header="1080" w:footer="432" w:gutter="0"/>
          <w:cols w:space="720"/>
          <w:noEndnote/>
          <w:docGrid w:linePitch="272"/>
        </w:sectPr>
      </w:pPr>
    </w:p>
    <w:p w14:paraId="36B5A151" w14:textId="64EAB190" w:rsidR="00BF7E36" w:rsidRPr="00126D2E" w:rsidRDefault="00F97372" w:rsidP="009D29D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left"/>
        <w:rPr>
          <w:sz w:val="22"/>
          <w:szCs w:val="22"/>
        </w:rPr>
      </w:pPr>
      <w:r w:rsidRPr="00126D2E">
        <w:rPr>
          <w:sz w:val="22"/>
          <w:szCs w:val="22"/>
        </w:rPr>
        <w:lastRenderedPageBreak/>
        <w:t xml:space="preserve">VARIANCE REPORT: </w:t>
      </w:r>
    </w:p>
    <w:p w14:paraId="70FA66EE" w14:textId="77777777" w:rsidR="006A4CFF" w:rsidRPr="00126D2E" w:rsidRDefault="006A4CFF" w:rsidP="009D29D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left"/>
        <w:rPr>
          <w:sz w:val="22"/>
          <w:szCs w:val="22"/>
          <w:u w:val="none"/>
        </w:rPr>
      </w:pPr>
    </w:p>
    <w:p w14:paraId="514BB5BE" w14:textId="77777777" w:rsidR="00BF7E36" w:rsidRPr="00126D2E" w:rsidRDefault="00BF7E36" w:rsidP="009D29D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left"/>
        <w:rPr>
          <w:b w:val="0"/>
          <w:sz w:val="22"/>
          <w:szCs w:val="22"/>
          <w:u w:val="none"/>
        </w:rPr>
      </w:pPr>
      <w:r w:rsidRPr="00126D2E">
        <w:rPr>
          <w:sz w:val="22"/>
          <w:szCs w:val="22"/>
          <w:u w:val="none"/>
        </w:rPr>
        <w:t>Mid-y</w:t>
      </w:r>
      <w:r w:rsidR="00AB1E64" w:rsidRPr="00126D2E">
        <w:rPr>
          <w:sz w:val="22"/>
          <w:szCs w:val="22"/>
          <w:u w:val="none"/>
        </w:rPr>
        <w:t>ear:</w:t>
      </w:r>
      <w:r w:rsidR="00AB1E64" w:rsidRPr="00126D2E">
        <w:rPr>
          <w:b w:val="0"/>
          <w:sz w:val="22"/>
          <w:szCs w:val="22"/>
          <w:u w:val="none"/>
        </w:rPr>
        <w:t xml:space="preserve"> </w:t>
      </w:r>
      <w:r w:rsidR="00AB1E64" w:rsidRPr="00126D2E">
        <w:rPr>
          <w:b w:val="0"/>
          <w:i/>
          <w:sz w:val="22"/>
          <w:szCs w:val="22"/>
          <w:u w:val="none"/>
        </w:rPr>
        <w:t xml:space="preserve">Please identify </w:t>
      </w:r>
      <w:r w:rsidR="004008FB" w:rsidRPr="00126D2E">
        <w:rPr>
          <w:b w:val="0"/>
          <w:i/>
          <w:sz w:val="22"/>
          <w:szCs w:val="22"/>
          <w:u w:val="none"/>
        </w:rPr>
        <w:t>specific</w:t>
      </w:r>
      <w:r w:rsidR="00AB1E64" w:rsidRPr="00126D2E">
        <w:rPr>
          <w:b w:val="0"/>
          <w:i/>
          <w:sz w:val="22"/>
          <w:szCs w:val="22"/>
          <w:u w:val="none"/>
        </w:rPr>
        <w:t xml:space="preserve"> </w:t>
      </w:r>
      <w:r w:rsidR="00BB4E27" w:rsidRPr="00126D2E">
        <w:rPr>
          <w:b w:val="0"/>
          <w:i/>
          <w:sz w:val="22"/>
          <w:szCs w:val="22"/>
          <w:u w:val="none"/>
        </w:rPr>
        <w:t xml:space="preserve">outputs or </w:t>
      </w:r>
      <w:r w:rsidR="00AB1E64" w:rsidRPr="00126D2E">
        <w:rPr>
          <w:b w:val="0"/>
          <w:i/>
          <w:sz w:val="22"/>
          <w:szCs w:val="22"/>
          <w:u w:val="none"/>
        </w:rPr>
        <w:t xml:space="preserve">outcomes </w:t>
      </w:r>
      <w:r w:rsidR="004008FB" w:rsidRPr="00126D2E">
        <w:rPr>
          <w:b w:val="0"/>
          <w:i/>
          <w:sz w:val="22"/>
          <w:szCs w:val="22"/>
          <w:u w:val="none"/>
        </w:rPr>
        <w:t>not on track for being met by</w:t>
      </w:r>
      <w:r w:rsidR="006A4CFF" w:rsidRPr="00126D2E">
        <w:rPr>
          <w:b w:val="0"/>
          <w:i/>
          <w:sz w:val="22"/>
          <w:szCs w:val="22"/>
          <w:u w:val="none"/>
        </w:rPr>
        <w:t xml:space="preserve"> year-end. </w:t>
      </w:r>
      <w:r w:rsidRPr="00126D2E">
        <w:rPr>
          <w:b w:val="0"/>
          <w:i/>
          <w:sz w:val="22"/>
          <w:szCs w:val="22"/>
          <w:u w:val="none"/>
        </w:rPr>
        <w:t>Provide</w:t>
      </w:r>
      <w:r w:rsidR="00AB1E64" w:rsidRPr="00126D2E">
        <w:rPr>
          <w:b w:val="0"/>
          <w:i/>
          <w:sz w:val="22"/>
          <w:szCs w:val="22"/>
          <w:u w:val="none"/>
        </w:rPr>
        <w:t xml:space="preserve"> an explanation o</w:t>
      </w:r>
      <w:r w:rsidRPr="00126D2E">
        <w:rPr>
          <w:b w:val="0"/>
          <w:i/>
          <w:sz w:val="22"/>
          <w:szCs w:val="22"/>
          <w:u w:val="none"/>
        </w:rPr>
        <w:t>f</w:t>
      </w:r>
      <w:r w:rsidR="00AB1E64" w:rsidRPr="00126D2E">
        <w:rPr>
          <w:b w:val="0"/>
          <w:i/>
          <w:sz w:val="22"/>
          <w:szCs w:val="22"/>
          <w:u w:val="none"/>
        </w:rPr>
        <w:t xml:space="preserve"> </w:t>
      </w:r>
      <w:r w:rsidRPr="00126D2E">
        <w:rPr>
          <w:b w:val="0"/>
          <w:i/>
          <w:sz w:val="22"/>
          <w:szCs w:val="22"/>
          <w:u w:val="none"/>
        </w:rPr>
        <w:t>the</w:t>
      </w:r>
      <w:r w:rsidR="00AB1E64" w:rsidRPr="00126D2E">
        <w:rPr>
          <w:b w:val="0"/>
          <w:i/>
          <w:sz w:val="22"/>
          <w:szCs w:val="22"/>
          <w:u w:val="none"/>
        </w:rPr>
        <w:t xml:space="preserve"> barriers the program is experiencing and the steps the </w:t>
      </w:r>
      <w:r w:rsidR="00874BF4" w:rsidRPr="00126D2E">
        <w:rPr>
          <w:b w:val="0"/>
          <w:i/>
          <w:sz w:val="22"/>
          <w:szCs w:val="22"/>
          <w:u w:val="none"/>
        </w:rPr>
        <w:t>staff</w:t>
      </w:r>
      <w:r w:rsidR="00AB1E64" w:rsidRPr="00126D2E">
        <w:rPr>
          <w:b w:val="0"/>
          <w:i/>
          <w:sz w:val="22"/>
          <w:szCs w:val="22"/>
          <w:u w:val="none"/>
        </w:rPr>
        <w:t xml:space="preserve"> is taking to </w:t>
      </w:r>
      <w:r w:rsidRPr="00126D2E">
        <w:rPr>
          <w:b w:val="0"/>
          <w:i/>
          <w:sz w:val="22"/>
          <w:szCs w:val="22"/>
          <w:u w:val="none"/>
        </w:rPr>
        <w:t>mitigate</w:t>
      </w:r>
      <w:r w:rsidR="00AB1E64" w:rsidRPr="00126D2E">
        <w:rPr>
          <w:b w:val="0"/>
          <w:i/>
          <w:sz w:val="22"/>
          <w:szCs w:val="22"/>
          <w:u w:val="none"/>
        </w:rPr>
        <w:t xml:space="preserve"> the </w:t>
      </w:r>
      <w:r w:rsidRPr="00126D2E">
        <w:rPr>
          <w:b w:val="0"/>
          <w:i/>
          <w:sz w:val="22"/>
          <w:szCs w:val="22"/>
          <w:u w:val="none"/>
        </w:rPr>
        <w:t>situation.</w:t>
      </w:r>
    </w:p>
    <w:p w14:paraId="46543EB5" w14:textId="78050F9B" w:rsidR="271158E1" w:rsidRDefault="271158E1" w:rsidP="6B63472D">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4079C425" w14:textId="0B77C1CF" w:rsidR="25A26C46" w:rsidRDefault="25A26C46" w:rsidP="6B63472D">
      <w:pPr>
        <w:pStyle w:val="Heading6"/>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cs="Arial"/>
          <w:bCs/>
          <w:color w:val="000000" w:themeColor="text1"/>
          <w:sz w:val="22"/>
          <w:szCs w:val="22"/>
          <w:u w:val="none"/>
        </w:rPr>
      </w:pPr>
      <w:r w:rsidRPr="6B63472D">
        <w:rPr>
          <w:rFonts w:eastAsia="Arial" w:cs="Arial"/>
          <w:b w:val="0"/>
          <w:color w:val="000000" w:themeColor="text1"/>
          <w:sz w:val="22"/>
          <w:szCs w:val="22"/>
          <w:u w:val="none"/>
        </w:rPr>
        <w:t>Output 1: Due to the increasing cases of COVID-19 cases and the rapidly growing surges of infections within Los Angeles County, seniors are much less willing to travel outside their homes. And with public health recommendations to shelter in place as much as possible, many did not utilize transportation assistance. Of the phone surveys conducted of currently enrolled members, 76% reported that they are not using the program at all. If existing ridership continues to stay down (until the vaccine roll-out is more prevalent and the KEC is safe to re-open, it is anticipated that there will also be a decrease in new MODE enrollments.</w:t>
      </w:r>
    </w:p>
    <w:p w14:paraId="5B38E6A5" w14:textId="5227B81B" w:rsidR="009D29D1" w:rsidRPr="009D29D1" w:rsidRDefault="009D29D1" w:rsidP="6B63472D">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p>
    <w:p w14:paraId="5057C88C" w14:textId="77777777" w:rsidR="00126D2E" w:rsidRPr="00987F6E" w:rsidRDefault="00126D2E" w:rsidP="009D29D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left"/>
        <w:rPr>
          <w:b w:val="0"/>
          <w:i/>
          <w:sz w:val="22"/>
          <w:szCs w:val="22"/>
          <w:u w:val="none"/>
        </w:rPr>
      </w:pPr>
      <w:r w:rsidRPr="00987F6E">
        <w:rPr>
          <w:sz w:val="22"/>
          <w:szCs w:val="22"/>
          <w:u w:val="none"/>
        </w:rPr>
        <w:t>Year-end:</w:t>
      </w:r>
      <w:r w:rsidRPr="00987F6E">
        <w:rPr>
          <w:b w:val="0"/>
          <w:sz w:val="22"/>
          <w:szCs w:val="22"/>
          <w:u w:val="none"/>
        </w:rPr>
        <w:t xml:space="preserve"> </w:t>
      </w:r>
      <w:r w:rsidRPr="00987F6E">
        <w:rPr>
          <w:b w:val="0"/>
          <w:i/>
          <w:sz w:val="22"/>
          <w:szCs w:val="22"/>
          <w:u w:val="none"/>
        </w:rPr>
        <w:t>Please provide an explanation for each output or outcome for which achievement is above or below 10% of the projected target.</w:t>
      </w:r>
    </w:p>
    <w:p w14:paraId="52B5719C" w14:textId="77777777" w:rsidR="00126D2E" w:rsidRPr="00987F6E" w:rsidRDefault="00126D2E" w:rsidP="009D29D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left"/>
        <w:rPr>
          <w:b w:val="0"/>
          <w:sz w:val="22"/>
          <w:szCs w:val="22"/>
          <w:u w:val="none"/>
        </w:rPr>
      </w:pPr>
    </w:p>
    <w:p w14:paraId="15D443D8" w14:textId="3139B8CF" w:rsidR="00126D2E" w:rsidRDefault="007B5897" w:rsidP="6B63472D">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sidRPr="6B63472D">
        <w:rPr>
          <w:rFonts w:ascii="Arial" w:hAnsi="Arial"/>
          <w:sz w:val="22"/>
          <w:szCs w:val="22"/>
          <w:u w:val="single"/>
        </w:rPr>
        <w:t>Outcome #1</w:t>
      </w:r>
      <w:r w:rsidRPr="6B63472D">
        <w:rPr>
          <w:rFonts w:ascii="Arial" w:hAnsi="Arial"/>
          <w:sz w:val="22"/>
          <w:szCs w:val="22"/>
        </w:rPr>
        <w:t>: Total new MODE enrollees was 82</w:t>
      </w:r>
      <w:r w:rsidR="189B9B41" w:rsidRPr="6B63472D">
        <w:rPr>
          <w:rFonts w:ascii="Arial" w:hAnsi="Arial"/>
          <w:sz w:val="22"/>
          <w:szCs w:val="22"/>
        </w:rPr>
        <w:t>,</w:t>
      </w:r>
      <w:r w:rsidRPr="6B63472D">
        <w:rPr>
          <w:rFonts w:ascii="Arial" w:hAnsi="Arial"/>
          <w:sz w:val="22"/>
          <w:szCs w:val="22"/>
        </w:rPr>
        <w:t>versus the 350 anticipated based on re-opening in the latter six month period, which did not occur due to public health conditions.</w:t>
      </w:r>
      <w:r w:rsidR="2E518A1C" w:rsidRPr="6B63472D">
        <w:rPr>
          <w:rFonts w:ascii="Arial" w:hAnsi="Arial"/>
          <w:sz w:val="22"/>
          <w:szCs w:val="22"/>
        </w:rPr>
        <w:t xml:space="preserve"> Many of the factors causing low enrollment at midyear </w:t>
      </w:r>
      <w:r w:rsidR="5E0EAF22" w:rsidRPr="6B63472D">
        <w:rPr>
          <w:rFonts w:ascii="Arial" w:hAnsi="Arial"/>
          <w:sz w:val="22"/>
          <w:szCs w:val="22"/>
        </w:rPr>
        <w:t>held in the second half of the reporting period; see above for more information.</w:t>
      </w:r>
    </w:p>
    <w:p w14:paraId="37A9AF8C" w14:textId="77777777" w:rsidR="007B5897" w:rsidRDefault="007B5897" w:rsidP="6B63472D">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p>
    <w:p w14:paraId="03C04DA1" w14:textId="08622EB3" w:rsidR="007B5897" w:rsidRDefault="007B5897" w:rsidP="009D29D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sidRPr="007B5897">
        <w:rPr>
          <w:rFonts w:ascii="Arial" w:hAnsi="Arial"/>
          <w:sz w:val="22"/>
          <w:szCs w:val="22"/>
          <w:u w:val="single"/>
        </w:rPr>
        <w:t>Outcome #2</w:t>
      </w:r>
      <w:r>
        <w:rPr>
          <w:rFonts w:ascii="Arial" w:hAnsi="Arial"/>
          <w:sz w:val="22"/>
          <w:szCs w:val="22"/>
        </w:rPr>
        <w:t>: WISE &amp; Healthy Aging anticipated being able to offer AARP driver safety classes in the latter six months, but AARP continued its suspension of classes due to public health conditions.</w:t>
      </w:r>
    </w:p>
    <w:p w14:paraId="03EF24C4" w14:textId="77777777" w:rsidR="007B5897" w:rsidRDefault="007B5897" w:rsidP="009D29D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p>
    <w:p w14:paraId="39A6450C" w14:textId="63627DF1" w:rsidR="007B5897" w:rsidRPr="00987F6E" w:rsidRDefault="007B5897" w:rsidP="271158E1">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sidRPr="6B63472D">
        <w:rPr>
          <w:rFonts w:ascii="Arial" w:hAnsi="Arial"/>
          <w:sz w:val="22"/>
          <w:szCs w:val="22"/>
          <w:u w:val="single"/>
        </w:rPr>
        <w:t>Outcome #3</w:t>
      </w:r>
      <w:r w:rsidRPr="6B63472D">
        <w:rPr>
          <w:rFonts w:ascii="Arial" w:hAnsi="Arial"/>
          <w:sz w:val="22"/>
          <w:szCs w:val="22"/>
        </w:rPr>
        <w:t xml:space="preserve">: </w:t>
      </w:r>
      <w:r w:rsidR="00FB4D13" w:rsidRPr="6B63472D">
        <w:rPr>
          <w:rFonts w:ascii="Arial" w:hAnsi="Arial"/>
          <w:sz w:val="22"/>
          <w:szCs w:val="22"/>
        </w:rPr>
        <w:t>Again, WISE &amp; Healthy Aging anticipated being able to re-open for adult day care services for the latter six months period</w:t>
      </w:r>
      <w:r w:rsidR="15C8CBCE" w:rsidRPr="6B63472D">
        <w:rPr>
          <w:rFonts w:ascii="Arial" w:hAnsi="Arial"/>
          <w:sz w:val="22"/>
          <w:szCs w:val="22"/>
        </w:rPr>
        <w:t xml:space="preserve">, </w:t>
      </w:r>
      <w:r w:rsidR="125FF82D" w:rsidRPr="6B63472D">
        <w:rPr>
          <w:rFonts w:ascii="Arial" w:hAnsi="Arial"/>
          <w:sz w:val="22"/>
          <w:szCs w:val="22"/>
        </w:rPr>
        <w:t>a</w:t>
      </w:r>
      <w:r w:rsidR="00FB4D13" w:rsidRPr="6B63472D">
        <w:rPr>
          <w:rFonts w:ascii="Arial" w:hAnsi="Arial"/>
          <w:sz w:val="22"/>
          <w:szCs w:val="22"/>
        </w:rPr>
        <w:t>nd actually re-opened on June 7, 2021 with approval for only 50% capacity by Community Care Licensing. This impacted the number of door-through-door rides that were anticipated (serving those clients coming for adult day care services).</w:t>
      </w:r>
    </w:p>
    <w:p w14:paraId="0B3B649A" w14:textId="77777777" w:rsidR="00126D2E" w:rsidRDefault="00126D2E" w:rsidP="009D29D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1"/>
        </w:rPr>
      </w:pPr>
    </w:p>
    <w:p w14:paraId="008F2517" w14:textId="77777777" w:rsidR="00126D2E" w:rsidRPr="00FB4D13" w:rsidRDefault="00126D2E" w:rsidP="00FB4D13">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ascii="Arial" w:hAnsi="Arial"/>
          <w:sz w:val="10"/>
          <w:szCs w:val="10"/>
        </w:rPr>
      </w:pPr>
    </w:p>
    <w:p w14:paraId="412B0910" w14:textId="77777777" w:rsidR="00647F6C" w:rsidRPr="00AE1260" w:rsidRDefault="00647F6C" w:rsidP="00647F6C">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p>
    <w:p w14:paraId="2B077B49" w14:textId="77777777" w:rsidR="00647F6C" w:rsidRPr="00C77F5A" w:rsidRDefault="00647F6C" w:rsidP="00647F6C">
      <w:pPr>
        <w:tabs>
          <w:tab w:val="left" w:pos="-720"/>
          <w:tab w:val="left" w:pos="114"/>
          <w:tab w:val="left" w:pos="294"/>
          <w:tab w:val="left" w:pos="2160"/>
          <w:tab w:val="left" w:pos="2520"/>
          <w:tab w:val="left" w:pos="3600"/>
          <w:tab w:val="left" w:pos="4320"/>
          <w:tab w:val="left" w:pos="4860"/>
          <w:tab w:val="left" w:pos="5760"/>
        </w:tabs>
        <w:rPr>
          <w:rFonts w:ascii="Arial" w:hAnsi="Arial"/>
          <w:b/>
          <w:sz w:val="22"/>
          <w:szCs w:val="22"/>
          <w:u w:val="single"/>
        </w:rPr>
      </w:pPr>
      <w:r w:rsidRPr="00C77F5A">
        <w:rPr>
          <w:rFonts w:ascii="Arial" w:hAnsi="Arial" w:hint="eastAsia"/>
          <w:b/>
          <w:sz w:val="22"/>
          <w:szCs w:val="22"/>
          <w:u w:val="single"/>
        </w:rPr>
        <w:t xml:space="preserve">SECTION </w:t>
      </w:r>
      <w:r w:rsidRPr="00C77F5A">
        <w:rPr>
          <w:rFonts w:ascii="Arial" w:hAnsi="Arial"/>
          <w:b/>
          <w:sz w:val="22"/>
          <w:szCs w:val="22"/>
          <w:u w:val="single"/>
        </w:rPr>
        <w:t>V</w:t>
      </w:r>
      <w:r w:rsidRPr="00C77F5A">
        <w:rPr>
          <w:rFonts w:ascii="Arial" w:hAnsi="Arial" w:hint="eastAsia"/>
          <w:b/>
          <w:sz w:val="22"/>
          <w:szCs w:val="22"/>
          <w:u w:val="single"/>
        </w:rPr>
        <w:t>I</w:t>
      </w:r>
      <w:r w:rsidRPr="00C77F5A">
        <w:rPr>
          <w:rFonts w:ascii="Arial" w:hAnsi="Arial"/>
          <w:b/>
          <w:sz w:val="22"/>
          <w:szCs w:val="22"/>
          <w:u w:val="single"/>
        </w:rPr>
        <w:t>I</w:t>
      </w:r>
      <w:r w:rsidRPr="00C77F5A">
        <w:rPr>
          <w:rFonts w:ascii="Arial" w:hAnsi="Arial" w:hint="eastAsia"/>
          <w:b/>
          <w:sz w:val="22"/>
          <w:szCs w:val="22"/>
          <w:u w:val="single"/>
        </w:rPr>
        <w:t xml:space="preserve">: </w:t>
      </w:r>
      <w:r w:rsidRPr="00C77F5A">
        <w:rPr>
          <w:rFonts w:ascii="Arial" w:hAnsi="Arial"/>
          <w:b/>
          <w:sz w:val="22"/>
          <w:szCs w:val="22"/>
          <w:u w:val="single"/>
        </w:rPr>
        <w:t>PROPERTY MANAGEMENT</w:t>
      </w:r>
    </w:p>
    <w:p w14:paraId="59117C81" w14:textId="77777777" w:rsidR="00647F6C" w:rsidRPr="00C77F5A" w:rsidRDefault="00647F6C" w:rsidP="00647F6C">
      <w:pPr>
        <w:tabs>
          <w:tab w:val="left" w:pos="-720"/>
          <w:tab w:val="left" w:pos="114"/>
          <w:tab w:val="left" w:pos="294"/>
          <w:tab w:val="left" w:pos="2160"/>
          <w:tab w:val="left" w:pos="2520"/>
          <w:tab w:val="left" w:pos="3600"/>
          <w:tab w:val="left" w:pos="4320"/>
          <w:tab w:val="left" w:pos="4860"/>
          <w:tab w:val="left" w:pos="5760"/>
        </w:tabs>
        <w:rPr>
          <w:rFonts w:ascii="Arial" w:hAnsi="Arial"/>
          <w:i/>
          <w:sz w:val="22"/>
          <w:szCs w:val="22"/>
        </w:rPr>
      </w:pPr>
      <w:r w:rsidRPr="00C77F5A">
        <w:rPr>
          <w:rFonts w:ascii="Arial" w:hAnsi="Arial"/>
          <w:i/>
          <w:sz w:val="22"/>
          <w:szCs w:val="22"/>
        </w:rPr>
        <w:t>If this program has entered into a lease agreement with the City of Santa Monica, please provide a status report of facility improvements and routine maintenance performed during the reporting period.</w:t>
      </w:r>
    </w:p>
    <w:p w14:paraId="0EE24AAA" w14:textId="77777777" w:rsidR="00647F6C" w:rsidRDefault="00647F6C" w:rsidP="00647F6C">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1A572185" w14:textId="77777777" w:rsidR="00647F6C" w:rsidRPr="00D56379" w:rsidRDefault="00647F6C" w:rsidP="00647F6C">
      <w:pPr>
        <w:rPr>
          <w:rFonts w:ascii="Arial" w:eastAsia="Calibri" w:hAnsi="Arial" w:cs="Arial"/>
          <w:sz w:val="21"/>
          <w:szCs w:val="21"/>
        </w:rPr>
      </w:pPr>
      <w:r>
        <w:rPr>
          <w:rFonts w:ascii="Arial" w:hAnsi="Arial" w:cs="Arial"/>
          <w:sz w:val="21"/>
          <w:szCs w:val="21"/>
        </w:rPr>
        <w:t>WISE &amp; Healthy Aging leases the second and third floor space in the Ken Edwards Center. Routine carpet cleaning and weekday custodial services are maintained.  Space used on the first floor to run the City- funded programs of LA Oasis/Club WISE, WISE Diner and Transportation &amp; Mobility Services are handled via permit approvals as set up by the City of Santa Monica. The KEC was closed to the public starting in mid March 2020 due to COVID-19, and remained closed to the general public at June 30, 2021, the end of this reporting period. Staff continued to work on-site throughout the pandemic, and the Adult Day Service Center began having clients on-site (2</w:t>
      </w:r>
      <w:r w:rsidRPr="003B6405">
        <w:rPr>
          <w:rFonts w:ascii="Arial" w:hAnsi="Arial" w:cs="Arial"/>
          <w:sz w:val="21"/>
          <w:szCs w:val="21"/>
          <w:vertAlign w:val="superscript"/>
        </w:rPr>
        <w:t>nd</w:t>
      </w:r>
      <w:r>
        <w:rPr>
          <w:rFonts w:ascii="Arial" w:hAnsi="Arial" w:cs="Arial"/>
          <w:sz w:val="21"/>
          <w:szCs w:val="21"/>
        </w:rPr>
        <w:t xml:space="preserve"> floor) in June 2021 following clearance by Community Care Licensing (CCL).</w:t>
      </w:r>
    </w:p>
    <w:p w14:paraId="1BADA2EA" w14:textId="77777777" w:rsidR="00647F6C" w:rsidRDefault="00647F6C" w:rsidP="00647F6C">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6F4FBC4D" w14:textId="77777777" w:rsidR="00647F6C" w:rsidRPr="007D3B4E" w:rsidRDefault="00647F6C" w:rsidP="00647F6C">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60F7D93F" w14:textId="77777777" w:rsidR="00647F6C" w:rsidRPr="007D3B4E" w:rsidRDefault="00647F6C" w:rsidP="00647F6C">
      <w:pPr>
        <w:pBdr>
          <w:top w:val="single" w:sz="18" w:space="1" w:color="auto"/>
          <w:left w:val="single" w:sz="18" w:space="4" w:color="auto"/>
          <w:bottom w:val="single" w:sz="18" w:space="1" w:color="auto"/>
          <w:right w:val="single" w:sz="18" w:space="4" w:color="auto"/>
        </w:pBd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r w:rsidRPr="007D3B4E">
        <w:rPr>
          <w:rFonts w:ascii="Arial" w:hAnsi="Arial"/>
          <w:b/>
          <w:sz w:val="21"/>
        </w:rPr>
        <w:t xml:space="preserve">By submitting this report to the </w:t>
      </w:r>
      <w:r>
        <w:rPr>
          <w:rFonts w:ascii="Arial" w:hAnsi="Arial"/>
          <w:b/>
          <w:sz w:val="21"/>
        </w:rPr>
        <w:t xml:space="preserve">Housing and </w:t>
      </w:r>
      <w:r w:rsidRPr="007D3B4E">
        <w:rPr>
          <w:rFonts w:ascii="Arial" w:hAnsi="Arial"/>
          <w:b/>
          <w:sz w:val="21"/>
        </w:rPr>
        <w:t>Human Services Division, I certify that this report is true, complete and accurate to the best of my knowledge and that all disbursements have been made in compliance with the conditions of the Grantee Agreement and for the purposes indicated.</w:t>
      </w:r>
    </w:p>
    <w:p w14:paraId="1F5628B8" w14:textId="77777777" w:rsidR="00647F6C" w:rsidRDefault="00647F6C" w:rsidP="00647F6C"/>
    <w:p w14:paraId="4764E4B9" w14:textId="77777777" w:rsidR="00647F6C" w:rsidRPr="003B6405" w:rsidRDefault="00647F6C" w:rsidP="00647F6C">
      <w:pPr>
        <w:rPr>
          <w:rFonts w:ascii="Arial" w:hAnsi="Arial" w:cs="Arial"/>
          <w:b/>
          <w:i/>
          <w:sz w:val="22"/>
          <w:szCs w:val="22"/>
        </w:rPr>
      </w:pPr>
      <w:r w:rsidRPr="003B6405">
        <w:rPr>
          <w:rFonts w:ascii="Arial" w:hAnsi="Arial" w:cs="Arial"/>
          <w:b/>
          <w:i/>
          <w:sz w:val="22"/>
          <w:szCs w:val="22"/>
        </w:rPr>
        <w:t xml:space="preserve">Electronically submitted/uploaded by Grace Cheng Braun, President and CEO </w:t>
      </w:r>
    </w:p>
    <w:p w14:paraId="1D67F112" w14:textId="220E2E85" w:rsidR="003C3283" w:rsidRPr="006C6ADF" w:rsidRDefault="00647F6C" w:rsidP="003C3283">
      <w:pPr>
        <w:rPr>
          <w:rFonts w:ascii="Arial" w:hAnsi="Arial" w:cs="Arial"/>
          <w:b/>
          <w:i/>
          <w:sz w:val="22"/>
          <w:szCs w:val="22"/>
        </w:rPr>
      </w:pPr>
      <w:r w:rsidRPr="003B6405">
        <w:rPr>
          <w:rFonts w:ascii="Arial" w:hAnsi="Arial" w:cs="Arial"/>
          <w:b/>
          <w:i/>
          <w:sz w:val="22"/>
          <w:szCs w:val="22"/>
        </w:rPr>
        <w:t>of WISE &amp; Healthy Aging on Monday, August 2, 2021.</w:t>
      </w:r>
    </w:p>
    <w:sectPr w:rsidR="003C3283" w:rsidRPr="006C6ADF" w:rsidSect="00C35F19">
      <w:endnotePr>
        <w:numFmt w:val="decimal"/>
      </w:endnotePr>
      <w:pgSz w:w="12240" w:h="15840" w:code="1"/>
      <w:pgMar w:top="1080" w:right="907" w:bottom="1080" w:left="907" w:header="108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C9BCC" w14:textId="77777777" w:rsidR="006B17F3" w:rsidRDefault="006B17F3">
      <w:r>
        <w:separator/>
      </w:r>
    </w:p>
  </w:endnote>
  <w:endnote w:type="continuationSeparator" w:id="0">
    <w:p w14:paraId="3122C4B2" w14:textId="77777777" w:rsidR="006B17F3" w:rsidRDefault="006B1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1144418"/>
      <w:docPartObj>
        <w:docPartGallery w:val="Page Numbers (Bottom of Page)"/>
        <w:docPartUnique/>
      </w:docPartObj>
    </w:sdtPr>
    <w:sdtEndPr>
      <w:rPr>
        <w:noProof/>
      </w:rPr>
    </w:sdtEndPr>
    <w:sdtContent>
      <w:p w14:paraId="64B86FED" w14:textId="3D6BE9A8" w:rsidR="006C6ADF" w:rsidRDefault="006C6AD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AEB6B8" w14:textId="77777777" w:rsidR="006C6ADF" w:rsidRDefault="006C6A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4829277"/>
      <w:docPartObj>
        <w:docPartGallery w:val="Page Numbers (Bottom of Page)"/>
        <w:docPartUnique/>
      </w:docPartObj>
    </w:sdtPr>
    <w:sdtEndPr>
      <w:rPr>
        <w:noProof/>
      </w:rPr>
    </w:sdtEndPr>
    <w:sdtContent>
      <w:p w14:paraId="433143DC" w14:textId="6638A428" w:rsidR="006C6ADF" w:rsidRDefault="006C6AD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44CAC9" w14:textId="77777777" w:rsidR="008A3694" w:rsidRPr="00385BB6" w:rsidRDefault="008A3694" w:rsidP="00385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5CB12" w14:textId="77777777" w:rsidR="006B17F3" w:rsidRDefault="006B17F3">
      <w:r>
        <w:separator/>
      </w:r>
    </w:p>
  </w:footnote>
  <w:footnote w:type="continuationSeparator" w:id="0">
    <w:p w14:paraId="7298A899" w14:textId="77777777" w:rsidR="006B17F3" w:rsidRDefault="006B1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8D8DC" w14:textId="77777777" w:rsidR="008A3694" w:rsidRDefault="008A36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8BF37" w14:textId="77777777" w:rsidR="008A3694" w:rsidRDefault="008A36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22EDE" w14:textId="77777777" w:rsidR="008A3694" w:rsidRDefault="008A36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4805C1E"/>
    <w:lvl w:ilvl="0">
      <w:start w:val="1"/>
      <w:numFmt w:val="bullet"/>
      <w:pStyle w:val="ListBullet"/>
      <w:lvlText w:val=""/>
      <w:lvlJc w:val="left"/>
      <w:pPr>
        <w:tabs>
          <w:tab w:val="num" w:pos="432"/>
        </w:tabs>
        <w:ind w:left="432" w:hanging="432"/>
      </w:pPr>
      <w:rPr>
        <w:rFonts w:ascii="Symbol" w:hAnsi="Symbol" w:hint="default"/>
        <w:color w:val="auto"/>
      </w:rPr>
    </w:lvl>
  </w:abstractNum>
  <w:abstractNum w:abstractNumId="1"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hybridMultilevel"/>
    <w:tmpl w:val="00000000"/>
    <w:lvl w:ilvl="0" w:tplc="E3C823F2">
      <w:start w:val="1"/>
      <w:numFmt w:val="decimal"/>
      <w:pStyle w:val="Level1"/>
      <w:lvlText w:val="%1."/>
      <w:lvlJc w:val="left"/>
      <w:pPr>
        <w:tabs>
          <w:tab w:val="num" w:pos="114"/>
        </w:tabs>
        <w:ind w:left="114" w:hanging="114"/>
      </w:pPr>
      <w:rPr>
        <w:rFonts w:ascii="Arial Unicode MS" w:hAnsi="Times New Roman" w:cs="Lucida Console"/>
        <w:sz w:val="22"/>
        <w:szCs w:val="22"/>
      </w:rPr>
    </w:lvl>
    <w:lvl w:ilvl="1" w:tplc="5790B968">
      <w:start w:val="1"/>
      <w:numFmt w:val="decimal"/>
      <w:lvlText w:val="%2"/>
      <w:lvlJc w:val="left"/>
    </w:lvl>
    <w:lvl w:ilvl="2" w:tplc="5A107892">
      <w:start w:val="1"/>
      <w:numFmt w:val="decimal"/>
      <w:lvlText w:val="%3"/>
      <w:lvlJc w:val="left"/>
    </w:lvl>
    <w:lvl w:ilvl="3" w:tplc="E24885E2">
      <w:start w:val="1"/>
      <w:numFmt w:val="decimal"/>
      <w:lvlText w:val="%4"/>
      <w:lvlJc w:val="left"/>
    </w:lvl>
    <w:lvl w:ilvl="4" w:tplc="A4980476">
      <w:start w:val="1"/>
      <w:numFmt w:val="decimal"/>
      <w:lvlText w:val="%5"/>
      <w:lvlJc w:val="left"/>
    </w:lvl>
    <w:lvl w:ilvl="5" w:tplc="96163180">
      <w:start w:val="1"/>
      <w:numFmt w:val="decimal"/>
      <w:lvlText w:val="%6"/>
      <w:lvlJc w:val="left"/>
    </w:lvl>
    <w:lvl w:ilvl="6" w:tplc="47DAF004">
      <w:start w:val="1"/>
      <w:numFmt w:val="decimal"/>
      <w:lvlText w:val="%7"/>
      <w:lvlJc w:val="left"/>
    </w:lvl>
    <w:lvl w:ilvl="7" w:tplc="52642850">
      <w:start w:val="1"/>
      <w:numFmt w:val="decimal"/>
      <w:lvlText w:val="%8"/>
      <w:lvlJc w:val="left"/>
    </w:lvl>
    <w:lvl w:ilvl="8" w:tplc="D00C16FA">
      <w:numFmt w:val="decimal"/>
      <w:lvlText w:val=""/>
      <w:lvlJc w:val="left"/>
    </w:lvl>
  </w:abstractNum>
  <w:abstractNum w:abstractNumId="3" w15:restartNumberingAfterBreak="0">
    <w:nsid w:val="10F82FB4"/>
    <w:multiLevelType w:val="hybridMultilevel"/>
    <w:tmpl w:val="B2E0B07A"/>
    <w:lvl w:ilvl="0" w:tplc="C908DCE2">
      <w:numFmt w:val="bullet"/>
      <w:lvlText w:val="-"/>
      <w:lvlJc w:val="left"/>
      <w:pPr>
        <w:ind w:left="108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0517B"/>
    <w:multiLevelType w:val="hybridMultilevel"/>
    <w:tmpl w:val="36969556"/>
    <w:lvl w:ilvl="0" w:tplc="62721E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276245"/>
    <w:multiLevelType w:val="hybridMultilevel"/>
    <w:tmpl w:val="56BCEA7A"/>
    <w:lvl w:ilvl="0" w:tplc="FFFFFFFF">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01F3968"/>
    <w:multiLevelType w:val="hybridMultilevel"/>
    <w:tmpl w:val="FA264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9406A2"/>
    <w:multiLevelType w:val="hybridMultilevel"/>
    <w:tmpl w:val="462ECC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6BA01CF"/>
    <w:multiLevelType w:val="hybridMultilevel"/>
    <w:tmpl w:val="1A36EB16"/>
    <w:lvl w:ilvl="0" w:tplc="0409000F">
      <w:start w:val="1"/>
      <w:numFmt w:val="decimal"/>
      <w:lvlText w:val="%1."/>
      <w:lvlJc w:val="left"/>
      <w:pPr>
        <w:tabs>
          <w:tab w:val="num" w:pos="360"/>
        </w:tabs>
        <w:ind w:left="360" w:hanging="360"/>
      </w:pPr>
    </w:lvl>
    <w:lvl w:ilvl="1" w:tplc="04090011">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7C10D97"/>
    <w:multiLevelType w:val="hybridMultilevel"/>
    <w:tmpl w:val="FDD22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1B65BA"/>
    <w:multiLevelType w:val="hybridMultilevel"/>
    <w:tmpl w:val="B546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C16081"/>
    <w:multiLevelType w:val="hybridMultilevel"/>
    <w:tmpl w:val="3E4C59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7CA320C"/>
    <w:multiLevelType w:val="hybridMultilevel"/>
    <w:tmpl w:val="69EAC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EB47A58"/>
    <w:multiLevelType w:val="hybridMultilevel"/>
    <w:tmpl w:val="6CC428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5030E2"/>
    <w:multiLevelType w:val="hybridMultilevel"/>
    <w:tmpl w:val="973EA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DE4786"/>
    <w:multiLevelType w:val="hybridMultilevel"/>
    <w:tmpl w:val="B4E42C2A"/>
    <w:lvl w:ilvl="0" w:tplc="C5D63D3A">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FD873C5"/>
    <w:multiLevelType w:val="hybridMultilevel"/>
    <w:tmpl w:val="613A7CA4"/>
    <w:lvl w:ilvl="0" w:tplc="44CCC47E">
      <w:start w:val="1"/>
      <w:numFmt w:val="bullet"/>
      <w:lvlText w:val="-"/>
      <w:lvlJc w:val="left"/>
      <w:pPr>
        <w:ind w:left="720" w:hanging="360"/>
      </w:pPr>
      <w:rPr>
        <w:rFonts w:ascii="Arial" w:hAnsi="Arial" w:hint="default"/>
      </w:rPr>
    </w:lvl>
    <w:lvl w:ilvl="1" w:tplc="87BE0F14">
      <w:start w:val="1"/>
      <w:numFmt w:val="bullet"/>
      <w:lvlText w:val="o"/>
      <w:lvlJc w:val="left"/>
      <w:pPr>
        <w:ind w:left="1440" w:hanging="360"/>
      </w:pPr>
      <w:rPr>
        <w:rFonts w:ascii="Courier New" w:hAnsi="Courier New" w:hint="default"/>
      </w:rPr>
    </w:lvl>
    <w:lvl w:ilvl="2" w:tplc="E3CA5672">
      <w:start w:val="1"/>
      <w:numFmt w:val="bullet"/>
      <w:lvlText w:val=""/>
      <w:lvlJc w:val="left"/>
      <w:pPr>
        <w:ind w:left="2160" w:hanging="360"/>
      </w:pPr>
      <w:rPr>
        <w:rFonts w:ascii="Wingdings" w:hAnsi="Wingdings" w:hint="default"/>
      </w:rPr>
    </w:lvl>
    <w:lvl w:ilvl="3" w:tplc="B526E416">
      <w:start w:val="1"/>
      <w:numFmt w:val="bullet"/>
      <w:lvlText w:val=""/>
      <w:lvlJc w:val="left"/>
      <w:pPr>
        <w:ind w:left="2880" w:hanging="360"/>
      </w:pPr>
      <w:rPr>
        <w:rFonts w:ascii="Symbol" w:hAnsi="Symbol" w:hint="default"/>
      </w:rPr>
    </w:lvl>
    <w:lvl w:ilvl="4" w:tplc="BD7A8722">
      <w:start w:val="1"/>
      <w:numFmt w:val="bullet"/>
      <w:lvlText w:val="o"/>
      <w:lvlJc w:val="left"/>
      <w:pPr>
        <w:ind w:left="3600" w:hanging="360"/>
      </w:pPr>
      <w:rPr>
        <w:rFonts w:ascii="Courier New" w:hAnsi="Courier New" w:hint="default"/>
      </w:rPr>
    </w:lvl>
    <w:lvl w:ilvl="5" w:tplc="9BBCFA84">
      <w:start w:val="1"/>
      <w:numFmt w:val="bullet"/>
      <w:lvlText w:val=""/>
      <w:lvlJc w:val="left"/>
      <w:pPr>
        <w:ind w:left="4320" w:hanging="360"/>
      </w:pPr>
      <w:rPr>
        <w:rFonts w:ascii="Wingdings" w:hAnsi="Wingdings" w:hint="default"/>
      </w:rPr>
    </w:lvl>
    <w:lvl w:ilvl="6" w:tplc="2FDA23AE">
      <w:start w:val="1"/>
      <w:numFmt w:val="bullet"/>
      <w:lvlText w:val=""/>
      <w:lvlJc w:val="left"/>
      <w:pPr>
        <w:ind w:left="5040" w:hanging="360"/>
      </w:pPr>
      <w:rPr>
        <w:rFonts w:ascii="Symbol" w:hAnsi="Symbol" w:hint="default"/>
      </w:rPr>
    </w:lvl>
    <w:lvl w:ilvl="7" w:tplc="3B2EB9E8">
      <w:start w:val="1"/>
      <w:numFmt w:val="bullet"/>
      <w:lvlText w:val="o"/>
      <w:lvlJc w:val="left"/>
      <w:pPr>
        <w:ind w:left="5760" w:hanging="360"/>
      </w:pPr>
      <w:rPr>
        <w:rFonts w:ascii="Courier New" w:hAnsi="Courier New" w:hint="default"/>
      </w:rPr>
    </w:lvl>
    <w:lvl w:ilvl="8" w:tplc="91AACA28">
      <w:start w:val="1"/>
      <w:numFmt w:val="bullet"/>
      <w:lvlText w:val=""/>
      <w:lvlJc w:val="left"/>
      <w:pPr>
        <w:ind w:left="6480" w:hanging="360"/>
      </w:pPr>
      <w:rPr>
        <w:rFonts w:ascii="Wingdings" w:hAnsi="Wingdings" w:hint="default"/>
      </w:rPr>
    </w:lvl>
  </w:abstractNum>
  <w:abstractNum w:abstractNumId="17" w15:restartNumberingAfterBreak="0">
    <w:nsid w:val="78787582"/>
    <w:multiLevelType w:val="hybridMultilevel"/>
    <w:tmpl w:val="462ECC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A2F33A6"/>
    <w:multiLevelType w:val="hybridMultilevel"/>
    <w:tmpl w:val="317A72E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16"/>
  </w:num>
  <w:num w:numId="2">
    <w:abstractNumId w:val="2"/>
    <w:lvlOverride w:ilvl="0">
      <w:startOverride w:val="8"/>
      <w:lvl w:ilvl="0" w:tplc="E3C823F2">
        <w:start w:val="8"/>
        <w:numFmt w:val="decimal"/>
        <w:pStyle w:val="Level1"/>
        <w:lvlText w:val="%1."/>
        <w:lvlJc w:val="left"/>
      </w:lvl>
    </w:lvlOverride>
    <w:lvlOverride w:ilvl="1">
      <w:startOverride w:val="1"/>
      <w:lvl w:ilvl="1" w:tplc="5790B968">
        <w:start w:val="1"/>
        <w:numFmt w:val="decimal"/>
        <w:lvlText w:val="%2"/>
        <w:lvlJc w:val="left"/>
      </w:lvl>
    </w:lvlOverride>
    <w:lvlOverride w:ilvl="2">
      <w:startOverride w:val="1"/>
      <w:lvl w:ilvl="2" w:tplc="5A107892">
        <w:start w:val="1"/>
        <w:numFmt w:val="decimal"/>
        <w:lvlText w:val="%3"/>
        <w:lvlJc w:val="left"/>
      </w:lvl>
    </w:lvlOverride>
    <w:lvlOverride w:ilvl="3">
      <w:startOverride w:val="1"/>
      <w:lvl w:ilvl="3" w:tplc="E24885E2">
        <w:start w:val="1"/>
        <w:numFmt w:val="decimal"/>
        <w:lvlText w:val="%4"/>
        <w:lvlJc w:val="left"/>
      </w:lvl>
    </w:lvlOverride>
    <w:lvlOverride w:ilvl="4">
      <w:startOverride w:val="1"/>
      <w:lvl w:ilvl="4" w:tplc="A4980476">
        <w:start w:val="1"/>
        <w:numFmt w:val="decimal"/>
        <w:lvlText w:val="%5"/>
        <w:lvlJc w:val="left"/>
      </w:lvl>
    </w:lvlOverride>
    <w:lvlOverride w:ilvl="5">
      <w:startOverride w:val="1"/>
      <w:lvl w:ilvl="5" w:tplc="96163180">
        <w:start w:val="1"/>
        <w:numFmt w:val="decimal"/>
        <w:lvlText w:val="%6"/>
        <w:lvlJc w:val="left"/>
      </w:lvl>
    </w:lvlOverride>
    <w:lvlOverride w:ilvl="6">
      <w:startOverride w:val="1"/>
      <w:lvl w:ilvl="6" w:tplc="47DAF004">
        <w:start w:val="1"/>
        <w:numFmt w:val="decimal"/>
        <w:lvlText w:val="%7"/>
        <w:lvlJc w:val="left"/>
      </w:lvl>
    </w:lvlOverride>
    <w:lvlOverride w:ilvl="7">
      <w:startOverride w:val="1"/>
      <w:lvl w:ilvl="7" w:tplc="52642850">
        <w:start w:val="1"/>
        <w:numFmt w:val="decimal"/>
        <w:lvlText w:val="%8"/>
        <w:lvlJc w:val="left"/>
      </w:lvl>
    </w:lvlOverride>
  </w:num>
  <w:num w:numId="3">
    <w:abstractNumId w:val="15"/>
  </w:num>
  <w:num w:numId="4">
    <w:abstractNumId w:val="17"/>
  </w:num>
  <w:num w:numId="5">
    <w:abstractNumId w:val="18"/>
  </w:num>
  <w:num w:numId="6">
    <w:abstractNumId w:val="7"/>
  </w:num>
  <w:num w:numId="7">
    <w:abstractNumId w:val="11"/>
  </w:num>
  <w:num w:numId="8">
    <w:abstractNumId w:val="8"/>
  </w:num>
  <w:num w:numId="9">
    <w:abstractNumId w:val="10"/>
  </w:num>
  <w:num w:numId="10">
    <w:abstractNumId w:val="0"/>
  </w:num>
  <w:num w:numId="11">
    <w:abstractNumId w:val="14"/>
  </w:num>
  <w:num w:numId="12">
    <w:abstractNumId w:val="5"/>
  </w:num>
  <w:num w:numId="13">
    <w:abstractNumId w:val="3"/>
  </w:num>
  <w:num w:numId="14">
    <w:abstractNumId w:val="12"/>
  </w:num>
  <w:num w:numId="15">
    <w:abstractNumId w:val="6"/>
  </w:num>
  <w:num w:numId="16">
    <w:abstractNumId w:val="4"/>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mK6USmnYEIKmdrxMxlDHIHSf5gZGs78C7CpsXaCJeiQ9YEBnH5Q4ZbBRSyTKHRDIc/7ZkYePkZbn59YXZhPkFQ==" w:salt="t1SkPq4DTCC/2tOkHhX5pQ=="/>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03F"/>
    <w:rsid w:val="00010A02"/>
    <w:rsid w:val="000427D8"/>
    <w:rsid w:val="00052F46"/>
    <w:rsid w:val="000649AB"/>
    <w:rsid w:val="0006686C"/>
    <w:rsid w:val="00073932"/>
    <w:rsid w:val="00074739"/>
    <w:rsid w:val="00084501"/>
    <w:rsid w:val="00096E95"/>
    <w:rsid w:val="000A0D90"/>
    <w:rsid w:val="000A0DD0"/>
    <w:rsid w:val="000C62AC"/>
    <w:rsid w:val="000D00C6"/>
    <w:rsid w:val="000D0462"/>
    <w:rsid w:val="000D6203"/>
    <w:rsid w:val="000E6BE3"/>
    <w:rsid w:val="001003A7"/>
    <w:rsid w:val="00112FB5"/>
    <w:rsid w:val="00116F52"/>
    <w:rsid w:val="00121298"/>
    <w:rsid w:val="00126D2E"/>
    <w:rsid w:val="00136A23"/>
    <w:rsid w:val="001403EB"/>
    <w:rsid w:val="00147ACE"/>
    <w:rsid w:val="00150071"/>
    <w:rsid w:val="00154DE6"/>
    <w:rsid w:val="0015736F"/>
    <w:rsid w:val="00165E14"/>
    <w:rsid w:val="00184580"/>
    <w:rsid w:val="00196ED6"/>
    <w:rsid w:val="001A2CEE"/>
    <w:rsid w:val="001A585B"/>
    <w:rsid w:val="001C53E1"/>
    <w:rsid w:val="001D51B9"/>
    <w:rsid w:val="001D6D0C"/>
    <w:rsid w:val="001E2D62"/>
    <w:rsid w:val="001F5ABD"/>
    <w:rsid w:val="001F7B08"/>
    <w:rsid w:val="002058D0"/>
    <w:rsid w:val="00207187"/>
    <w:rsid w:val="0021217E"/>
    <w:rsid w:val="00214DE8"/>
    <w:rsid w:val="00220DB9"/>
    <w:rsid w:val="00223BCA"/>
    <w:rsid w:val="002257DA"/>
    <w:rsid w:val="00232788"/>
    <w:rsid w:val="00240F54"/>
    <w:rsid w:val="00241B40"/>
    <w:rsid w:val="00273CEB"/>
    <w:rsid w:val="00281F80"/>
    <w:rsid w:val="002827C8"/>
    <w:rsid w:val="002A2A24"/>
    <w:rsid w:val="002A6257"/>
    <w:rsid w:val="002B382B"/>
    <w:rsid w:val="002B697F"/>
    <w:rsid w:val="002C2AF7"/>
    <w:rsid w:val="002D19DE"/>
    <w:rsid w:val="002D253A"/>
    <w:rsid w:val="002D29CC"/>
    <w:rsid w:val="002D679C"/>
    <w:rsid w:val="00301CD9"/>
    <w:rsid w:val="0033463C"/>
    <w:rsid w:val="00343095"/>
    <w:rsid w:val="00345380"/>
    <w:rsid w:val="003503D4"/>
    <w:rsid w:val="00356A1C"/>
    <w:rsid w:val="00360132"/>
    <w:rsid w:val="0038119B"/>
    <w:rsid w:val="00384FFC"/>
    <w:rsid w:val="0038584A"/>
    <w:rsid w:val="00385BB6"/>
    <w:rsid w:val="00387FBA"/>
    <w:rsid w:val="003A3B3F"/>
    <w:rsid w:val="003C21BA"/>
    <w:rsid w:val="003C3283"/>
    <w:rsid w:val="004005B1"/>
    <w:rsid w:val="004008FB"/>
    <w:rsid w:val="00407667"/>
    <w:rsid w:val="004112F0"/>
    <w:rsid w:val="00413E09"/>
    <w:rsid w:val="00427092"/>
    <w:rsid w:val="004536FC"/>
    <w:rsid w:val="00454CB2"/>
    <w:rsid w:val="00461D4F"/>
    <w:rsid w:val="00467E2B"/>
    <w:rsid w:val="0047716F"/>
    <w:rsid w:val="00480C95"/>
    <w:rsid w:val="004812B8"/>
    <w:rsid w:val="004815F9"/>
    <w:rsid w:val="00495B97"/>
    <w:rsid w:val="004974FD"/>
    <w:rsid w:val="004A520F"/>
    <w:rsid w:val="004B0B88"/>
    <w:rsid w:val="004B2A13"/>
    <w:rsid w:val="004B5247"/>
    <w:rsid w:val="004C0103"/>
    <w:rsid w:val="004C7792"/>
    <w:rsid w:val="004D545D"/>
    <w:rsid w:val="004F08F9"/>
    <w:rsid w:val="004F6026"/>
    <w:rsid w:val="004F6911"/>
    <w:rsid w:val="00503BD7"/>
    <w:rsid w:val="005073AF"/>
    <w:rsid w:val="0051201C"/>
    <w:rsid w:val="00523BF3"/>
    <w:rsid w:val="005555E0"/>
    <w:rsid w:val="00561EC8"/>
    <w:rsid w:val="005625C3"/>
    <w:rsid w:val="00573256"/>
    <w:rsid w:val="00580666"/>
    <w:rsid w:val="0058A9C8"/>
    <w:rsid w:val="005A7B83"/>
    <w:rsid w:val="005B6277"/>
    <w:rsid w:val="005C303F"/>
    <w:rsid w:val="005C384E"/>
    <w:rsid w:val="005C3BEA"/>
    <w:rsid w:val="005D236A"/>
    <w:rsid w:val="005E68CF"/>
    <w:rsid w:val="005F0249"/>
    <w:rsid w:val="005F4D91"/>
    <w:rsid w:val="005F5AF0"/>
    <w:rsid w:val="00601825"/>
    <w:rsid w:val="00602155"/>
    <w:rsid w:val="006113D2"/>
    <w:rsid w:val="0061618F"/>
    <w:rsid w:val="006215D2"/>
    <w:rsid w:val="006221AE"/>
    <w:rsid w:val="006237ED"/>
    <w:rsid w:val="0062632F"/>
    <w:rsid w:val="0063393A"/>
    <w:rsid w:val="00647F6C"/>
    <w:rsid w:val="00660A4B"/>
    <w:rsid w:val="0066326F"/>
    <w:rsid w:val="00665614"/>
    <w:rsid w:val="00682652"/>
    <w:rsid w:val="00682886"/>
    <w:rsid w:val="00683C34"/>
    <w:rsid w:val="006904A6"/>
    <w:rsid w:val="00691214"/>
    <w:rsid w:val="006914D6"/>
    <w:rsid w:val="00694D7F"/>
    <w:rsid w:val="00695545"/>
    <w:rsid w:val="00696AFE"/>
    <w:rsid w:val="006A30B4"/>
    <w:rsid w:val="006A4CFF"/>
    <w:rsid w:val="006B02A4"/>
    <w:rsid w:val="006B17F3"/>
    <w:rsid w:val="006B33CC"/>
    <w:rsid w:val="006B7E8C"/>
    <w:rsid w:val="006B7F30"/>
    <w:rsid w:val="006C151B"/>
    <w:rsid w:val="006C6ADF"/>
    <w:rsid w:val="006C75F8"/>
    <w:rsid w:val="006E6CB8"/>
    <w:rsid w:val="006E7836"/>
    <w:rsid w:val="006F3506"/>
    <w:rsid w:val="00706F5B"/>
    <w:rsid w:val="00716911"/>
    <w:rsid w:val="007243F3"/>
    <w:rsid w:val="00724953"/>
    <w:rsid w:val="007256EB"/>
    <w:rsid w:val="00730113"/>
    <w:rsid w:val="00733486"/>
    <w:rsid w:val="00745CBD"/>
    <w:rsid w:val="00751762"/>
    <w:rsid w:val="007545D7"/>
    <w:rsid w:val="00764538"/>
    <w:rsid w:val="00766551"/>
    <w:rsid w:val="00771C80"/>
    <w:rsid w:val="00787298"/>
    <w:rsid w:val="007941F4"/>
    <w:rsid w:val="007947AD"/>
    <w:rsid w:val="00797370"/>
    <w:rsid w:val="007A5CBF"/>
    <w:rsid w:val="007B0EAD"/>
    <w:rsid w:val="007B5897"/>
    <w:rsid w:val="007C0726"/>
    <w:rsid w:val="007D3B4E"/>
    <w:rsid w:val="007E2F35"/>
    <w:rsid w:val="007E73C3"/>
    <w:rsid w:val="007E73F4"/>
    <w:rsid w:val="007F7596"/>
    <w:rsid w:val="00800215"/>
    <w:rsid w:val="008013DA"/>
    <w:rsid w:val="00813A82"/>
    <w:rsid w:val="00817441"/>
    <w:rsid w:val="00825EC9"/>
    <w:rsid w:val="00826F38"/>
    <w:rsid w:val="00827EF8"/>
    <w:rsid w:val="00837E7E"/>
    <w:rsid w:val="0084269F"/>
    <w:rsid w:val="00842F67"/>
    <w:rsid w:val="00843D48"/>
    <w:rsid w:val="00855B5F"/>
    <w:rsid w:val="0086217B"/>
    <w:rsid w:val="008656CE"/>
    <w:rsid w:val="00874BF4"/>
    <w:rsid w:val="00876C3A"/>
    <w:rsid w:val="0088465B"/>
    <w:rsid w:val="008864F2"/>
    <w:rsid w:val="00886E5A"/>
    <w:rsid w:val="0089353F"/>
    <w:rsid w:val="008A01EE"/>
    <w:rsid w:val="008A3694"/>
    <w:rsid w:val="008B1337"/>
    <w:rsid w:val="008B71F0"/>
    <w:rsid w:val="008C30F0"/>
    <w:rsid w:val="008C764B"/>
    <w:rsid w:val="008D7287"/>
    <w:rsid w:val="008E3960"/>
    <w:rsid w:val="008E4487"/>
    <w:rsid w:val="008E54B0"/>
    <w:rsid w:val="008F67FE"/>
    <w:rsid w:val="0090054F"/>
    <w:rsid w:val="0090115A"/>
    <w:rsid w:val="00910CED"/>
    <w:rsid w:val="0091377E"/>
    <w:rsid w:val="00913CC6"/>
    <w:rsid w:val="00916740"/>
    <w:rsid w:val="00925583"/>
    <w:rsid w:val="0094026D"/>
    <w:rsid w:val="0094678D"/>
    <w:rsid w:val="0095241B"/>
    <w:rsid w:val="00965C3B"/>
    <w:rsid w:val="00971A32"/>
    <w:rsid w:val="00973888"/>
    <w:rsid w:val="00977FF0"/>
    <w:rsid w:val="009813CE"/>
    <w:rsid w:val="00984220"/>
    <w:rsid w:val="009A01AA"/>
    <w:rsid w:val="009A1F3A"/>
    <w:rsid w:val="009A74D7"/>
    <w:rsid w:val="009C5560"/>
    <w:rsid w:val="009D29D1"/>
    <w:rsid w:val="009D44AF"/>
    <w:rsid w:val="009D5E1C"/>
    <w:rsid w:val="009D7F05"/>
    <w:rsid w:val="009E25A3"/>
    <w:rsid w:val="009E4005"/>
    <w:rsid w:val="00A017C4"/>
    <w:rsid w:val="00A02D1F"/>
    <w:rsid w:val="00A06050"/>
    <w:rsid w:val="00A15FDD"/>
    <w:rsid w:val="00A25245"/>
    <w:rsid w:val="00A30D21"/>
    <w:rsid w:val="00A3154A"/>
    <w:rsid w:val="00A36EB0"/>
    <w:rsid w:val="00A46292"/>
    <w:rsid w:val="00A47B45"/>
    <w:rsid w:val="00A51DDF"/>
    <w:rsid w:val="00A55249"/>
    <w:rsid w:val="00A56F56"/>
    <w:rsid w:val="00A572B1"/>
    <w:rsid w:val="00A65FD8"/>
    <w:rsid w:val="00A72D62"/>
    <w:rsid w:val="00A75424"/>
    <w:rsid w:val="00A8183E"/>
    <w:rsid w:val="00A82F9E"/>
    <w:rsid w:val="00A84803"/>
    <w:rsid w:val="00A96DF0"/>
    <w:rsid w:val="00AB1E64"/>
    <w:rsid w:val="00AC15AF"/>
    <w:rsid w:val="00AC1F84"/>
    <w:rsid w:val="00AC24E9"/>
    <w:rsid w:val="00AC5951"/>
    <w:rsid w:val="00AD79D4"/>
    <w:rsid w:val="00AF0EA2"/>
    <w:rsid w:val="00B04C74"/>
    <w:rsid w:val="00B10B84"/>
    <w:rsid w:val="00B23FF2"/>
    <w:rsid w:val="00B34654"/>
    <w:rsid w:val="00B405F5"/>
    <w:rsid w:val="00B46717"/>
    <w:rsid w:val="00B623C6"/>
    <w:rsid w:val="00B63CFC"/>
    <w:rsid w:val="00B64078"/>
    <w:rsid w:val="00B66994"/>
    <w:rsid w:val="00B754AF"/>
    <w:rsid w:val="00B826E1"/>
    <w:rsid w:val="00B92648"/>
    <w:rsid w:val="00BA092F"/>
    <w:rsid w:val="00BB3E85"/>
    <w:rsid w:val="00BB4E27"/>
    <w:rsid w:val="00BE362D"/>
    <w:rsid w:val="00BF7E36"/>
    <w:rsid w:val="00C15A48"/>
    <w:rsid w:val="00C201E7"/>
    <w:rsid w:val="00C35F19"/>
    <w:rsid w:val="00C53543"/>
    <w:rsid w:val="00C6470A"/>
    <w:rsid w:val="00C70238"/>
    <w:rsid w:val="00C7112E"/>
    <w:rsid w:val="00C71290"/>
    <w:rsid w:val="00C7250D"/>
    <w:rsid w:val="00C8173D"/>
    <w:rsid w:val="00C8409E"/>
    <w:rsid w:val="00C928C3"/>
    <w:rsid w:val="00CB038B"/>
    <w:rsid w:val="00CB3DAF"/>
    <w:rsid w:val="00CD29B4"/>
    <w:rsid w:val="00CE5FE8"/>
    <w:rsid w:val="00CF2378"/>
    <w:rsid w:val="00D00512"/>
    <w:rsid w:val="00D008FE"/>
    <w:rsid w:val="00D04009"/>
    <w:rsid w:val="00D04539"/>
    <w:rsid w:val="00D15AC6"/>
    <w:rsid w:val="00D25363"/>
    <w:rsid w:val="00D25DB7"/>
    <w:rsid w:val="00D27C92"/>
    <w:rsid w:val="00D3037E"/>
    <w:rsid w:val="00D34B6B"/>
    <w:rsid w:val="00D4152E"/>
    <w:rsid w:val="00D41D04"/>
    <w:rsid w:val="00D50D8F"/>
    <w:rsid w:val="00D51C51"/>
    <w:rsid w:val="00D65E16"/>
    <w:rsid w:val="00D70008"/>
    <w:rsid w:val="00D856BF"/>
    <w:rsid w:val="00D9693C"/>
    <w:rsid w:val="00DA3240"/>
    <w:rsid w:val="00DA334B"/>
    <w:rsid w:val="00DA7553"/>
    <w:rsid w:val="00DA7DE6"/>
    <w:rsid w:val="00DC029F"/>
    <w:rsid w:val="00DC50FE"/>
    <w:rsid w:val="00DC6F2A"/>
    <w:rsid w:val="00DC7F05"/>
    <w:rsid w:val="00DE230B"/>
    <w:rsid w:val="00DE3ECD"/>
    <w:rsid w:val="00DE5012"/>
    <w:rsid w:val="00DF0295"/>
    <w:rsid w:val="00DF193E"/>
    <w:rsid w:val="00DF3B2C"/>
    <w:rsid w:val="00E10B51"/>
    <w:rsid w:val="00E26D0F"/>
    <w:rsid w:val="00E332A6"/>
    <w:rsid w:val="00E36258"/>
    <w:rsid w:val="00E40A58"/>
    <w:rsid w:val="00E43BF9"/>
    <w:rsid w:val="00E56F34"/>
    <w:rsid w:val="00E804C4"/>
    <w:rsid w:val="00E85348"/>
    <w:rsid w:val="00EA19F1"/>
    <w:rsid w:val="00EA4A27"/>
    <w:rsid w:val="00EB434E"/>
    <w:rsid w:val="00F0233B"/>
    <w:rsid w:val="00F06431"/>
    <w:rsid w:val="00F10DDB"/>
    <w:rsid w:val="00F117A0"/>
    <w:rsid w:val="00F36446"/>
    <w:rsid w:val="00F430E0"/>
    <w:rsid w:val="00F437FC"/>
    <w:rsid w:val="00F45014"/>
    <w:rsid w:val="00F46A6A"/>
    <w:rsid w:val="00F5624D"/>
    <w:rsid w:val="00F63043"/>
    <w:rsid w:val="00F65407"/>
    <w:rsid w:val="00F671F9"/>
    <w:rsid w:val="00F67C4C"/>
    <w:rsid w:val="00F75E8B"/>
    <w:rsid w:val="00F830B1"/>
    <w:rsid w:val="00F851D6"/>
    <w:rsid w:val="00F91277"/>
    <w:rsid w:val="00F954CB"/>
    <w:rsid w:val="00F97372"/>
    <w:rsid w:val="00F97AAC"/>
    <w:rsid w:val="00FA3B38"/>
    <w:rsid w:val="00FB4403"/>
    <w:rsid w:val="00FB4D13"/>
    <w:rsid w:val="00FB50E7"/>
    <w:rsid w:val="00FB6058"/>
    <w:rsid w:val="00FB774B"/>
    <w:rsid w:val="00FC1ED0"/>
    <w:rsid w:val="00FC6CA1"/>
    <w:rsid w:val="00FC6CBD"/>
    <w:rsid w:val="00FD11B9"/>
    <w:rsid w:val="00FD274C"/>
    <w:rsid w:val="00FD7085"/>
    <w:rsid w:val="00FD7F51"/>
    <w:rsid w:val="00FE70C1"/>
    <w:rsid w:val="0113312D"/>
    <w:rsid w:val="016E0CD1"/>
    <w:rsid w:val="01A4994F"/>
    <w:rsid w:val="075EAA2D"/>
    <w:rsid w:val="08FDD15A"/>
    <w:rsid w:val="0A99A1BB"/>
    <w:rsid w:val="0AFDC60B"/>
    <w:rsid w:val="0B2833D7"/>
    <w:rsid w:val="0B4B7B95"/>
    <w:rsid w:val="0CFF1292"/>
    <w:rsid w:val="0F3A3A88"/>
    <w:rsid w:val="0F8A9A90"/>
    <w:rsid w:val="1012A248"/>
    <w:rsid w:val="125FF82D"/>
    <w:rsid w:val="13155531"/>
    <w:rsid w:val="15C8CBCE"/>
    <w:rsid w:val="189955D1"/>
    <w:rsid w:val="189B9B41"/>
    <w:rsid w:val="19CC37A2"/>
    <w:rsid w:val="1BAD54E4"/>
    <w:rsid w:val="1C6D28EE"/>
    <w:rsid w:val="1D0F9EA2"/>
    <w:rsid w:val="1F8DF052"/>
    <w:rsid w:val="2045B837"/>
    <w:rsid w:val="20E33EEE"/>
    <w:rsid w:val="2436A87B"/>
    <w:rsid w:val="25A26C46"/>
    <w:rsid w:val="271158E1"/>
    <w:rsid w:val="27CF9288"/>
    <w:rsid w:val="28E4D524"/>
    <w:rsid w:val="297D0267"/>
    <w:rsid w:val="2BA67832"/>
    <w:rsid w:val="2CE5CBBF"/>
    <w:rsid w:val="2CEE8293"/>
    <w:rsid w:val="2DAC1E21"/>
    <w:rsid w:val="2E518A1C"/>
    <w:rsid w:val="302BA41A"/>
    <w:rsid w:val="305E72F4"/>
    <w:rsid w:val="319730A9"/>
    <w:rsid w:val="31C25958"/>
    <w:rsid w:val="356A8F9B"/>
    <w:rsid w:val="3795B9BA"/>
    <w:rsid w:val="38A2305D"/>
    <w:rsid w:val="3ACF6280"/>
    <w:rsid w:val="3CA68A3B"/>
    <w:rsid w:val="3DFDB744"/>
    <w:rsid w:val="3F2F926C"/>
    <w:rsid w:val="3FC8E307"/>
    <w:rsid w:val="42371FA2"/>
    <w:rsid w:val="44D99064"/>
    <w:rsid w:val="4535610B"/>
    <w:rsid w:val="46B8F6EE"/>
    <w:rsid w:val="4992229E"/>
    <w:rsid w:val="4B65081B"/>
    <w:rsid w:val="4B979E11"/>
    <w:rsid w:val="4EAAE076"/>
    <w:rsid w:val="504F795D"/>
    <w:rsid w:val="5458043B"/>
    <w:rsid w:val="55B00753"/>
    <w:rsid w:val="5728E2EB"/>
    <w:rsid w:val="582F4276"/>
    <w:rsid w:val="5AA1F5E1"/>
    <w:rsid w:val="5AF05658"/>
    <w:rsid w:val="5AFEED09"/>
    <w:rsid w:val="5B9A7E31"/>
    <w:rsid w:val="5E0EAF22"/>
    <w:rsid w:val="605823E5"/>
    <w:rsid w:val="627B19DD"/>
    <w:rsid w:val="644A8BC7"/>
    <w:rsid w:val="6855BE71"/>
    <w:rsid w:val="69CC4B0A"/>
    <w:rsid w:val="69D86675"/>
    <w:rsid w:val="69DDB8B2"/>
    <w:rsid w:val="6B63472D"/>
    <w:rsid w:val="6C7A21DE"/>
    <w:rsid w:val="6E41AECC"/>
    <w:rsid w:val="6E583588"/>
    <w:rsid w:val="6E5DEC36"/>
    <w:rsid w:val="79F3DF4D"/>
    <w:rsid w:val="7C26E516"/>
    <w:rsid w:val="7D988514"/>
    <w:rsid w:val="7E5377F2"/>
    <w:rsid w:val="7E8620E9"/>
    <w:rsid w:val="7F0E1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9C39191"/>
  <w15:chartTrackingRefBased/>
  <w15:docId w15:val="{698E0EB1-1E70-447D-AEE4-082A67B48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86C"/>
    <w:pPr>
      <w:widowControl w:val="0"/>
      <w:autoSpaceDE w:val="0"/>
      <w:autoSpaceDN w:val="0"/>
      <w:adjustRightInd w:val="0"/>
    </w:pPr>
    <w:rPr>
      <w:rFonts w:ascii="Arial Unicode MS" w:eastAsia="Arial Unicode MS"/>
      <w:szCs w:val="24"/>
    </w:rPr>
  </w:style>
  <w:style w:type="paragraph" w:styleId="Heading1">
    <w:name w:val="heading 1"/>
    <w:basedOn w:val="Normal"/>
    <w:next w:val="Normal"/>
    <w:qFormat/>
    <w:pPr>
      <w:keepNext/>
      <w:jc w:val="center"/>
      <w:outlineLvl w:val="0"/>
    </w:pPr>
    <w:rPr>
      <w:rFonts w:cs="Lucida Console"/>
      <w:b/>
      <w:bCs/>
      <w:sz w:val="24"/>
    </w:rPr>
  </w:style>
  <w:style w:type="paragraph" w:styleId="Heading2">
    <w:name w:val="heading 2"/>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jc w:val="center"/>
      <w:outlineLvl w:val="1"/>
    </w:pPr>
    <w:rPr>
      <w:rFonts w:ascii="Arial" w:hAnsi="Arial"/>
      <w:b/>
      <w:sz w:val="22"/>
    </w:rPr>
  </w:style>
  <w:style w:type="paragraph" w:styleId="Heading3">
    <w:name w:val="heading 3"/>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outlineLvl w:val="2"/>
    </w:pPr>
    <w:rPr>
      <w:rFonts w:ascii="Arial" w:hAnsi="Arial"/>
      <w:b/>
      <w:sz w:val="22"/>
    </w:rPr>
  </w:style>
  <w:style w:type="paragraph" w:styleId="Heading4">
    <w:name w:val="heading 4"/>
    <w:basedOn w:val="Normal"/>
    <w:next w:val="Normal"/>
    <w:qFormat/>
    <w:pPr>
      <w:keepNext/>
      <w:outlineLvl w:val="3"/>
    </w:pPr>
    <w:rPr>
      <w:rFonts w:ascii="Arial" w:hAnsi="Arial" w:cs="Arial"/>
      <w:b/>
      <w:bCs/>
      <w:sz w:val="28"/>
    </w:rPr>
  </w:style>
  <w:style w:type="paragraph" w:styleId="Heading5">
    <w:name w:val="heading 5"/>
    <w:basedOn w:val="Normal"/>
    <w:next w:val="Normal"/>
    <w:qFormat/>
    <w:pPr>
      <w:keepNext/>
      <w:outlineLvl w:val="4"/>
    </w:pPr>
    <w:rPr>
      <w:rFonts w:ascii="Arial" w:hAnsi="Arial"/>
      <w:b/>
      <w:bCs/>
      <w:sz w:val="21"/>
    </w:rPr>
  </w:style>
  <w:style w:type="paragraph" w:styleId="Heading6">
    <w:name w:val="heading 6"/>
    <w:basedOn w:val="Normal"/>
    <w:next w:val="Normal"/>
    <w:qFormat/>
    <w:pPr>
      <w:keepNext/>
      <w:jc w:val="both"/>
      <w:outlineLvl w:val="5"/>
    </w:pPr>
    <w:rPr>
      <w:rFonts w:ascii="Arial" w:hAnsi="Arial"/>
      <w:b/>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ind w:left="114" w:hanging="114"/>
      <w:outlineLvl w:val="0"/>
    </w:pPr>
  </w:style>
  <w:style w:type="paragraph" w:styleId="Caption">
    <w:name w:val="caption"/>
    <w:basedOn w:val="Normal"/>
    <w:next w:val="Normal"/>
    <w:qFormat/>
    <w:pPr>
      <w:tabs>
        <w:tab w:val="center" w:pos="5040"/>
      </w:tabs>
    </w:pPr>
    <w:rPr>
      <w:b/>
      <w:sz w:val="24"/>
    </w:rPr>
  </w:style>
  <w:style w:type="paragraph" w:styleId="BodyText">
    <w:name w:val="Body Text"/>
    <w:basedOn w:val="Normal"/>
    <w:link w:val="BodyTextChar"/>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pPr>
    <w:rPr>
      <w:rFonts w:ascii="Arial" w:hAnsi="Arial"/>
      <w:i/>
      <w:iCs/>
      <w:sz w:val="22"/>
    </w:rPr>
  </w:style>
  <w:style w:type="paragraph" w:styleId="BodyText2">
    <w:name w:val="Body Text 2"/>
    <w:basedOn w:val="Normal"/>
    <w:pPr>
      <w:jc w:val="both"/>
    </w:pPr>
    <w:rPr>
      <w:rFonts w:ascii="Arial" w:hAnsi="Arial"/>
      <w:i/>
      <w:sz w:val="21"/>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pPr>
      <w:spacing w:line="160" w:lineRule="exact"/>
    </w:pPr>
    <w:rPr>
      <w:rFonts w:ascii="Arial" w:hAnsi="Arial"/>
      <w:sz w:val="21"/>
    </w:rPr>
  </w:style>
  <w:style w:type="paragraph" w:styleId="BalloonText">
    <w:name w:val="Balloon Text"/>
    <w:basedOn w:val="Normal"/>
    <w:semiHidden/>
    <w:rsid w:val="00FE70C1"/>
    <w:rPr>
      <w:rFonts w:ascii="Tahoma" w:hAnsi="Tahoma" w:cs="Tahoma"/>
      <w:sz w:val="16"/>
      <w:szCs w:val="16"/>
    </w:rPr>
  </w:style>
  <w:style w:type="character" w:styleId="CommentReference">
    <w:name w:val="annotation reference"/>
    <w:rsid w:val="00196ED6"/>
    <w:rPr>
      <w:sz w:val="16"/>
      <w:szCs w:val="16"/>
    </w:rPr>
  </w:style>
  <w:style w:type="paragraph" w:styleId="CommentText">
    <w:name w:val="annotation text"/>
    <w:basedOn w:val="Normal"/>
    <w:link w:val="CommentTextChar"/>
    <w:rsid w:val="00196ED6"/>
    <w:rPr>
      <w:szCs w:val="20"/>
    </w:rPr>
  </w:style>
  <w:style w:type="character" w:customStyle="1" w:styleId="CommentTextChar">
    <w:name w:val="Comment Text Char"/>
    <w:link w:val="CommentText"/>
    <w:rsid w:val="00196ED6"/>
    <w:rPr>
      <w:rFonts w:ascii="Arial Unicode MS" w:eastAsia="Arial Unicode MS"/>
    </w:rPr>
  </w:style>
  <w:style w:type="paragraph" w:styleId="CommentSubject">
    <w:name w:val="annotation subject"/>
    <w:basedOn w:val="CommentText"/>
    <w:next w:val="CommentText"/>
    <w:link w:val="CommentSubjectChar"/>
    <w:rsid w:val="00196ED6"/>
    <w:rPr>
      <w:b/>
      <w:bCs/>
    </w:rPr>
  </w:style>
  <w:style w:type="character" w:customStyle="1" w:styleId="CommentSubjectChar">
    <w:name w:val="Comment Subject Char"/>
    <w:link w:val="CommentSubject"/>
    <w:rsid w:val="00196ED6"/>
    <w:rPr>
      <w:rFonts w:ascii="Arial Unicode MS" w:eastAsia="Arial Unicode MS"/>
      <w:b/>
      <w:bCs/>
    </w:rPr>
  </w:style>
  <w:style w:type="paragraph" w:styleId="NoSpacing">
    <w:name w:val="No Spacing"/>
    <w:qFormat/>
    <w:rsid w:val="003C3283"/>
    <w:rPr>
      <w:rFonts w:ascii="Calibri" w:hAnsi="Calibri"/>
      <w:sz w:val="22"/>
      <w:szCs w:val="22"/>
    </w:rPr>
  </w:style>
  <w:style w:type="character" w:styleId="Hyperlink">
    <w:name w:val="Hyperlink"/>
    <w:unhideWhenUsed/>
    <w:rsid w:val="001F7B08"/>
    <w:rPr>
      <w:color w:val="0563C1"/>
      <w:u w:val="single"/>
    </w:rPr>
  </w:style>
  <w:style w:type="paragraph" w:styleId="ListBullet">
    <w:name w:val="List Bullet"/>
    <w:basedOn w:val="Normal"/>
    <w:autoRedefine/>
    <w:unhideWhenUsed/>
    <w:rsid w:val="001F7B08"/>
    <w:pPr>
      <w:numPr>
        <w:numId w:val="10"/>
      </w:numPr>
    </w:pPr>
    <w:rPr>
      <w:rFonts w:ascii="Arial" w:eastAsia="Times New Roman" w:hAnsi="Arial"/>
      <w:sz w:val="24"/>
    </w:rPr>
  </w:style>
  <w:style w:type="table" w:styleId="TableGrid">
    <w:name w:val="Table Grid"/>
    <w:basedOn w:val="TableNormal"/>
    <w:rsid w:val="00F97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F97372"/>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Paragraph">
    <w:name w:val="List Paragraph"/>
    <w:basedOn w:val="Normal"/>
    <w:uiPriority w:val="34"/>
    <w:qFormat/>
    <w:rsid w:val="00DA7DE6"/>
    <w:pPr>
      <w:ind w:left="720"/>
      <w:contextualSpacing/>
    </w:pPr>
  </w:style>
  <w:style w:type="character" w:customStyle="1" w:styleId="BodyTextChar">
    <w:name w:val="Body Text Char"/>
    <w:link w:val="BodyText"/>
    <w:rsid w:val="00126D2E"/>
    <w:rPr>
      <w:rFonts w:ascii="Arial" w:eastAsia="Arial Unicode MS" w:hAnsi="Arial"/>
      <w:i/>
      <w:iCs/>
      <w:sz w:val="22"/>
      <w:szCs w:val="24"/>
    </w:rPr>
  </w:style>
  <w:style w:type="character" w:customStyle="1" w:styleId="FooterChar">
    <w:name w:val="Footer Char"/>
    <w:basedOn w:val="DefaultParagraphFont"/>
    <w:link w:val="Footer"/>
    <w:uiPriority w:val="99"/>
    <w:rsid w:val="006C6ADF"/>
    <w:rPr>
      <w:rFonts w:ascii="Arial Unicode MS" w:eastAsia="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597083">
      <w:bodyDiv w:val="1"/>
      <w:marLeft w:val="0"/>
      <w:marRight w:val="0"/>
      <w:marTop w:val="0"/>
      <w:marBottom w:val="0"/>
      <w:divBdr>
        <w:top w:val="none" w:sz="0" w:space="0" w:color="auto"/>
        <w:left w:val="none" w:sz="0" w:space="0" w:color="auto"/>
        <w:bottom w:val="none" w:sz="0" w:space="0" w:color="auto"/>
        <w:right w:val="none" w:sz="0" w:space="0" w:color="auto"/>
      </w:divBdr>
    </w:div>
    <w:div w:id="184290819">
      <w:bodyDiv w:val="1"/>
      <w:marLeft w:val="0"/>
      <w:marRight w:val="0"/>
      <w:marTop w:val="0"/>
      <w:marBottom w:val="0"/>
      <w:divBdr>
        <w:top w:val="none" w:sz="0" w:space="0" w:color="auto"/>
        <w:left w:val="none" w:sz="0" w:space="0" w:color="auto"/>
        <w:bottom w:val="none" w:sz="0" w:space="0" w:color="auto"/>
        <w:right w:val="none" w:sz="0" w:space="0" w:color="auto"/>
      </w:divBdr>
    </w:div>
    <w:div w:id="222910751">
      <w:bodyDiv w:val="1"/>
      <w:marLeft w:val="0"/>
      <w:marRight w:val="0"/>
      <w:marTop w:val="0"/>
      <w:marBottom w:val="0"/>
      <w:divBdr>
        <w:top w:val="none" w:sz="0" w:space="0" w:color="auto"/>
        <w:left w:val="none" w:sz="0" w:space="0" w:color="auto"/>
        <w:bottom w:val="none" w:sz="0" w:space="0" w:color="auto"/>
        <w:right w:val="none" w:sz="0" w:space="0" w:color="auto"/>
      </w:divBdr>
    </w:div>
    <w:div w:id="487672680">
      <w:bodyDiv w:val="1"/>
      <w:marLeft w:val="0"/>
      <w:marRight w:val="0"/>
      <w:marTop w:val="0"/>
      <w:marBottom w:val="0"/>
      <w:divBdr>
        <w:top w:val="none" w:sz="0" w:space="0" w:color="auto"/>
        <w:left w:val="none" w:sz="0" w:space="0" w:color="auto"/>
        <w:bottom w:val="none" w:sz="0" w:space="0" w:color="auto"/>
        <w:right w:val="none" w:sz="0" w:space="0" w:color="auto"/>
      </w:divBdr>
    </w:div>
    <w:div w:id="523790636">
      <w:bodyDiv w:val="1"/>
      <w:marLeft w:val="0"/>
      <w:marRight w:val="0"/>
      <w:marTop w:val="0"/>
      <w:marBottom w:val="0"/>
      <w:divBdr>
        <w:top w:val="none" w:sz="0" w:space="0" w:color="auto"/>
        <w:left w:val="none" w:sz="0" w:space="0" w:color="auto"/>
        <w:bottom w:val="none" w:sz="0" w:space="0" w:color="auto"/>
        <w:right w:val="none" w:sz="0" w:space="0" w:color="auto"/>
      </w:divBdr>
    </w:div>
    <w:div w:id="695691100">
      <w:bodyDiv w:val="1"/>
      <w:marLeft w:val="0"/>
      <w:marRight w:val="0"/>
      <w:marTop w:val="0"/>
      <w:marBottom w:val="0"/>
      <w:divBdr>
        <w:top w:val="none" w:sz="0" w:space="0" w:color="auto"/>
        <w:left w:val="none" w:sz="0" w:space="0" w:color="auto"/>
        <w:bottom w:val="none" w:sz="0" w:space="0" w:color="auto"/>
        <w:right w:val="none" w:sz="0" w:space="0" w:color="auto"/>
      </w:divBdr>
    </w:div>
    <w:div w:id="1152797481">
      <w:bodyDiv w:val="1"/>
      <w:marLeft w:val="0"/>
      <w:marRight w:val="0"/>
      <w:marTop w:val="0"/>
      <w:marBottom w:val="0"/>
      <w:divBdr>
        <w:top w:val="none" w:sz="0" w:space="0" w:color="auto"/>
        <w:left w:val="none" w:sz="0" w:space="0" w:color="auto"/>
        <w:bottom w:val="none" w:sz="0" w:space="0" w:color="auto"/>
        <w:right w:val="none" w:sz="0" w:space="0" w:color="auto"/>
      </w:divBdr>
    </w:div>
    <w:div w:id="1306203106">
      <w:bodyDiv w:val="1"/>
      <w:marLeft w:val="0"/>
      <w:marRight w:val="0"/>
      <w:marTop w:val="0"/>
      <w:marBottom w:val="0"/>
      <w:divBdr>
        <w:top w:val="none" w:sz="0" w:space="0" w:color="auto"/>
        <w:left w:val="none" w:sz="0" w:space="0" w:color="auto"/>
        <w:bottom w:val="none" w:sz="0" w:space="0" w:color="auto"/>
        <w:right w:val="none" w:sz="0" w:space="0" w:color="auto"/>
      </w:divBdr>
    </w:div>
    <w:div w:id="1329484147">
      <w:bodyDiv w:val="1"/>
      <w:marLeft w:val="0"/>
      <w:marRight w:val="0"/>
      <w:marTop w:val="0"/>
      <w:marBottom w:val="0"/>
      <w:divBdr>
        <w:top w:val="none" w:sz="0" w:space="0" w:color="auto"/>
        <w:left w:val="none" w:sz="0" w:space="0" w:color="auto"/>
        <w:bottom w:val="none" w:sz="0" w:space="0" w:color="auto"/>
        <w:right w:val="none" w:sz="0" w:space="0" w:color="auto"/>
      </w:divBdr>
    </w:div>
    <w:div w:id="1491367337">
      <w:bodyDiv w:val="1"/>
      <w:marLeft w:val="0"/>
      <w:marRight w:val="0"/>
      <w:marTop w:val="0"/>
      <w:marBottom w:val="0"/>
      <w:divBdr>
        <w:top w:val="none" w:sz="0" w:space="0" w:color="auto"/>
        <w:left w:val="none" w:sz="0" w:space="0" w:color="auto"/>
        <w:bottom w:val="none" w:sz="0" w:space="0" w:color="auto"/>
        <w:right w:val="none" w:sz="0" w:space="0" w:color="auto"/>
      </w:divBdr>
    </w:div>
    <w:div w:id="1523668707">
      <w:bodyDiv w:val="1"/>
      <w:marLeft w:val="0"/>
      <w:marRight w:val="0"/>
      <w:marTop w:val="0"/>
      <w:marBottom w:val="0"/>
      <w:divBdr>
        <w:top w:val="none" w:sz="0" w:space="0" w:color="auto"/>
        <w:left w:val="none" w:sz="0" w:space="0" w:color="auto"/>
        <w:bottom w:val="none" w:sz="0" w:space="0" w:color="auto"/>
        <w:right w:val="none" w:sz="0" w:space="0" w:color="auto"/>
      </w:divBdr>
    </w:div>
    <w:div w:id="1644118483">
      <w:bodyDiv w:val="1"/>
      <w:marLeft w:val="0"/>
      <w:marRight w:val="0"/>
      <w:marTop w:val="0"/>
      <w:marBottom w:val="0"/>
      <w:divBdr>
        <w:top w:val="none" w:sz="0" w:space="0" w:color="auto"/>
        <w:left w:val="none" w:sz="0" w:space="0" w:color="auto"/>
        <w:bottom w:val="none" w:sz="0" w:space="0" w:color="auto"/>
        <w:right w:val="none" w:sz="0" w:space="0" w:color="auto"/>
      </w:divBdr>
    </w:div>
    <w:div w:id="206301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503424b-3e12-4ddd-ab41-5c8973ad5bb3">
      <Terms xmlns="http://schemas.microsoft.com/office/infopath/2007/PartnerControls"/>
    </lcf76f155ced4ddcb4097134ff3c332f>
    <TaxCatchAll xmlns="bdb8ef80-3d76-4f2b-ba95-731db74cbb7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224D4F2C6775654B907F0C20622A74BD" ma:contentTypeVersion="14" ma:contentTypeDescription="Create a new document." ma:contentTypeScope="" ma:versionID="48970040460ffc6289773067781ea14b">
  <xsd:schema xmlns:xsd="http://www.w3.org/2001/XMLSchema" xmlns:xs="http://www.w3.org/2001/XMLSchema" xmlns:p="http://schemas.microsoft.com/office/2006/metadata/properties" xmlns:ns2="c503424b-3e12-4ddd-ab41-5c8973ad5bb3" xmlns:ns3="bdb8ef80-3d76-4f2b-ba95-731db74cbb70" targetNamespace="http://schemas.microsoft.com/office/2006/metadata/properties" ma:root="true" ma:fieldsID="3178e0787332569b7a9a6c7c2167dda5" ns2:_="" ns3:_="">
    <xsd:import namespace="c503424b-3e12-4ddd-ab41-5c8973ad5bb3"/>
    <xsd:import namespace="bdb8ef80-3d76-4f2b-ba95-731db74cbb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3424b-3e12-4ddd-ab41-5c8973ad5b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65046b6-664e-4cc6-916e-c72f0da64b4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8ef80-3d76-4f2b-ba95-731db74cbb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28dd133-b60f-41e9-bfab-2cbf275fe1d6}" ma:internalName="TaxCatchAll" ma:showField="CatchAllData" ma:web="bdb8ef80-3d76-4f2b-ba95-731db74cbb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4FA415-38DF-4388-9BFE-6D4FC64574D1}">
  <ds:schemaRefs>
    <ds:schemaRef ds:uri="http://schemas.microsoft.com/office/2006/metadata/longProperties"/>
  </ds:schemaRefs>
</ds:datastoreItem>
</file>

<file path=customXml/itemProps2.xml><?xml version="1.0" encoding="utf-8"?>
<ds:datastoreItem xmlns:ds="http://schemas.openxmlformats.org/officeDocument/2006/customXml" ds:itemID="{835BD082-C3A5-4D47-A7CE-DEE5EADFB453}">
  <ds:schemaRefs>
    <ds:schemaRef ds:uri="http://schemas.microsoft.com/sharepoint/v3/contenttype/forms"/>
  </ds:schemaRefs>
</ds:datastoreItem>
</file>

<file path=customXml/itemProps3.xml><?xml version="1.0" encoding="utf-8"?>
<ds:datastoreItem xmlns:ds="http://schemas.openxmlformats.org/officeDocument/2006/customXml" ds:itemID="{26212E83-9653-4065-9A53-5168883DE2BF}">
  <ds:schemaRefs>
    <ds:schemaRef ds:uri="http://schemas.microsoft.com/office/2006/metadata/properties"/>
    <ds:schemaRef ds:uri="http://schemas.microsoft.com/office/infopath/2007/PartnerControls"/>
    <ds:schemaRef ds:uri="c503424b-3e12-4ddd-ab41-5c8973ad5bb3"/>
    <ds:schemaRef ds:uri="bdb8ef80-3d76-4f2b-ba95-731db74cbb70"/>
  </ds:schemaRefs>
</ds:datastoreItem>
</file>

<file path=customXml/itemProps4.xml><?xml version="1.0" encoding="utf-8"?>
<ds:datastoreItem xmlns:ds="http://schemas.openxmlformats.org/officeDocument/2006/customXml" ds:itemID="{6B6C9AD1-96DF-48F6-A907-774953D4C206}">
  <ds:schemaRefs>
    <ds:schemaRef ds:uri="http://schemas.openxmlformats.org/officeDocument/2006/bibliography"/>
  </ds:schemaRefs>
</ds:datastoreItem>
</file>

<file path=customXml/itemProps5.xml><?xml version="1.0" encoding="utf-8"?>
<ds:datastoreItem xmlns:ds="http://schemas.openxmlformats.org/officeDocument/2006/customXml" ds:itemID="{012CD5B1-8CF8-4B88-A7D0-709CA82D4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3424b-3e12-4ddd-ab41-5c8973ad5bb3"/>
    <ds:schemaRef ds:uri="bdb8ef80-3d76-4f2b-ba95-731db74cb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3211</Words>
  <Characters>18306</Characters>
  <Application>Microsoft Office Word</Application>
  <DocSecurity>8</DocSecurity>
  <Lines>152</Lines>
  <Paragraphs>42</Paragraphs>
  <ScaleCrop>false</ScaleCrop>
  <Company>City Of Santa Monica</Company>
  <LinksUpToDate>false</LinksUpToDate>
  <CharactersWithSpaces>21475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 Amaral</cp:lastModifiedBy>
  <cp:revision>11</cp:revision>
  <cp:lastPrinted>2021-08-02T19:00:00Z</cp:lastPrinted>
  <dcterms:created xsi:type="dcterms:W3CDTF">2021-08-01T20:11:00Z</dcterms:created>
  <dcterms:modified xsi:type="dcterms:W3CDTF">2023-02-20T16:48:00Z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Andrew Gibson</vt:lpwstr>
  </property>
  <property fmtid="{D5CDD505-2E9C-101B-9397-08002B2CF9AE}" pid="3" name="Order">
    <vt:lpwstr>100.000000000000</vt:lpwstr>
  </property>
  <property fmtid="{D5CDD505-2E9C-101B-9397-08002B2CF9AE}" pid="4" name="display_urn:schemas-microsoft-com:office:office#Author">
    <vt:lpwstr>User</vt:lpwstr>
  </property>
  <property fmtid="{D5CDD505-2E9C-101B-9397-08002B2CF9AE}" pid="5" name="ContentTypeId">
    <vt:lpwstr>0x010100224D4F2C6775654B907F0C20622A74BD</vt:lpwstr>
  </property>
  <property fmtid="{D5CDD505-2E9C-101B-9397-08002B2CF9AE}" pid="6" name="MediaServiceImageTags">
    <vt:lpwstr/>
  </property>
</Properties>
</file>