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40DAD27D" w:rsidR="006237ED" w:rsidRDefault="00154DE6" w:rsidP="00D4152E">
      <w:pPr>
        <w:pStyle w:val="Caption"/>
        <w:tabs>
          <w:tab w:val="clear" w:pos="5040"/>
          <w:tab w:val="center" w:pos="0"/>
        </w:tabs>
        <w:jc w:val="center"/>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58752"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60D5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6FCDE415" w14:textId="5678C433" w:rsidR="001F5ABD" w:rsidRPr="00AC15AF" w:rsidRDefault="00154DE6" w:rsidP="00AC15AF">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7728"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r w:rsidR="0062632F">
        <w:rPr>
          <w:rFonts w:ascii="Arial" w:hAnsi="Arial"/>
          <w:sz w:val="28"/>
        </w:rPr>
        <w:br/>
      </w:r>
    </w:p>
    <w:p w14:paraId="48B3E7D9" w14:textId="3A37E460" w:rsidR="00C201E7" w:rsidRPr="00D4152E" w:rsidRDefault="006237ED" w:rsidP="00D4152E">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w:t>
      </w:r>
      <w:r w:rsidR="00F23638">
        <w:rPr>
          <w:rFonts w:ascii="Arial" w:hAnsi="Arial"/>
          <w:sz w:val="28"/>
        </w:rPr>
        <w:t>1</w:t>
      </w:r>
      <w:r w:rsidR="001F5ABD">
        <w:rPr>
          <w:rFonts w:ascii="Arial" w:hAnsi="Arial"/>
          <w:sz w:val="28"/>
        </w:rPr>
        <w:t>-2</w:t>
      </w:r>
      <w:r w:rsidR="00F23638">
        <w:rPr>
          <w:rFonts w:ascii="Arial" w:hAnsi="Arial"/>
          <w:sz w:val="28"/>
        </w:rPr>
        <w:t>2</w:t>
      </w:r>
      <w:r w:rsidR="00913CC6" w:rsidRPr="00D4152E">
        <w:rPr>
          <w:rFonts w:ascii="Arial" w:hAnsi="Arial"/>
          <w:sz w:val="28"/>
        </w:rPr>
        <w:t xml:space="preserve"> </w:t>
      </w:r>
      <w:r w:rsidR="00C201E7" w:rsidRPr="00D4152E">
        <w:rPr>
          <w:rFonts w:ascii="Arial" w:hAnsi="Arial" w:hint="eastAsia"/>
          <w:sz w:val="28"/>
        </w:rPr>
        <w:t>PROGRAM STATUS REPORT</w:t>
      </w:r>
    </w:p>
    <w:p w14:paraId="77809038" w14:textId="17C4010C" w:rsidR="00C201E7" w:rsidRDefault="00C201E7" w:rsidP="1440831F">
      <w:pPr>
        <w:spacing w:line="19" w:lineRule="exact"/>
        <w:jc w:val="center"/>
        <w:rPr>
          <w:sz w:val="22"/>
          <w:szCs w:val="22"/>
        </w:rPr>
      </w:pPr>
    </w:p>
    <w:p w14:paraId="1A29BDFD" w14:textId="77777777" w:rsidR="00C201E7" w:rsidRDefault="00C201E7" w:rsidP="00C201E7">
      <w:pPr>
        <w:spacing w:line="19" w:lineRule="exact"/>
        <w:jc w:val="center"/>
        <w:rPr>
          <w:rFonts w:ascii="Arial" w:hAnsi="Arial"/>
          <w:sz w:val="22"/>
        </w:rPr>
      </w:pPr>
    </w:p>
    <w:p w14:paraId="4E6A604F" w14:textId="77777777" w:rsidR="00C201E7" w:rsidRDefault="00C201E7" w:rsidP="00C201E7">
      <w:pPr>
        <w:spacing w:line="19" w:lineRule="exact"/>
        <w:jc w:val="center"/>
        <w:rPr>
          <w:rFonts w:ascii="Arial" w:hAnsi="Arial"/>
          <w:sz w:val="22"/>
        </w:rPr>
      </w:pPr>
    </w:p>
    <w:p w14:paraId="61FDA8E3" w14:textId="77777777" w:rsidR="00C201E7" w:rsidRDefault="00C201E7" w:rsidP="00C201E7">
      <w:pPr>
        <w:spacing w:line="19" w:lineRule="exact"/>
        <w:jc w:val="center"/>
        <w:rPr>
          <w:rFonts w:ascii="Arial" w:hAnsi="Arial"/>
          <w:sz w:val="22"/>
        </w:rPr>
      </w:pPr>
    </w:p>
    <w:p w14:paraId="5B4505C6" w14:textId="77777777" w:rsidR="00C201E7" w:rsidRDefault="00C201E7" w:rsidP="00C201E7">
      <w:pPr>
        <w:spacing w:line="19" w:lineRule="exact"/>
        <w:jc w:val="center"/>
        <w:rPr>
          <w:rFonts w:ascii="Arial" w:hAnsi="Arial"/>
          <w:sz w:val="22"/>
        </w:rPr>
      </w:pPr>
    </w:p>
    <w:p w14:paraId="01FB59B2" w14:textId="74BAD339" w:rsidR="00C201E7" w:rsidRDefault="00154DE6" w:rsidP="00C201E7">
      <w:pPr>
        <w:spacing w:line="19" w:lineRule="exact"/>
        <w:jc w:val="center"/>
        <w:rPr>
          <w:rFonts w:ascii="Arial" w:hAnsi="Arial"/>
          <w:sz w:val="22"/>
        </w:rPr>
      </w:pPr>
      <w:r>
        <w:rPr>
          <w:noProof/>
        </w:rPr>
        <mc:AlternateContent>
          <mc:Choice Requires="wps">
            <w:drawing>
              <wp:anchor distT="0" distB="0" distL="114300" distR="114300" simplePos="0" relativeHeight="251656704"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CF22C" id="Rectangle 2" o:spid="_x0000_s1026" style="position:absolute;margin-left:54pt;margin-top:1.5pt;width:7in;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2ACB032" w14:textId="77777777" w:rsidR="00240F54" w:rsidRDefault="00240F54" w:rsidP="004812B8">
      <w:pPr>
        <w:rPr>
          <w:rFonts w:ascii="Arial" w:hAnsi="Arial"/>
          <w:sz w:val="21"/>
        </w:rPr>
      </w:pPr>
    </w:p>
    <w:p w14:paraId="55F04049" w14:textId="77777777" w:rsidR="007D3B4E" w:rsidRDefault="007D3B4E" w:rsidP="003F46A6">
      <w:pPr>
        <w:tabs>
          <w:tab w:val="left" w:pos="-1440"/>
        </w:tabs>
        <w:ind w:left="2160" w:hanging="2160"/>
        <w:rPr>
          <w:rFonts w:ascii="Arial" w:hAnsi="Arial"/>
          <w:sz w:val="22"/>
          <w:szCs w:val="22"/>
        </w:rPr>
      </w:pPr>
    </w:p>
    <w:p w14:paraId="7CDF245B" w14:textId="7B95E934" w:rsidR="00F97372" w:rsidRPr="003F46A6" w:rsidRDefault="003F46A6" w:rsidP="003F46A6">
      <w:pPr>
        <w:tabs>
          <w:tab w:val="left" w:pos="-1440"/>
        </w:tabs>
        <w:ind w:left="2160" w:hanging="2160"/>
        <w:rPr>
          <w:rFonts w:ascii="Arial" w:hAnsi="Arial"/>
          <w:b/>
          <w:sz w:val="22"/>
          <w:szCs w:val="22"/>
        </w:rPr>
      </w:pPr>
      <w:r>
        <w:rPr>
          <w:rFonts w:ascii="Arial" w:hAnsi="Arial"/>
          <w:sz w:val="22"/>
          <w:szCs w:val="22"/>
        </w:rPr>
        <w:tab/>
      </w:r>
      <w:r w:rsidR="00F97372" w:rsidRPr="003F46A6">
        <w:rPr>
          <w:rFonts w:ascii="Arial" w:hAnsi="Arial"/>
          <w:b/>
          <w:sz w:val="22"/>
          <w:szCs w:val="22"/>
        </w:rPr>
        <w:t>Agency:</w:t>
      </w:r>
      <w:r w:rsidR="00F97372" w:rsidRPr="003F46A6">
        <w:rPr>
          <w:rFonts w:ascii="Arial" w:hAnsi="Arial"/>
          <w:b/>
          <w:sz w:val="22"/>
          <w:szCs w:val="22"/>
        </w:rPr>
        <w:tab/>
      </w:r>
      <w:r w:rsidRPr="003F46A6">
        <w:rPr>
          <w:rFonts w:ascii="Arial Black" w:hAnsi="Arial Black"/>
          <w:b/>
          <w:sz w:val="22"/>
          <w:szCs w:val="22"/>
          <w:u w:val="single"/>
        </w:rPr>
        <w:t>WISE &amp; Healthy Aging</w:t>
      </w:r>
    </w:p>
    <w:p w14:paraId="1782B038" w14:textId="02FF83A0" w:rsidR="007D3B4E" w:rsidRPr="008F28DB" w:rsidRDefault="008F28DB" w:rsidP="008F28DB">
      <w:pPr>
        <w:tabs>
          <w:tab w:val="left" w:pos="-1440"/>
          <w:tab w:val="left" w:pos="2415"/>
        </w:tabs>
        <w:ind w:left="2160" w:hanging="2160"/>
        <w:rPr>
          <w:rFonts w:ascii="Arial" w:hAnsi="Arial"/>
          <w:b/>
          <w:sz w:val="16"/>
          <w:szCs w:val="16"/>
        </w:rPr>
      </w:pPr>
      <w:r>
        <w:rPr>
          <w:rFonts w:ascii="Arial" w:hAnsi="Arial"/>
          <w:b/>
          <w:sz w:val="22"/>
          <w:szCs w:val="22"/>
        </w:rPr>
        <w:tab/>
      </w:r>
    </w:p>
    <w:p w14:paraId="58E7E5A0" w14:textId="0207053C" w:rsidR="00184580" w:rsidRPr="003F46A6" w:rsidRDefault="003F46A6" w:rsidP="003F46A6">
      <w:pPr>
        <w:tabs>
          <w:tab w:val="left" w:pos="-1440"/>
        </w:tabs>
        <w:ind w:left="2160" w:hanging="2160"/>
        <w:rPr>
          <w:rFonts w:ascii="Arial Black" w:hAnsi="Arial Black"/>
          <w:b/>
          <w:sz w:val="22"/>
          <w:szCs w:val="22"/>
        </w:rPr>
      </w:pPr>
      <w:r w:rsidRPr="003F46A6">
        <w:rPr>
          <w:rFonts w:ascii="Arial" w:hAnsi="Arial"/>
          <w:b/>
          <w:sz w:val="22"/>
          <w:szCs w:val="22"/>
        </w:rPr>
        <w:tab/>
      </w:r>
      <w:r w:rsidR="00F97372" w:rsidRPr="003F46A6">
        <w:rPr>
          <w:rFonts w:ascii="Arial" w:hAnsi="Arial"/>
          <w:b/>
          <w:sz w:val="22"/>
          <w:szCs w:val="22"/>
        </w:rPr>
        <w:t>Program:</w:t>
      </w:r>
      <w:r w:rsidR="00F97372" w:rsidRPr="003F46A6">
        <w:rPr>
          <w:rFonts w:ascii="Arial" w:hAnsi="Arial"/>
          <w:b/>
          <w:sz w:val="22"/>
          <w:szCs w:val="22"/>
        </w:rPr>
        <w:tab/>
      </w:r>
      <w:r w:rsidR="00B90145">
        <w:rPr>
          <w:rFonts w:ascii="Arial Black" w:hAnsi="Arial Black"/>
          <w:b/>
          <w:sz w:val="22"/>
          <w:szCs w:val="22"/>
          <w:u w:val="single"/>
        </w:rPr>
        <w:t>Paratransit (Transportation &amp; Mobility Services)</w:t>
      </w:r>
    </w:p>
    <w:p w14:paraId="53611EBD" w14:textId="77777777" w:rsidR="007D3B4E" w:rsidRPr="007D3B4E" w:rsidRDefault="007D3B4E" w:rsidP="007D3B4E"/>
    <w:tbl>
      <w:tblPr>
        <w:tblpPr w:leftFromText="180" w:rightFromText="180" w:vertAnchor="text" w:horzAnchor="page" w:tblpX="1726" w:tblpY="241"/>
        <w:tblW w:w="1003" w:type="dxa"/>
        <w:tblLook w:val="04A0" w:firstRow="1" w:lastRow="0" w:firstColumn="1" w:lastColumn="0" w:noHBand="0" w:noVBand="1"/>
      </w:tblPr>
      <w:tblGrid>
        <w:gridCol w:w="1003"/>
      </w:tblGrid>
      <w:tr w:rsidR="001375C7" w:rsidRPr="00C74BB2" w14:paraId="1AA6F523" w14:textId="77777777" w:rsidTr="0011786F">
        <w:trPr>
          <w:trHeight w:val="350"/>
        </w:trPr>
        <w:tc>
          <w:tcPr>
            <w:tcW w:w="1003"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36815502" w14:textId="77777777" w:rsidR="001375C7" w:rsidRPr="004D33AB" w:rsidRDefault="001375C7" w:rsidP="001375C7">
            <w:pPr>
              <w:widowControl/>
              <w:autoSpaceDE/>
              <w:autoSpaceDN/>
              <w:adjustRightInd/>
              <w:jc w:val="center"/>
              <w:rPr>
                <w:rFonts w:ascii="Calibri" w:eastAsia="Times New Roman" w:hAnsi="Calibri" w:cs="Calibri"/>
                <w:b/>
                <w:bCs/>
                <w:color w:val="FFFFFF"/>
                <w:sz w:val="22"/>
                <w:szCs w:val="22"/>
              </w:rPr>
            </w:pPr>
            <w:r w:rsidRPr="00C65D55">
              <w:rPr>
                <w:rFonts w:ascii="Calibri" w:eastAsia="Times New Roman" w:hAnsi="Calibri" w:cs="Calibri"/>
                <w:b/>
                <w:bCs/>
                <w:color w:val="FFFFFF" w:themeColor="background1"/>
                <w:sz w:val="24"/>
              </w:rPr>
              <w:t>SELECT</w:t>
            </w:r>
          </w:p>
        </w:tc>
      </w:tr>
      <w:tr w:rsidR="001375C7" w:rsidRPr="00C74BB2" w14:paraId="1614C99F" w14:textId="77777777" w:rsidTr="0011786F">
        <w:trPr>
          <w:trHeight w:val="44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1216F72A" w14:textId="4E85F672" w:rsidR="001375C7" w:rsidRPr="003F46A6" w:rsidRDefault="001375C7" w:rsidP="00D9076C">
            <w:pPr>
              <w:widowControl/>
              <w:autoSpaceDE/>
              <w:autoSpaceDN/>
              <w:adjustRightInd/>
              <w:jc w:val="center"/>
              <w:rPr>
                <w:rFonts w:ascii="Arial Black" w:eastAsia="Times New Roman" w:hAnsi="Arial Black" w:cs="Calibri"/>
                <w:sz w:val="22"/>
                <w:szCs w:val="22"/>
              </w:rPr>
            </w:pPr>
          </w:p>
        </w:tc>
      </w:tr>
      <w:tr w:rsidR="001375C7" w:rsidRPr="00C74BB2" w14:paraId="0ACDDE4F" w14:textId="77777777" w:rsidTr="0011786F">
        <w:trPr>
          <w:trHeight w:val="53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3687978D" w14:textId="044C659C" w:rsidR="001375C7" w:rsidRPr="00C74BB2" w:rsidRDefault="00837D74" w:rsidP="00D9076C">
            <w:pPr>
              <w:widowControl/>
              <w:autoSpaceDE/>
              <w:autoSpaceDN/>
              <w:adjustRightInd/>
              <w:jc w:val="center"/>
              <w:rPr>
                <w:rFonts w:ascii="Calibri" w:eastAsia="Times New Roman" w:hAnsi="Calibri" w:cs="Calibri"/>
                <w:sz w:val="22"/>
                <w:szCs w:val="22"/>
              </w:rPr>
            </w:pPr>
            <w:r w:rsidRPr="003F46A6">
              <w:rPr>
                <w:rFonts w:ascii="Arial Black" w:eastAsia="Times New Roman" w:hAnsi="Arial Black" w:cs="Calibri"/>
                <w:sz w:val="22"/>
                <w:szCs w:val="22"/>
              </w:rPr>
              <w:t>X</w:t>
            </w:r>
          </w:p>
        </w:tc>
      </w:tr>
    </w:tbl>
    <w:p w14:paraId="4FE51CEA" w14:textId="41F593F3" w:rsidR="001F7B08" w:rsidRDefault="00B40EA6" w:rsidP="00B40EA6">
      <w:pPr>
        <w:pStyle w:val="Heading6"/>
        <w:ind w:firstLine="720"/>
        <w:jc w:val="center"/>
        <w:rPr>
          <w:sz w:val="24"/>
          <w:u w:val="none"/>
        </w:rPr>
      </w:pPr>
      <w:r>
        <w:rPr>
          <w:sz w:val="24"/>
          <w:u w:val="none"/>
        </w:rPr>
        <w:t xml:space="preserve">FY </w:t>
      </w:r>
      <w:r w:rsidR="004812B8">
        <w:rPr>
          <w:sz w:val="24"/>
          <w:u w:val="none"/>
        </w:rPr>
        <w:t>20</w:t>
      </w:r>
      <w:r w:rsidR="00C6470A">
        <w:rPr>
          <w:sz w:val="24"/>
          <w:u w:val="none"/>
        </w:rPr>
        <w:t>2</w:t>
      </w:r>
      <w:r w:rsidR="001375C7">
        <w:rPr>
          <w:sz w:val="24"/>
          <w:u w:val="none"/>
        </w:rPr>
        <w:t>1</w:t>
      </w:r>
      <w:r w:rsidR="004812B8">
        <w:rPr>
          <w:sz w:val="24"/>
          <w:u w:val="none"/>
        </w:rPr>
        <w:t>-2</w:t>
      </w:r>
      <w:r w:rsidR="001375C7">
        <w:rPr>
          <w:sz w:val="24"/>
          <w:u w:val="none"/>
        </w:rPr>
        <w:t>2</w:t>
      </w:r>
      <w:r w:rsidR="001F7B08" w:rsidRPr="00184580">
        <w:rPr>
          <w:sz w:val="24"/>
          <w:u w:val="none"/>
        </w:rPr>
        <w:t xml:space="preserve"> SUBMI</w:t>
      </w:r>
      <w:r w:rsidR="004812B8">
        <w:rPr>
          <w:sz w:val="24"/>
          <w:u w:val="none"/>
        </w:rPr>
        <w:t>S</w:t>
      </w:r>
      <w:r w:rsidR="007D3B4E">
        <w:rPr>
          <w:sz w:val="24"/>
          <w:u w:val="none"/>
        </w:rPr>
        <w:t>SIO</w:t>
      </w:r>
      <w:r w:rsidR="001375C7">
        <w:rPr>
          <w:sz w:val="24"/>
          <w:u w:val="none"/>
        </w:rPr>
        <w:t>N CALENDAR</w:t>
      </w:r>
      <w:r w:rsidR="001375C7" w:rsidRPr="001375C7">
        <w:t xml:space="preserve"> </w:t>
      </w:r>
      <w:r w:rsidR="001375C7" w:rsidRPr="001375C7">
        <w:rPr>
          <w:noProof/>
          <w:u w:val="none"/>
        </w:rPr>
        <w:drawing>
          <wp:inline distT="0" distB="0" distL="0" distR="0" wp14:anchorId="62237534" wp14:editId="774A3F09">
            <wp:extent cx="5153025" cy="8857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7737" cy="908927"/>
                    </a:xfrm>
                    <a:prstGeom prst="rect">
                      <a:avLst/>
                    </a:prstGeom>
                    <a:noFill/>
                    <a:ln>
                      <a:noFill/>
                    </a:ln>
                  </pic:spPr>
                </pic:pic>
              </a:graphicData>
            </a:graphic>
          </wp:inline>
        </w:drawing>
      </w:r>
      <w:r w:rsidR="007D3B4E" w:rsidRPr="001375C7">
        <w:rPr>
          <w:sz w:val="24"/>
          <w:u w:val="none"/>
        </w:rPr>
        <w:t xml:space="preserve"> </w:t>
      </w:r>
    </w:p>
    <w:p w14:paraId="7A0D054E" w14:textId="77777777" w:rsidR="00C201E7" w:rsidRDefault="00C201E7" w:rsidP="00C201E7">
      <w:pPr>
        <w:jc w:val="both"/>
        <w:rPr>
          <w:rFonts w:ascii="Arial" w:hAnsi="Arial"/>
          <w:sz w:val="21"/>
        </w:rPr>
      </w:pPr>
    </w:p>
    <w:p w14:paraId="6465C2A3" w14:textId="77777777" w:rsidR="003F46A6" w:rsidRPr="003F46A6" w:rsidRDefault="003F46A6" w:rsidP="003F46A6">
      <w:pPr>
        <w:tabs>
          <w:tab w:val="left" w:pos="4350"/>
        </w:tabs>
        <w:rPr>
          <w:rFonts w:ascii="Arial" w:hAnsi="Arial" w:cs="Arial"/>
          <w:b/>
          <w:sz w:val="22"/>
          <w:szCs w:val="22"/>
          <w:u w:val="single"/>
        </w:rPr>
      </w:pPr>
      <w:r w:rsidRPr="003F46A6">
        <w:rPr>
          <w:rFonts w:ascii="Arial" w:hAnsi="Arial" w:cs="Arial"/>
          <w:b/>
          <w:sz w:val="22"/>
          <w:szCs w:val="22"/>
          <w:u w:val="single"/>
        </w:rPr>
        <w:t>SECTION I: PROGRAM ACCOMPLISHMENTS, CHALLENGES, AND CHANGES</w:t>
      </w:r>
    </w:p>
    <w:p w14:paraId="2EE8DD01" w14:textId="77777777" w:rsidR="003F46A6" w:rsidRPr="000C1D51" w:rsidRDefault="003F46A6" w:rsidP="003F46A6">
      <w:pPr>
        <w:pStyle w:val="BodyText2"/>
        <w:jc w:val="left"/>
        <w:rPr>
          <w:rFonts w:cs="Arial"/>
          <w:b/>
          <w:szCs w:val="21"/>
        </w:rPr>
      </w:pPr>
      <w:r w:rsidRPr="000C1D51">
        <w:rPr>
          <w:rFonts w:cs="Arial"/>
          <w:b/>
          <w:szCs w:val="21"/>
        </w:rPr>
        <w:t xml:space="preserve">Provide a brief summary of your program accomplishments, challenges, and changes that occurred during the reporting period. Please also provide information or observations related to population or service trends. </w:t>
      </w:r>
    </w:p>
    <w:p w14:paraId="36733785" w14:textId="77777777" w:rsidR="003F46A6" w:rsidRPr="003F46A6" w:rsidRDefault="003F46A6" w:rsidP="003F46A6">
      <w:pPr>
        <w:pStyle w:val="BodyText2"/>
        <w:jc w:val="left"/>
        <w:rPr>
          <w:rFonts w:cs="Arial"/>
          <w:i w:val="0"/>
          <w:sz w:val="22"/>
          <w:szCs w:val="22"/>
        </w:rPr>
      </w:pPr>
    </w:p>
    <w:p w14:paraId="01C4C50D" w14:textId="4B926F2F" w:rsidR="00FF51BB" w:rsidRPr="009E0212" w:rsidRDefault="00D22297" w:rsidP="00F02CF6">
      <w:pPr>
        <w:rPr>
          <w:rFonts w:ascii="Arial" w:hAnsi="Arial" w:cs="Arial"/>
          <w:b/>
          <w:bCs/>
          <w:color w:val="000000" w:themeColor="text1"/>
          <w:sz w:val="22"/>
          <w:szCs w:val="22"/>
        </w:rPr>
      </w:pPr>
      <w:r w:rsidRPr="009E0212">
        <w:rPr>
          <w:rFonts w:ascii="Arial" w:hAnsi="Arial" w:cs="Arial"/>
          <w:b/>
          <w:bCs/>
          <w:color w:val="000000" w:themeColor="text1"/>
          <w:sz w:val="22"/>
          <w:szCs w:val="22"/>
        </w:rPr>
        <w:t>Accomplishments</w:t>
      </w:r>
    </w:p>
    <w:p w14:paraId="559CE255" w14:textId="77777777" w:rsidR="00D22297" w:rsidRPr="009E0212" w:rsidRDefault="00D22297" w:rsidP="00F02CF6">
      <w:pPr>
        <w:rPr>
          <w:rFonts w:ascii="Arial" w:hAnsi="Arial" w:cs="Arial"/>
          <w:color w:val="000000" w:themeColor="text1"/>
          <w:sz w:val="22"/>
          <w:szCs w:val="22"/>
        </w:rPr>
      </w:pPr>
    </w:p>
    <w:p w14:paraId="3667F705" w14:textId="3B44FE9D" w:rsidR="00F02CF6" w:rsidRPr="009E0212" w:rsidRDefault="00F02CF6" w:rsidP="00F02CF6">
      <w:pPr>
        <w:rPr>
          <w:rFonts w:ascii="Arial" w:hAnsi="Arial" w:cs="Arial"/>
          <w:color w:val="000000" w:themeColor="text1"/>
          <w:sz w:val="22"/>
          <w:szCs w:val="22"/>
        </w:rPr>
      </w:pPr>
      <w:r w:rsidRPr="009E0212">
        <w:rPr>
          <w:rFonts w:ascii="Arial" w:hAnsi="Arial" w:cs="Arial"/>
          <w:color w:val="000000" w:themeColor="text1"/>
          <w:sz w:val="22"/>
          <w:szCs w:val="22"/>
        </w:rPr>
        <w:t>WISE &amp; Healthy Aging reopened to in</w:t>
      </w:r>
      <w:r w:rsidR="00D22297" w:rsidRPr="009E0212">
        <w:rPr>
          <w:rFonts w:ascii="Arial" w:hAnsi="Arial" w:cs="Arial"/>
          <w:color w:val="000000" w:themeColor="text1"/>
          <w:sz w:val="22"/>
          <w:szCs w:val="22"/>
        </w:rPr>
        <w:t>-</w:t>
      </w:r>
      <w:r w:rsidRPr="009E0212">
        <w:rPr>
          <w:rFonts w:ascii="Arial" w:hAnsi="Arial" w:cs="Arial"/>
          <w:color w:val="000000" w:themeColor="text1"/>
          <w:sz w:val="22"/>
          <w:szCs w:val="22"/>
        </w:rPr>
        <w:t>person programming and dining in Fall 2021. Despite the ongoing COVID-19 pandemic and</w:t>
      </w:r>
      <w:r w:rsidR="001B7A95" w:rsidRPr="009E0212">
        <w:rPr>
          <w:rFonts w:ascii="Arial" w:hAnsi="Arial" w:cs="Arial"/>
          <w:color w:val="000000" w:themeColor="text1"/>
          <w:sz w:val="22"/>
          <w:szCs w:val="22"/>
        </w:rPr>
        <w:t xml:space="preserve"> surging</w:t>
      </w:r>
      <w:r w:rsidRPr="009E0212">
        <w:rPr>
          <w:rFonts w:ascii="Arial" w:hAnsi="Arial" w:cs="Arial"/>
          <w:color w:val="000000" w:themeColor="text1"/>
          <w:sz w:val="22"/>
          <w:szCs w:val="22"/>
        </w:rPr>
        <w:t xml:space="preserve"> variants, the organization continued to promote and onboard new members to its three membership programs – </w:t>
      </w:r>
      <w:r w:rsidRPr="009E0212">
        <w:rPr>
          <w:rFonts w:ascii="Arial" w:hAnsi="Arial" w:cs="Arial"/>
          <w:b/>
          <w:bCs/>
          <w:color w:val="000000" w:themeColor="text1"/>
          <w:sz w:val="22"/>
          <w:szCs w:val="22"/>
        </w:rPr>
        <w:t>MODE</w:t>
      </w:r>
      <w:r w:rsidRPr="009E0212">
        <w:rPr>
          <w:rFonts w:ascii="Arial" w:hAnsi="Arial" w:cs="Arial"/>
          <w:color w:val="000000" w:themeColor="text1"/>
          <w:sz w:val="22"/>
          <w:szCs w:val="22"/>
        </w:rPr>
        <w:t xml:space="preserve">, Club WISE, and WISE Diner.  In addition, door-through-door services were provided by staff for grocery shopping assistance for </w:t>
      </w:r>
      <w:r w:rsidR="007F2566" w:rsidRPr="009E0212">
        <w:rPr>
          <w:rFonts w:ascii="Arial" w:hAnsi="Arial" w:cs="Arial"/>
          <w:color w:val="000000" w:themeColor="text1"/>
          <w:sz w:val="22"/>
          <w:szCs w:val="22"/>
        </w:rPr>
        <w:t>medically vulnerable</w:t>
      </w:r>
      <w:r w:rsidRPr="009E0212">
        <w:rPr>
          <w:rFonts w:ascii="Arial" w:hAnsi="Arial" w:cs="Arial"/>
          <w:color w:val="000000" w:themeColor="text1"/>
          <w:sz w:val="22"/>
          <w:szCs w:val="22"/>
        </w:rPr>
        <w:t xml:space="preserve"> older adults from July through September 2021.</w:t>
      </w:r>
      <w:r w:rsidR="00CE3650">
        <w:rPr>
          <w:rFonts w:ascii="Arial" w:hAnsi="Arial" w:cs="Arial"/>
          <w:color w:val="000000" w:themeColor="text1"/>
          <w:sz w:val="22"/>
          <w:szCs w:val="22"/>
        </w:rPr>
        <w:t xml:space="preserve">  </w:t>
      </w:r>
    </w:p>
    <w:p w14:paraId="4D7C4D89" w14:textId="77777777" w:rsidR="00F02CF6" w:rsidRPr="009E0212" w:rsidRDefault="00F02CF6" w:rsidP="00F02CF6">
      <w:pPr>
        <w:rPr>
          <w:rFonts w:ascii="Arial" w:hAnsi="Arial" w:cs="Arial"/>
          <w:color w:val="000000" w:themeColor="text1"/>
          <w:sz w:val="22"/>
          <w:szCs w:val="22"/>
        </w:rPr>
      </w:pPr>
    </w:p>
    <w:p w14:paraId="20833970" w14:textId="5CB17E34" w:rsidR="00D22297" w:rsidRPr="009E0212" w:rsidRDefault="00D22297" w:rsidP="00194854">
      <w:pPr>
        <w:rPr>
          <w:rFonts w:ascii="Arial" w:hAnsi="Arial" w:cs="Arial"/>
          <w:color w:val="000000" w:themeColor="text1"/>
          <w:sz w:val="22"/>
          <w:szCs w:val="22"/>
        </w:rPr>
      </w:pPr>
      <w:r w:rsidRPr="009E0212">
        <w:rPr>
          <w:rFonts w:ascii="Arial" w:hAnsi="Arial" w:cs="Arial"/>
          <w:color w:val="000000" w:themeColor="text1"/>
          <w:sz w:val="22"/>
          <w:szCs w:val="22"/>
        </w:rPr>
        <w:t>WISE &amp; Healthy Aging’s Transportation &amp;</w:t>
      </w:r>
      <w:r w:rsidR="009E0212">
        <w:rPr>
          <w:rFonts w:ascii="Arial" w:hAnsi="Arial" w:cs="Arial"/>
          <w:color w:val="000000" w:themeColor="text1"/>
          <w:sz w:val="22"/>
          <w:szCs w:val="22"/>
        </w:rPr>
        <w:t xml:space="preserve"> Mobility Services works </w:t>
      </w:r>
      <w:r w:rsidR="00114BBF" w:rsidRPr="00CB6219">
        <w:rPr>
          <w:rFonts w:ascii="Arial" w:hAnsi="Arial" w:cs="Arial"/>
          <w:color w:val="000000" w:themeColor="text1"/>
          <w:sz w:val="22"/>
          <w:szCs w:val="22"/>
        </w:rPr>
        <w:t>with</w:t>
      </w:r>
      <w:r w:rsidR="00114BBF">
        <w:rPr>
          <w:rFonts w:ascii="Arial" w:hAnsi="Arial" w:cs="Arial"/>
          <w:color w:val="000000" w:themeColor="text1"/>
          <w:sz w:val="22"/>
          <w:szCs w:val="22"/>
        </w:rPr>
        <w:t xml:space="preserve"> </w:t>
      </w:r>
      <w:r w:rsidR="009E0212">
        <w:rPr>
          <w:rFonts w:ascii="Arial" w:hAnsi="Arial" w:cs="Arial"/>
          <w:color w:val="000000" w:themeColor="text1"/>
          <w:sz w:val="22"/>
          <w:szCs w:val="22"/>
        </w:rPr>
        <w:t>the C</w:t>
      </w:r>
      <w:r w:rsidRPr="009E0212">
        <w:rPr>
          <w:rFonts w:ascii="Arial" w:hAnsi="Arial" w:cs="Arial"/>
          <w:color w:val="000000" w:themeColor="text1"/>
          <w:sz w:val="22"/>
          <w:szCs w:val="22"/>
        </w:rPr>
        <w:t xml:space="preserve">ity of Santa Monica Big Blue Bus </w:t>
      </w:r>
      <w:r w:rsidR="00EF6281">
        <w:rPr>
          <w:rFonts w:ascii="Arial" w:hAnsi="Arial" w:cs="Arial"/>
          <w:color w:val="000000" w:themeColor="text1"/>
          <w:sz w:val="22"/>
          <w:szCs w:val="22"/>
        </w:rPr>
        <w:t xml:space="preserve">(BBB) </w:t>
      </w:r>
      <w:r w:rsidRPr="009E0212">
        <w:rPr>
          <w:rFonts w:ascii="Arial" w:hAnsi="Arial" w:cs="Arial"/>
          <w:color w:val="000000" w:themeColor="text1"/>
          <w:sz w:val="22"/>
          <w:szCs w:val="22"/>
        </w:rPr>
        <w:t>division</w:t>
      </w:r>
      <w:r w:rsidR="009E0212">
        <w:rPr>
          <w:rFonts w:ascii="Arial" w:hAnsi="Arial" w:cs="Arial"/>
          <w:color w:val="000000" w:themeColor="text1"/>
          <w:sz w:val="22"/>
          <w:szCs w:val="22"/>
        </w:rPr>
        <w:t xml:space="preserve"> in managing the</w:t>
      </w:r>
      <w:r w:rsidRPr="009E0212">
        <w:rPr>
          <w:rFonts w:ascii="Arial" w:hAnsi="Arial" w:cs="Arial"/>
          <w:color w:val="000000" w:themeColor="text1"/>
          <w:sz w:val="22"/>
          <w:szCs w:val="22"/>
        </w:rPr>
        <w:t xml:space="preserve"> MODE </w:t>
      </w:r>
      <w:r w:rsidR="00706B51" w:rsidRPr="009E0212">
        <w:rPr>
          <w:rFonts w:ascii="Arial" w:hAnsi="Arial" w:cs="Arial"/>
          <w:color w:val="000000" w:themeColor="text1"/>
          <w:sz w:val="22"/>
          <w:szCs w:val="22"/>
        </w:rPr>
        <w:t>P</w:t>
      </w:r>
      <w:r w:rsidRPr="009E0212">
        <w:rPr>
          <w:rFonts w:ascii="Arial" w:hAnsi="Arial" w:cs="Arial"/>
          <w:color w:val="000000" w:themeColor="text1"/>
          <w:sz w:val="22"/>
          <w:szCs w:val="22"/>
        </w:rPr>
        <w:t>rogram</w:t>
      </w:r>
      <w:r w:rsidR="00CE3650">
        <w:rPr>
          <w:rFonts w:ascii="Arial" w:hAnsi="Arial" w:cs="Arial"/>
          <w:color w:val="000000" w:themeColor="text1"/>
          <w:sz w:val="22"/>
          <w:szCs w:val="22"/>
        </w:rPr>
        <w:t xml:space="preserve"> as a pass-through agency for applications and information on MODE, f</w:t>
      </w:r>
      <w:r w:rsidRPr="009E0212">
        <w:rPr>
          <w:rFonts w:ascii="Arial" w:hAnsi="Arial" w:cs="Arial"/>
          <w:color w:val="000000" w:themeColor="text1"/>
          <w:sz w:val="22"/>
          <w:szCs w:val="22"/>
        </w:rPr>
        <w:t>ormerly known as Dial-A-Ride</w:t>
      </w:r>
      <w:r w:rsidR="00CE3650">
        <w:rPr>
          <w:rFonts w:ascii="Arial" w:hAnsi="Arial" w:cs="Arial"/>
          <w:color w:val="000000" w:themeColor="text1"/>
          <w:sz w:val="22"/>
          <w:szCs w:val="22"/>
        </w:rPr>
        <w:t xml:space="preserve">.  </w:t>
      </w:r>
      <w:r w:rsidRPr="009E0212">
        <w:rPr>
          <w:rFonts w:ascii="Arial" w:hAnsi="Arial" w:cs="Arial"/>
          <w:color w:val="000000" w:themeColor="text1"/>
          <w:sz w:val="22"/>
          <w:szCs w:val="22"/>
        </w:rPr>
        <w:t xml:space="preserve">MODE stands for </w:t>
      </w:r>
      <w:r w:rsidRPr="009E0212">
        <w:rPr>
          <w:rFonts w:ascii="Arial" w:hAnsi="Arial" w:cs="Arial"/>
          <w:color w:val="000000" w:themeColor="text1"/>
          <w:sz w:val="22"/>
          <w:szCs w:val="22"/>
          <w:u w:val="single"/>
        </w:rPr>
        <w:t>M</w:t>
      </w:r>
      <w:r w:rsidRPr="009E0212">
        <w:rPr>
          <w:rFonts w:ascii="Arial" w:hAnsi="Arial" w:cs="Arial"/>
          <w:color w:val="000000" w:themeColor="text1"/>
          <w:sz w:val="22"/>
          <w:szCs w:val="22"/>
        </w:rPr>
        <w:t xml:space="preserve">obility </w:t>
      </w:r>
      <w:r w:rsidRPr="009E0212">
        <w:rPr>
          <w:rFonts w:ascii="Arial" w:hAnsi="Arial" w:cs="Arial"/>
          <w:color w:val="000000" w:themeColor="text1"/>
          <w:sz w:val="22"/>
          <w:szCs w:val="22"/>
          <w:u w:val="single"/>
        </w:rPr>
        <w:t>o</w:t>
      </w:r>
      <w:r w:rsidRPr="009E0212">
        <w:rPr>
          <w:rFonts w:ascii="Arial" w:hAnsi="Arial" w:cs="Arial"/>
          <w:color w:val="000000" w:themeColor="text1"/>
          <w:sz w:val="22"/>
          <w:szCs w:val="22"/>
        </w:rPr>
        <w:t xml:space="preserve">n </w:t>
      </w:r>
      <w:r w:rsidRPr="009E0212">
        <w:rPr>
          <w:rFonts w:ascii="Arial" w:hAnsi="Arial" w:cs="Arial"/>
          <w:color w:val="000000" w:themeColor="text1"/>
          <w:sz w:val="22"/>
          <w:szCs w:val="22"/>
          <w:u w:val="single"/>
        </w:rPr>
        <w:t>D</w:t>
      </w:r>
      <w:r w:rsidRPr="009E0212">
        <w:rPr>
          <w:rFonts w:ascii="Arial" w:hAnsi="Arial" w:cs="Arial"/>
          <w:color w:val="000000" w:themeColor="text1"/>
          <w:sz w:val="22"/>
          <w:szCs w:val="22"/>
        </w:rPr>
        <w:t xml:space="preserve">emand </w:t>
      </w:r>
      <w:r w:rsidRPr="009E0212">
        <w:rPr>
          <w:rFonts w:ascii="Arial" w:hAnsi="Arial" w:cs="Arial"/>
          <w:color w:val="000000" w:themeColor="text1"/>
          <w:sz w:val="22"/>
          <w:szCs w:val="22"/>
          <w:u w:val="single"/>
        </w:rPr>
        <w:t>E</w:t>
      </w:r>
      <w:r w:rsidRPr="009E0212">
        <w:rPr>
          <w:rFonts w:ascii="Arial" w:hAnsi="Arial" w:cs="Arial"/>
          <w:color w:val="000000" w:themeColor="text1"/>
          <w:sz w:val="22"/>
          <w:szCs w:val="22"/>
        </w:rPr>
        <w:t>very</w:t>
      </w:r>
      <w:r w:rsidR="009E0212">
        <w:rPr>
          <w:rFonts w:ascii="Arial" w:hAnsi="Arial" w:cs="Arial"/>
          <w:color w:val="000000" w:themeColor="text1"/>
          <w:sz w:val="22"/>
          <w:szCs w:val="22"/>
        </w:rPr>
        <w:t xml:space="preserve"> </w:t>
      </w:r>
      <w:r w:rsidR="00EF6281">
        <w:rPr>
          <w:rFonts w:ascii="Arial" w:hAnsi="Arial" w:cs="Arial"/>
          <w:color w:val="000000" w:themeColor="text1"/>
          <w:sz w:val="22"/>
          <w:szCs w:val="22"/>
        </w:rPr>
        <w:t xml:space="preserve">day. </w:t>
      </w:r>
      <w:r w:rsidRPr="009E0212">
        <w:rPr>
          <w:rFonts w:ascii="Arial" w:hAnsi="Arial" w:cs="Arial"/>
          <w:color w:val="000000" w:themeColor="text1"/>
          <w:sz w:val="22"/>
          <w:szCs w:val="22"/>
        </w:rPr>
        <w:t>MODE utilizes Lyft as a partner in the provision of rides.</w:t>
      </w:r>
    </w:p>
    <w:p w14:paraId="46956FAD" w14:textId="77777777" w:rsidR="00D22297" w:rsidRPr="009E0212" w:rsidRDefault="00D22297" w:rsidP="00194854">
      <w:pPr>
        <w:rPr>
          <w:rFonts w:ascii="Arial" w:hAnsi="Arial" w:cs="Arial"/>
          <w:color w:val="000000" w:themeColor="text1"/>
          <w:sz w:val="22"/>
          <w:szCs w:val="22"/>
        </w:rPr>
      </w:pPr>
    </w:p>
    <w:p w14:paraId="68E45F9E" w14:textId="10FA344C" w:rsidR="00F02CF6" w:rsidRDefault="00F02CF6" w:rsidP="00194854">
      <w:pPr>
        <w:rPr>
          <w:rFonts w:ascii="Arial" w:hAnsi="Arial" w:cs="Arial"/>
          <w:bCs/>
          <w:color w:val="000000" w:themeColor="text1"/>
          <w:sz w:val="22"/>
          <w:szCs w:val="22"/>
        </w:rPr>
      </w:pPr>
      <w:r w:rsidRPr="009E0212">
        <w:rPr>
          <w:rFonts w:ascii="Arial" w:hAnsi="Arial" w:cs="Arial"/>
          <w:color w:val="000000" w:themeColor="text1"/>
          <w:sz w:val="22"/>
          <w:szCs w:val="22"/>
        </w:rPr>
        <w:t xml:space="preserve">Following are accomplishments through </w:t>
      </w:r>
      <w:r w:rsidR="00CE3650">
        <w:rPr>
          <w:rFonts w:ascii="Arial" w:hAnsi="Arial" w:cs="Arial"/>
          <w:color w:val="000000" w:themeColor="text1"/>
          <w:sz w:val="22"/>
          <w:szCs w:val="22"/>
        </w:rPr>
        <w:t xml:space="preserve">the </w:t>
      </w:r>
      <w:r w:rsidR="00AC7850" w:rsidRPr="009E0212">
        <w:rPr>
          <w:rFonts w:ascii="Arial" w:hAnsi="Arial" w:cs="Arial"/>
          <w:color w:val="000000" w:themeColor="text1"/>
          <w:sz w:val="22"/>
          <w:szCs w:val="22"/>
        </w:rPr>
        <w:t>reporting</w:t>
      </w:r>
      <w:r w:rsidRPr="009E0212">
        <w:rPr>
          <w:rFonts w:ascii="Arial" w:hAnsi="Arial" w:cs="Arial"/>
          <w:color w:val="000000" w:themeColor="text1"/>
          <w:sz w:val="22"/>
          <w:szCs w:val="22"/>
        </w:rPr>
        <w:t xml:space="preserve"> </w:t>
      </w:r>
      <w:r w:rsidR="00CE3650">
        <w:rPr>
          <w:rFonts w:ascii="Arial" w:hAnsi="Arial" w:cs="Arial"/>
          <w:color w:val="000000" w:themeColor="text1"/>
          <w:sz w:val="22"/>
          <w:szCs w:val="22"/>
        </w:rPr>
        <w:t xml:space="preserve">year </w:t>
      </w:r>
      <w:r w:rsidR="00194854" w:rsidRPr="009E0212">
        <w:rPr>
          <w:rFonts w:ascii="Arial" w:hAnsi="Arial" w:cs="Arial"/>
          <w:color w:val="000000" w:themeColor="text1"/>
          <w:sz w:val="22"/>
          <w:szCs w:val="22"/>
        </w:rPr>
        <w:t xml:space="preserve">contributing to </w:t>
      </w:r>
      <w:r w:rsidR="00837D74">
        <w:rPr>
          <w:rFonts w:ascii="Arial" w:hAnsi="Arial" w:cs="Arial"/>
          <w:b/>
          <w:color w:val="000000" w:themeColor="text1"/>
          <w:sz w:val="22"/>
          <w:szCs w:val="22"/>
        </w:rPr>
        <w:t>1,392</w:t>
      </w:r>
      <w:r w:rsidRPr="009E0212">
        <w:rPr>
          <w:rFonts w:ascii="Arial" w:hAnsi="Arial" w:cs="Arial"/>
          <w:b/>
          <w:color w:val="000000" w:themeColor="text1"/>
          <w:sz w:val="22"/>
          <w:szCs w:val="22"/>
        </w:rPr>
        <w:t xml:space="preserve"> </w:t>
      </w:r>
      <w:r w:rsidR="001B386E" w:rsidRPr="009E0212">
        <w:rPr>
          <w:rFonts w:ascii="Arial" w:hAnsi="Arial" w:cs="Arial"/>
          <w:b/>
          <w:color w:val="000000" w:themeColor="text1"/>
          <w:sz w:val="22"/>
          <w:szCs w:val="22"/>
        </w:rPr>
        <w:t xml:space="preserve">Total </w:t>
      </w:r>
      <w:r w:rsidRPr="009E0212">
        <w:rPr>
          <w:rFonts w:ascii="Arial" w:hAnsi="Arial" w:cs="Arial"/>
          <w:b/>
          <w:color w:val="000000" w:themeColor="text1"/>
          <w:sz w:val="22"/>
          <w:szCs w:val="22"/>
        </w:rPr>
        <w:t>MODE memberships</w:t>
      </w:r>
      <w:r w:rsidR="00194854" w:rsidRPr="009E0212">
        <w:rPr>
          <w:rFonts w:ascii="Arial" w:hAnsi="Arial" w:cs="Arial"/>
          <w:bCs/>
          <w:color w:val="000000" w:themeColor="text1"/>
          <w:sz w:val="22"/>
          <w:szCs w:val="22"/>
        </w:rPr>
        <w:t>.</w:t>
      </w:r>
      <w:r w:rsidR="00837D74">
        <w:rPr>
          <w:rFonts w:ascii="Arial" w:hAnsi="Arial" w:cs="Arial"/>
          <w:bCs/>
          <w:color w:val="000000" w:themeColor="text1"/>
          <w:sz w:val="22"/>
          <w:szCs w:val="22"/>
        </w:rPr>
        <w:t xml:space="preserve">  </w:t>
      </w:r>
      <w:r w:rsidR="00CE3650" w:rsidRPr="00A42C3B">
        <w:rPr>
          <w:rFonts w:ascii="Arial" w:hAnsi="Arial" w:cs="Arial"/>
          <w:bCs/>
          <w:color w:val="000000" w:themeColor="text1"/>
          <w:sz w:val="22"/>
          <w:szCs w:val="22"/>
        </w:rPr>
        <w:t xml:space="preserve">Important to note: Mid-year reporting reflected over 2,500 MODE Memberships.  In Winter 2022, BBB launched a database clean-up project to determine those interested in continuing with MODE services.  The resulting membership was reduced to just over 1,300. </w:t>
      </w:r>
      <w:r w:rsidR="00114BBF" w:rsidRPr="00A42C3B">
        <w:rPr>
          <w:rFonts w:ascii="Arial" w:hAnsi="Arial" w:cs="Arial"/>
          <w:bCs/>
          <w:color w:val="000000" w:themeColor="text1"/>
          <w:sz w:val="22"/>
          <w:szCs w:val="22"/>
        </w:rPr>
        <w:t>WISE &amp; Healthy Aging does not have control over this database.</w:t>
      </w:r>
    </w:p>
    <w:p w14:paraId="1F1C19BD" w14:textId="4D23E207" w:rsidR="00CE3650" w:rsidRPr="009E0212" w:rsidRDefault="00CE3650" w:rsidP="00194854">
      <w:pPr>
        <w:rPr>
          <w:rFonts w:ascii="Arial" w:hAnsi="Arial" w:cs="Arial"/>
          <w:b/>
          <w:color w:val="000000" w:themeColor="text1"/>
          <w:sz w:val="22"/>
          <w:szCs w:val="22"/>
        </w:rPr>
      </w:pPr>
      <w:r>
        <w:rPr>
          <w:rFonts w:ascii="Arial" w:hAnsi="Arial" w:cs="Arial"/>
          <w:bCs/>
          <w:color w:val="000000" w:themeColor="text1"/>
          <w:sz w:val="22"/>
          <w:szCs w:val="22"/>
        </w:rPr>
        <w:br/>
      </w:r>
      <w:r w:rsidR="00B63E9C">
        <w:rPr>
          <w:rFonts w:ascii="Arial" w:hAnsi="Arial" w:cs="Arial"/>
          <w:bCs/>
          <w:color w:val="000000" w:themeColor="text1"/>
          <w:sz w:val="22"/>
          <w:szCs w:val="22"/>
        </w:rPr>
        <w:t xml:space="preserve">Following are accomplishments through this reporting period with </w:t>
      </w:r>
      <w:r w:rsidR="00B63E9C" w:rsidRPr="00B63E9C">
        <w:rPr>
          <w:rFonts w:ascii="Arial" w:hAnsi="Arial" w:cs="Arial"/>
          <w:b/>
          <w:color w:val="000000" w:themeColor="text1"/>
          <w:sz w:val="22"/>
          <w:szCs w:val="22"/>
        </w:rPr>
        <w:t>MODE members</w:t>
      </w:r>
      <w:r w:rsidR="00CD5C9C">
        <w:rPr>
          <w:rFonts w:ascii="Arial" w:hAnsi="Arial" w:cs="Arial"/>
          <w:b/>
          <w:color w:val="000000" w:themeColor="text1"/>
          <w:sz w:val="22"/>
          <w:szCs w:val="22"/>
        </w:rPr>
        <w:t>hips</w:t>
      </w:r>
      <w:r w:rsidR="00B63E9C" w:rsidRPr="00B63E9C">
        <w:rPr>
          <w:rFonts w:ascii="Arial" w:hAnsi="Arial" w:cs="Arial"/>
          <w:b/>
          <w:color w:val="000000" w:themeColor="text1"/>
          <w:sz w:val="22"/>
          <w:szCs w:val="22"/>
        </w:rPr>
        <w:t xml:space="preserve"> at 1,392.</w:t>
      </w:r>
    </w:p>
    <w:p w14:paraId="1C3517E0" w14:textId="77777777" w:rsidR="00F02CF6" w:rsidRPr="009E0212" w:rsidRDefault="00F02CF6" w:rsidP="00F02CF6">
      <w:pPr>
        <w:pStyle w:val="ListParagraph"/>
        <w:rPr>
          <w:rFonts w:ascii="Arial" w:hAnsi="Arial" w:cs="Arial"/>
          <w:b/>
          <w:color w:val="000000" w:themeColor="text1"/>
          <w:sz w:val="22"/>
          <w:szCs w:val="22"/>
        </w:rPr>
      </w:pPr>
    </w:p>
    <w:p w14:paraId="14D5F636" w14:textId="46597A74" w:rsidR="00B63E9C" w:rsidRDefault="00B63E9C" w:rsidP="00B63E9C">
      <w:pPr>
        <w:rPr>
          <w:rFonts w:ascii="Arial" w:hAnsi="Arial" w:cs="Arial"/>
          <w:b/>
          <w:bCs/>
          <w:color w:val="000000" w:themeColor="text1"/>
          <w:sz w:val="22"/>
          <w:szCs w:val="22"/>
        </w:rPr>
      </w:pPr>
      <w:r>
        <w:rPr>
          <w:rFonts w:ascii="Arial" w:hAnsi="Arial" w:cs="Arial"/>
          <w:b/>
          <w:bCs/>
          <w:color w:val="000000" w:themeColor="text1"/>
          <w:sz w:val="22"/>
          <w:szCs w:val="22"/>
        </w:rPr>
        <w:t>Members</w:t>
      </w:r>
      <w:r w:rsidR="00191AE0">
        <w:rPr>
          <w:rFonts w:ascii="Arial" w:hAnsi="Arial" w:cs="Arial"/>
          <w:b/>
          <w:bCs/>
          <w:color w:val="000000" w:themeColor="text1"/>
          <w:sz w:val="22"/>
          <w:szCs w:val="22"/>
        </w:rPr>
        <w:t xml:space="preserve"> &amp; Rides</w:t>
      </w:r>
    </w:p>
    <w:p w14:paraId="4A3423B5" w14:textId="09487E69" w:rsidR="00191AE0" w:rsidRDefault="00191AE0" w:rsidP="00DD2203">
      <w:pPr>
        <w:rPr>
          <w:rFonts w:ascii="Arial" w:hAnsi="Arial" w:cs="Arial"/>
          <w:color w:val="000000" w:themeColor="text1"/>
          <w:sz w:val="22"/>
          <w:szCs w:val="22"/>
        </w:rPr>
      </w:pPr>
      <w:r>
        <w:rPr>
          <w:rFonts w:ascii="Arial" w:hAnsi="Arial" w:cs="Arial"/>
          <w:color w:val="000000" w:themeColor="text1"/>
          <w:sz w:val="22"/>
          <w:szCs w:val="22"/>
        </w:rPr>
        <w:t xml:space="preserve">The MODE </w:t>
      </w:r>
      <w:r w:rsidR="00DD2203">
        <w:rPr>
          <w:rFonts w:ascii="Arial" w:hAnsi="Arial" w:cs="Arial"/>
          <w:color w:val="000000" w:themeColor="text1"/>
          <w:sz w:val="22"/>
          <w:szCs w:val="22"/>
        </w:rPr>
        <w:t>program</w:t>
      </w:r>
      <w:r>
        <w:rPr>
          <w:rFonts w:ascii="Arial" w:hAnsi="Arial" w:cs="Arial"/>
          <w:color w:val="000000" w:themeColor="text1"/>
          <w:sz w:val="22"/>
          <w:szCs w:val="22"/>
        </w:rPr>
        <w:t xml:space="preserve"> was available to </w:t>
      </w:r>
      <w:r w:rsidRPr="00191AE0">
        <w:rPr>
          <w:rFonts w:ascii="Arial" w:hAnsi="Arial" w:cs="Arial"/>
          <w:b/>
          <w:bCs/>
          <w:color w:val="000000" w:themeColor="text1"/>
          <w:sz w:val="22"/>
          <w:szCs w:val="22"/>
        </w:rPr>
        <w:t>1,392</w:t>
      </w:r>
      <w:r w:rsidRPr="00131EC6">
        <w:rPr>
          <w:rFonts w:ascii="Arial" w:hAnsi="Arial" w:cs="Arial"/>
          <w:b/>
          <w:color w:val="000000" w:themeColor="text1"/>
          <w:sz w:val="22"/>
          <w:szCs w:val="22"/>
        </w:rPr>
        <w:t xml:space="preserve"> </w:t>
      </w:r>
      <w:r>
        <w:rPr>
          <w:rFonts w:ascii="Arial" w:hAnsi="Arial" w:cs="Arial"/>
          <w:b/>
          <w:color w:val="000000" w:themeColor="text1"/>
          <w:sz w:val="22"/>
          <w:szCs w:val="22"/>
        </w:rPr>
        <w:t>riders in Santa Monica during the reporting period with 2,664 one-way door-</w:t>
      </w:r>
      <w:r w:rsidRPr="00DC5319">
        <w:rPr>
          <w:rFonts w:ascii="Arial" w:hAnsi="Arial" w:cs="Arial"/>
          <w:b/>
          <w:color w:val="000000" w:themeColor="text1"/>
          <w:sz w:val="22"/>
          <w:szCs w:val="22"/>
        </w:rPr>
        <w:t>t</w:t>
      </w:r>
      <w:r w:rsidR="00FB4F6A" w:rsidRPr="00DC5319">
        <w:rPr>
          <w:rFonts w:ascii="Arial" w:hAnsi="Arial" w:cs="Arial"/>
          <w:b/>
          <w:color w:val="000000" w:themeColor="text1"/>
          <w:sz w:val="22"/>
          <w:szCs w:val="22"/>
        </w:rPr>
        <w:t>hrough</w:t>
      </w:r>
      <w:r w:rsidRPr="00DC5319">
        <w:rPr>
          <w:rFonts w:ascii="Arial" w:hAnsi="Arial" w:cs="Arial"/>
          <w:b/>
          <w:color w:val="000000" w:themeColor="text1"/>
          <w:sz w:val="22"/>
          <w:szCs w:val="22"/>
        </w:rPr>
        <w:t>-</w:t>
      </w:r>
      <w:r>
        <w:rPr>
          <w:rFonts w:ascii="Arial" w:hAnsi="Arial" w:cs="Arial"/>
          <w:b/>
          <w:color w:val="000000" w:themeColor="text1"/>
          <w:sz w:val="22"/>
          <w:szCs w:val="22"/>
        </w:rPr>
        <w:t xml:space="preserve">door </w:t>
      </w:r>
      <w:r w:rsidR="00F02CF6" w:rsidRPr="00B63E9C">
        <w:rPr>
          <w:rFonts w:ascii="Arial" w:hAnsi="Arial" w:cs="Arial"/>
          <w:color w:val="000000" w:themeColor="text1"/>
          <w:sz w:val="22"/>
          <w:szCs w:val="22"/>
        </w:rPr>
        <w:t xml:space="preserve">transportation </w:t>
      </w:r>
      <w:r w:rsidR="00DD2203">
        <w:rPr>
          <w:rFonts w:ascii="Arial" w:hAnsi="Arial" w:cs="Arial"/>
          <w:color w:val="000000" w:themeColor="text1"/>
          <w:sz w:val="22"/>
          <w:szCs w:val="22"/>
        </w:rPr>
        <w:t xml:space="preserve">tracked by </w:t>
      </w:r>
      <w:r w:rsidR="00F02CF6" w:rsidRPr="00B63E9C">
        <w:rPr>
          <w:rFonts w:ascii="Arial" w:hAnsi="Arial" w:cs="Arial"/>
          <w:color w:val="000000" w:themeColor="text1"/>
          <w:sz w:val="22"/>
          <w:szCs w:val="22"/>
        </w:rPr>
        <w:t>WISE &amp; Healthy Aging</w:t>
      </w:r>
      <w:r w:rsidR="00DD2203">
        <w:rPr>
          <w:rFonts w:ascii="Arial" w:hAnsi="Arial" w:cs="Arial"/>
          <w:color w:val="000000" w:themeColor="text1"/>
          <w:sz w:val="22"/>
          <w:szCs w:val="22"/>
        </w:rPr>
        <w:t>.  MODE members enrolled in WISE &amp; Healthy Aging’s Adult Day Service Center (ADSC), received escorted MODE and Doo</w:t>
      </w:r>
      <w:r w:rsidR="00DC5319">
        <w:rPr>
          <w:rFonts w:ascii="Arial" w:hAnsi="Arial" w:cs="Arial"/>
          <w:color w:val="000000" w:themeColor="text1"/>
          <w:sz w:val="22"/>
          <w:szCs w:val="22"/>
        </w:rPr>
        <w:t>r</w:t>
      </w:r>
      <w:r w:rsidR="00FB4F6A">
        <w:rPr>
          <w:rFonts w:ascii="Arial" w:hAnsi="Arial" w:cs="Arial"/>
          <w:color w:val="000000" w:themeColor="text1"/>
          <w:sz w:val="22"/>
          <w:szCs w:val="22"/>
        </w:rPr>
        <w:t>-</w:t>
      </w:r>
      <w:r w:rsidR="00FB4F6A" w:rsidRPr="00DC5319">
        <w:rPr>
          <w:rFonts w:ascii="Arial" w:hAnsi="Arial" w:cs="Arial"/>
          <w:color w:val="000000" w:themeColor="text1"/>
          <w:sz w:val="22"/>
          <w:szCs w:val="22"/>
        </w:rPr>
        <w:t>through</w:t>
      </w:r>
      <w:r w:rsidR="00FB4F6A">
        <w:rPr>
          <w:rFonts w:ascii="Arial" w:hAnsi="Arial" w:cs="Arial"/>
          <w:color w:val="000000" w:themeColor="text1"/>
          <w:sz w:val="22"/>
          <w:szCs w:val="22"/>
        </w:rPr>
        <w:t>-</w:t>
      </w:r>
      <w:r w:rsidR="00DD2203">
        <w:rPr>
          <w:rFonts w:ascii="Arial" w:hAnsi="Arial" w:cs="Arial"/>
          <w:color w:val="000000" w:themeColor="text1"/>
          <w:sz w:val="22"/>
          <w:szCs w:val="22"/>
        </w:rPr>
        <w:t>Door service by WISE team members.</w:t>
      </w:r>
    </w:p>
    <w:p w14:paraId="460681A6" w14:textId="02A89619" w:rsidR="00191AE0" w:rsidRDefault="00191AE0" w:rsidP="00F02CF6">
      <w:pPr>
        <w:pStyle w:val="BodyText2"/>
        <w:jc w:val="left"/>
        <w:rPr>
          <w:rFonts w:cs="Arial"/>
          <w:b/>
          <w:i w:val="0"/>
          <w:iCs/>
          <w:color w:val="000000" w:themeColor="text1"/>
          <w:sz w:val="22"/>
          <w:szCs w:val="22"/>
        </w:rPr>
      </w:pPr>
    </w:p>
    <w:p w14:paraId="3B7F8A18" w14:textId="787EFADC" w:rsidR="00AC3699" w:rsidRPr="00131EC6" w:rsidRDefault="00AC3699" w:rsidP="00AC3699">
      <w:pPr>
        <w:rPr>
          <w:rFonts w:ascii="Arial" w:hAnsi="Arial" w:cs="Arial"/>
          <w:b/>
          <w:bCs/>
          <w:color w:val="000000" w:themeColor="text1"/>
          <w:sz w:val="22"/>
          <w:szCs w:val="22"/>
        </w:rPr>
      </w:pPr>
      <w:r w:rsidRPr="00E176ED">
        <w:rPr>
          <w:rFonts w:ascii="Arial" w:hAnsi="Arial" w:cs="Arial"/>
          <w:b/>
          <w:bCs/>
          <w:color w:val="000000" w:themeColor="text1"/>
          <w:sz w:val="22"/>
          <w:szCs w:val="22"/>
        </w:rPr>
        <w:t>Advertising</w:t>
      </w:r>
      <w:r w:rsidR="00E176ED">
        <w:rPr>
          <w:rFonts w:ascii="Arial" w:hAnsi="Arial" w:cs="Arial"/>
          <w:b/>
          <w:bCs/>
          <w:color w:val="000000" w:themeColor="text1"/>
          <w:sz w:val="22"/>
          <w:szCs w:val="22"/>
        </w:rPr>
        <w:t xml:space="preserve"> and Outreach</w:t>
      </w:r>
    </w:p>
    <w:p w14:paraId="26E194B6" w14:textId="14009097" w:rsidR="00AC3699" w:rsidRPr="00131EC6" w:rsidRDefault="00AC3699" w:rsidP="00AC3699">
      <w:pPr>
        <w:rPr>
          <w:rFonts w:ascii="Arial" w:hAnsi="Arial" w:cs="Arial"/>
          <w:color w:val="000000" w:themeColor="text1"/>
          <w:sz w:val="22"/>
          <w:szCs w:val="22"/>
        </w:rPr>
      </w:pPr>
      <w:r>
        <w:rPr>
          <w:rFonts w:ascii="Arial" w:hAnsi="Arial" w:cs="Arial"/>
          <w:color w:val="000000" w:themeColor="text1"/>
          <w:sz w:val="22"/>
          <w:szCs w:val="22"/>
        </w:rPr>
        <w:lastRenderedPageBreak/>
        <w:t xml:space="preserve">During the reporting period, WISE &amp; Healthy Aging </w:t>
      </w:r>
      <w:r w:rsidRPr="005625DE">
        <w:rPr>
          <w:rFonts w:ascii="Arial" w:hAnsi="Arial" w:cs="Arial"/>
          <w:color w:val="000000" w:themeColor="text1"/>
          <w:sz w:val="22"/>
          <w:szCs w:val="22"/>
        </w:rPr>
        <w:t>advertis</w:t>
      </w:r>
      <w:r w:rsidR="00E176ED">
        <w:rPr>
          <w:rFonts w:ascii="Arial" w:hAnsi="Arial" w:cs="Arial"/>
          <w:color w:val="000000" w:themeColor="text1"/>
          <w:sz w:val="22"/>
          <w:szCs w:val="22"/>
        </w:rPr>
        <w:t xml:space="preserve">ed services in local print and online papers </w:t>
      </w:r>
      <w:r>
        <w:rPr>
          <w:rFonts w:ascii="Arial" w:hAnsi="Arial" w:cs="Arial"/>
          <w:color w:val="000000" w:themeColor="text1"/>
          <w:sz w:val="22"/>
          <w:szCs w:val="22"/>
        </w:rPr>
        <w:t xml:space="preserve">to promote three Membership programs - </w:t>
      </w:r>
      <w:r w:rsidRPr="00AC3699">
        <w:rPr>
          <w:rFonts w:ascii="Arial" w:hAnsi="Arial" w:cs="Arial"/>
          <w:b/>
          <w:bCs/>
          <w:color w:val="000000" w:themeColor="text1"/>
          <w:sz w:val="22"/>
          <w:szCs w:val="22"/>
        </w:rPr>
        <w:t>MODE</w:t>
      </w:r>
      <w:r w:rsidRPr="00E920D9">
        <w:rPr>
          <w:rFonts w:ascii="Arial" w:hAnsi="Arial" w:cs="Arial"/>
          <w:color w:val="000000" w:themeColor="text1"/>
          <w:sz w:val="22"/>
          <w:szCs w:val="22"/>
        </w:rPr>
        <w:t xml:space="preserve">, Club WISE, and </w:t>
      </w:r>
      <w:r w:rsidRPr="00AC3699">
        <w:rPr>
          <w:rFonts w:ascii="Arial" w:hAnsi="Arial" w:cs="Arial"/>
          <w:color w:val="000000" w:themeColor="text1"/>
          <w:sz w:val="22"/>
          <w:szCs w:val="22"/>
        </w:rPr>
        <w:t>WISE Diner.</w:t>
      </w:r>
      <w:r>
        <w:rPr>
          <w:rFonts w:ascii="Arial" w:hAnsi="Arial" w:cs="Arial"/>
          <w:b/>
          <w:bCs/>
          <w:color w:val="000000" w:themeColor="text1"/>
          <w:sz w:val="22"/>
          <w:szCs w:val="22"/>
        </w:rPr>
        <w:t xml:space="preserve">  </w:t>
      </w:r>
      <w:r w:rsidRPr="00131EC6">
        <w:rPr>
          <w:rFonts w:ascii="Arial" w:hAnsi="Arial" w:cs="Arial"/>
          <w:color w:val="000000" w:themeColor="text1"/>
          <w:sz w:val="22"/>
          <w:szCs w:val="22"/>
        </w:rPr>
        <w:t xml:space="preserve">The Santa  Monica Daily Press featured a quarter page advert in the daily publication, three times per week.  Additionally, the Santa Monica Mirror also featured WISE &amp; Healthy Aging in its publication. </w:t>
      </w:r>
      <w:r w:rsidR="00E176ED">
        <w:rPr>
          <w:rFonts w:ascii="Arial" w:hAnsi="Arial" w:cs="Arial"/>
          <w:color w:val="000000" w:themeColor="text1"/>
          <w:sz w:val="22"/>
          <w:szCs w:val="22"/>
        </w:rPr>
        <w:t xml:space="preserve">In addition to outreach to community partners regarding the Membership programs, WISE hosted </w:t>
      </w:r>
      <w:r w:rsidR="00E176ED" w:rsidRPr="00E176ED">
        <w:rPr>
          <w:rFonts w:ascii="Arial" w:hAnsi="Arial" w:cs="Arial"/>
          <w:color w:val="000000" w:themeColor="text1"/>
          <w:sz w:val="22"/>
          <w:szCs w:val="22"/>
        </w:rPr>
        <w:t>c</w:t>
      </w:r>
      <w:r w:rsidR="005625DE" w:rsidRPr="00E176ED">
        <w:rPr>
          <w:rFonts w:ascii="Arial" w:hAnsi="Arial" w:cs="Arial"/>
          <w:color w:val="000000" w:themeColor="text1"/>
          <w:sz w:val="22"/>
          <w:szCs w:val="22"/>
        </w:rPr>
        <w:t xml:space="preserve">oming together information sessions </w:t>
      </w:r>
      <w:r w:rsidR="00E176ED" w:rsidRPr="00E176ED">
        <w:rPr>
          <w:rFonts w:ascii="Arial" w:hAnsi="Arial" w:cs="Arial"/>
          <w:color w:val="000000" w:themeColor="text1"/>
          <w:sz w:val="22"/>
          <w:szCs w:val="22"/>
        </w:rPr>
        <w:t xml:space="preserve">in-person for clients </w:t>
      </w:r>
      <w:r w:rsidR="005625DE" w:rsidRPr="00E176ED">
        <w:rPr>
          <w:rFonts w:ascii="Arial" w:hAnsi="Arial" w:cs="Arial"/>
          <w:color w:val="000000" w:themeColor="text1"/>
          <w:sz w:val="22"/>
          <w:szCs w:val="22"/>
        </w:rPr>
        <w:t>during this period to promote this program</w:t>
      </w:r>
      <w:r w:rsidR="00E176ED" w:rsidRPr="00E176ED">
        <w:rPr>
          <w:rFonts w:ascii="Arial" w:hAnsi="Arial" w:cs="Arial"/>
          <w:color w:val="000000" w:themeColor="text1"/>
          <w:sz w:val="22"/>
          <w:szCs w:val="22"/>
        </w:rPr>
        <w:t xml:space="preserve"> and encourage enrollment</w:t>
      </w:r>
      <w:r w:rsidR="005625DE" w:rsidRPr="00E176ED">
        <w:rPr>
          <w:rFonts w:ascii="Arial" w:hAnsi="Arial" w:cs="Arial"/>
          <w:color w:val="000000" w:themeColor="text1"/>
          <w:sz w:val="22"/>
          <w:szCs w:val="22"/>
        </w:rPr>
        <w:t>.</w:t>
      </w:r>
    </w:p>
    <w:p w14:paraId="1892F9ED" w14:textId="598ABF75" w:rsidR="00191AE0" w:rsidRDefault="00191AE0" w:rsidP="00F02CF6">
      <w:pPr>
        <w:pStyle w:val="BodyText2"/>
        <w:jc w:val="left"/>
        <w:rPr>
          <w:rFonts w:cs="Arial"/>
          <w:b/>
          <w:i w:val="0"/>
          <w:iCs/>
          <w:color w:val="000000" w:themeColor="text1"/>
          <w:sz w:val="22"/>
          <w:szCs w:val="22"/>
        </w:rPr>
      </w:pPr>
    </w:p>
    <w:p w14:paraId="35D625F2" w14:textId="66C4CD3C" w:rsidR="00F02CF6" w:rsidRPr="009E0212" w:rsidRDefault="00F02CF6" w:rsidP="00F02CF6">
      <w:pPr>
        <w:pStyle w:val="BodyText2"/>
        <w:jc w:val="left"/>
        <w:rPr>
          <w:rFonts w:cs="Arial"/>
          <w:b/>
          <w:i w:val="0"/>
          <w:iCs/>
          <w:color w:val="000000" w:themeColor="text1"/>
          <w:sz w:val="22"/>
          <w:szCs w:val="22"/>
        </w:rPr>
      </w:pPr>
      <w:r w:rsidRPr="009E0212">
        <w:rPr>
          <w:rFonts w:cs="Arial"/>
          <w:b/>
          <w:i w:val="0"/>
          <w:iCs/>
          <w:color w:val="000000" w:themeColor="text1"/>
          <w:sz w:val="22"/>
          <w:szCs w:val="22"/>
        </w:rPr>
        <w:t>Challenges</w:t>
      </w:r>
    </w:p>
    <w:p w14:paraId="737A79D8" w14:textId="77777777" w:rsidR="00F02CF6" w:rsidRPr="009E0212" w:rsidRDefault="00F02CF6" w:rsidP="00F02CF6">
      <w:pPr>
        <w:pStyle w:val="BodyText2"/>
        <w:jc w:val="left"/>
        <w:rPr>
          <w:rFonts w:cs="Arial"/>
          <w:b/>
          <w:color w:val="000000" w:themeColor="text1"/>
          <w:sz w:val="22"/>
          <w:szCs w:val="22"/>
        </w:rPr>
      </w:pPr>
    </w:p>
    <w:p w14:paraId="18C891DD" w14:textId="77777777" w:rsidR="00CD5C9C" w:rsidRPr="00191AE0" w:rsidRDefault="00CD5C9C" w:rsidP="00CD5C9C">
      <w:pPr>
        <w:pStyle w:val="BodyText2"/>
        <w:jc w:val="left"/>
        <w:rPr>
          <w:rFonts w:cs="Arial"/>
          <w:b/>
          <w:bCs/>
          <w:i w:val="0"/>
          <w:color w:val="000000" w:themeColor="text1"/>
          <w:sz w:val="16"/>
          <w:szCs w:val="16"/>
        </w:rPr>
      </w:pPr>
      <w:r w:rsidRPr="00191AE0">
        <w:rPr>
          <w:rFonts w:cs="Arial"/>
          <w:b/>
          <w:bCs/>
          <w:i w:val="0"/>
          <w:color w:val="000000" w:themeColor="text1"/>
          <w:sz w:val="22"/>
          <w:szCs w:val="22"/>
        </w:rPr>
        <w:t>Lag in Ridership</w:t>
      </w:r>
    </w:p>
    <w:p w14:paraId="3CA157DE" w14:textId="2DEC4E51" w:rsidR="00F02CF6" w:rsidRPr="009E0212" w:rsidRDefault="00F02CF6" w:rsidP="00F02CF6">
      <w:pPr>
        <w:pStyle w:val="BodyText2"/>
        <w:jc w:val="left"/>
        <w:rPr>
          <w:rFonts w:cs="Arial"/>
          <w:b/>
          <w:i w:val="0"/>
          <w:color w:val="000000" w:themeColor="text1"/>
          <w:sz w:val="22"/>
          <w:szCs w:val="22"/>
        </w:rPr>
      </w:pPr>
      <w:r w:rsidRPr="009E0212">
        <w:rPr>
          <w:rFonts w:cs="Arial"/>
          <w:i w:val="0"/>
          <w:color w:val="000000" w:themeColor="text1"/>
          <w:sz w:val="22"/>
          <w:szCs w:val="22"/>
        </w:rPr>
        <w:t xml:space="preserve">Due to the COVID-19 crisis and the unique vulnerability of older adults, several outputs </w:t>
      </w:r>
      <w:r w:rsidR="00DD2203">
        <w:rPr>
          <w:rFonts w:cs="Arial"/>
          <w:i w:val="0"/>
          <w:color w:val="000000" w:themeColor="text1"/>
          <w:sz w:val="22"/>
          <w:szCs w:val="22"/>
        </w:rPr>
        <w:t>continue</w:t>
      </w:r>
      <w:r w:rsidR="00FB4F6A">
        <w:rPr>
          <w:rFonts w:cs="Arial"/>
          <w:i w:val="0"/>
          <w:color w:val="000000" w:themeColor="text1"/>
          <w:sz w:val="22"/>
          <w:szCs w:val="22"/>
        </w:rPr>
        <w:t xml:space="preserve"> to</w:t>
      </w:r>
      <w:r w:rsidR="00DD2203">
        <w:rPr>
          <w:rFonts w:cs="Arial"/>
          <w:i w:val="0"/>
          <w:color w:val="000000" w:themeColor="text1"/>
          <w:sz w:val="22"/>
          <w:szCs w:val="22"/>
        </w:rPr>
        <w:t xml:space="preserve"> </w:t>
      </w:r>
      <w:r w:rsidRPr="009E0212">
        <w:rPr>
          <w:rFonts w:cs="Arial"/>
          <w:i w:val="0"/>
          <w:color w:val="000000" w:themeColor="text1"/>
          <w:sz w:val="22"/>
          <w:szCs w:val="22"/>
        </w:rPr>
        <w:t>have been impacted creating challenges and opportunities in transitioning service</w:t>
      </w:r>
      <w:r w:rsidR="00DD2203">
        <w:rPr>
          <w:rFonts w:cs="Arial"/>
          <w:i w:val="0"/>
          <w:color w:val="000000" w:themeColor="text1"/>
          <w:sz w:val="22"/>
          <w:szCs w:val="22"/>
        </w:rPr>
        <w:t xml:space="preserve"> during the reporting period.</w:t>
      </w:r>
    </w:p>
    <w:p w14:paraId="14B4B7FE" w14:textId="464004E0" w:rsidR="00F02CF6" w:rsidRDefault="00F02CF6" w:rsidP="00F02CF6">
      <w:pPr>
        <w:pStyle w:val="BodyText2"/>
        <w:jc w:val="left"/>
        <w:rPr>
          <w:rFonts w:cs="Arial"/>
          <w:i w:val="0"/>
          <w:color w:val="000000" w:themeColor="text1"/>
          <w:sz w:val="22"/>
          <w:szCs w:val="22"/>
        </w:rPr>
      </w:pPr>
    </w:p>
    <w:p w14:paraId="6498E86D" w14:textId="56519F1B" w:rsidR="0009356D" w:rsidRPr="0009356D" w:rsidRDefault="0009356D" w:rsidP="00837D74">
      <w:pPr>
        <w:pStyle w:val="BodyText2"/>
        <w:jc w:val="left"/>
        <w:rPr>
          <w:rFonts w:cs="Arial"/>
          <w:i w:val="0"/>
          <w:color w:val="000000" w:themeColor="text1"/>
          <w:sz w:val="22"/>
          <w:szCs w:val="22"/>
        </w:rPr>
      </w:pPr>
      <w:r w:rsidRPr="0009356D">
        <w:rPr>
          <w:rFonts w:cs="Arial"/>
          <w:i w:val="0"/>
          <w:color w:val="000000" w:themeColor="text1"/>
          <w:sz w:val="22"/>
          <w:szCs w:val="22"/>
        </w:rPr>
        <w:t>While these challenges are in no way specific to the agency or city, it’s worth noting in this report how the impact has affected WISE &amp; Healthy Aging.</w:t>
      </w:r>
    </w:p>
    <w:p w14:paraId="71D98B34" w14:textId="77777777" w:rsidR="0009356D" w:rsidRDefault="0009356D" w:rsidP="00837D74">
      <w:pPr>
        <w:pStyle w:val="BodyText2"/>
        <w:jc w:val="left"/>
        <w:rPr>
          <w:rFonts w:cs="Arial"/>
          <w:i w:val="0"/>
          <w:color w:val="000000" w:themeColor="text1"/>
          <w:sz w:val="22"/>
          <w:szCs w:val="22"/>
          <w:u w:val="single"/>
        </w:rPr>
      </w:pPr>
    </w:p>
    <w:p w14:paraId="2107EA4E" w14:textId="5B3B1F13" w:rsidR="00837D74" w:rsidRDefault="00837D74" w:rsidP="00F02CF6">
      <w:pPr>
        <w:pStyle w:val="BodyText2"/>
        <w:jc w:val="left"/>
        <w:rPr>
          <w:rFonts w:cs="Arial"/>
          <w:i w:val="0"/>
          <w:color w:val="000000" w:themeColor="text1"/>
          <w:sz w:val="22"/>
          <w:szCs w:val="22"/>
        </w:rPr>
      </w:pPr>
      <w:r>
        <w:rPr>
          <w:rFonts w:cs="Arial"/>
          <w:i w:val="0"/>
          <w:color w:val="000000" w:themeColor="text1"/>
          <w:sz w:val="22"/>
          <w:szCs w:val="22"/>
        </w:rPr>
        <w:t>As quoted in the SMDP.com on February 28, 2022,</w:t>
      </w:r>
      <w:r w:rsidRPr="00191AE0">
        <w:rPr>
          <w:rFonts w:cs="Arial"/>
          <w:i w:val="0"/>
          <w:color w:val="000000" w:themeColor="text1"/>
          <w:sz w:val="22"/>
          <w:szCs w:val="22"/>
        </w:rPr>
        <w:t xml:space="preserve"> “</w:t>
      </w:r>
      <w:r w:rsidRPr="00191AE0">
        <w:rPr>
          <w:rFonts w:cs="Arial"/>
          <w:color w:val="282828"/>
          <w:sz w:val="23"/>
          <w:szCs w:val="23"/>
          <w:shd w:val="clear" w:color="auto" w:fill="FFFFFF"/>
        </w:rPr>
        <w:t>BBB said its ridership is at 46 percent of pre</w:t>
      </w:r>
      <w:r w:rsidR="00B33F2C" w:rsidRPr="00191AE0">
        <w:rPr>
          <w:rFonts w:cs="Arial"/>
          <w:color w:val="282828"/>
          <w:sz w:val="23"/>
          <w:szCs w:val="23"/>
          <w:shd w:val="clear" w:color="auto" w:fill="FFFFFF"/>
        </w:rPr>
        <w:t xml:space="preserve"> </w:t>
      </w:r>
      <w:r w:rsidRPr="00191AE0">
        <w:rPr>
          <w:rFonts w:cs="Arial"/>
          <w:color w:val="282828"/>
          <w:sz w:val="23"/>
          <w:szCs w:val="23"/>
          <w:shd w:val="clear" w:color="auto" w:fill="FFFFFF"/>
        </w:rPr>
        <w:t>Covid levels despite restoring service to about 81 percent of its historic maximum. Officials said several projects are in the works to improve the system’s forecast but lingering impacts, such as funding uncertainty and staffing shortages remain.” (</w:t>
      </w:r>
      <w:hyperlink r:id="rId14" w:history="1">
        <w:r w:rsidRPr="00191AE0">
          <w:rPr>
            <w:rStyle w:val="Hyperlink"/>
            <w:rFonts w:cs="Arial"/>
            <w:sz w:val="23"/>
            <w:szCs w:val="23"/>
            <w:shd w:val="clear" w:color="auto" w:fill="FFFFFF"/>
          </w:rPr>
          <w:t>https://www.smdp.com/bbb-ridership-lags-behind-service/213769</w:t>
        </w:r>
      </w:hyperlink>
      <w:r>
        <w:rPr>
          <w:rFonts w:ascii="Lato" w:hAnsi="Lato"/>
          <w:color w:val="282828"/>
          <w:sz w:val="23"/>
          <w:szCs w:val="23"/>
          <w:shd w:val="clear" w:color="auto" w:fill="FFFFFF"/>
        </w:rPr>
        <w:t xml:space="preserve">) </w:t>
      </w:r>
    </w:p>
    <w:p w14:paraId="728CA1DF" w14:textId="5FEF851F" w:rsidR="00837D74" w:rsidRDefault="00837D74" w:rsidP="00F02CF6">
      <w:pPr>
        <w:pStyle w:val="BodyText2"/>
        <w:jc w:val="left"/>
        <w:rPr>
          <w:rFonts w:cs="Arial"/>
          <w:i w:val="0"/>
          <w:color w:val="000000" w:themeColor="text1"/>
          <w:sz w:val="22"/>
          <w:szCs w:val="22"/>
        </w:rPr>
      </w:pPr>
    </w:p>
    <w:p w14:paraId="2E7396E7" w14:textId="5DA6BB0E" w:rsidR="00DD2203" w:rsidRDefault="00DD2203" w:rsidP="00F02CF6">
      <w:pPr>
        <w:pStyle w:val="BodyText2"/>
        <w:jc w:val="left"/>
        <w:rPr>
          <w:rFonts w:cs="Arial"/>
          <w:i w:val="0"/>
          <w:color w:val="000000" w:themeColor="text1"/>
          <w:sz w:val="22"/>
          <w:szCs w:val="22"/>
        </w:rPr>
      </w:pPr>
      <w:r>
        <w:rPr>
          <w:rFonts w:cs="Arial"/>
          <w:i w:val="0"/>
          <w:color w:val="000000" w:themeColor="text1"/>
          <w:sz w:val="22"/>
          <w:szCs w:val="22"/>
        </w:rPr>
        <w:t>While access to transportation was necessary for those leaving home, the demand for ridership, including assistance to WISE &amp; Healthy Aging’s Adult Day Service Center was less than in pre-COVID years.</w:t>
      </w:r>
    </w:p>
    <w:p w14:paraId="44A6D1C5" w14:textId="77777777" w:rsidR="00440C2A" w:rsidRPr="009E0212" w:rsidRDefault="00440C2A" w:rsidP="00F02CF6">
      <w:pPr>
        <w:pStyle w:val="BodyText2"/>
        <w:jc w:val="left"/>
        <w:rPr>
          <w:rFonts w:cs="Arial"/>
          <w:i w:val="0"/>
          <w:color w:val="000000" w:themeColor="text1"/>
          <w:sz w:val="22"/>
          <w:szCs w:val="22"/>
        </w:rPr>
      </w:pPr>
    </w:p>
    <w:p w14:paraId="740344AA" w14:textId="77777777" w:rsidR="00F02CF6" w:rsidRPr="00191AE0" w:rsidRDefault="00F02CF6" w:rsidP="00F02CF6">
      <w:pPr>
        <w:pStyle w:val="BodyText2"/>
        <w:jc w:val="left"/>
        <w:rPr>
          <w:rFonts w:cs="Arial"/>
          <w:b/>
          <w:bCs/>
          <w:i w:val="0"/>
          <w:color w:val="000000" w:themeColor="text1"/>
          <w:sz w:val="16"/>
          <w:szCs w:val="16"/>
        </w:rPr>
      </w:pPr>
      <w:r w:rsidRPr="00191AE0">
        <w:rPr>
          <w:rFonts w:cs="Arial"/>
          <w:b/>
          <w:bCs/>
          <w:i w:val="0"/>
          <w:color w:val="000000" w:themeColor="text1"/>
          <w:sz w:val="22"/>
          <w:szCs w:val="22"/>
        </w:rPr>
        <w:t>Door-Through-Door Service</w:t>
      </w:r>
    </w:p>
    <w:p w14:paraId="3136B91C" w14:textId="1C300537" w:rsidR="001B386E" w:rsidRPr="009E0212" w:rsidRDefault="00F02CF6" w:rsidP="00F02CF6">
      <w:pPr>
        <w:pStyle w:val="BodyText2"/>
        <w:jc w:val="left"/>
        <w:rPr>
          <w:rFonts w:cs="Arial"/>
          <w:i w:val="0"/>
          <w:color w:val="000000" w:themeColor="text1"/>
          <w:sz w:val="22"/>
          <w:szCs w:val="22"/>
        </w:rPr>
      </w:pPr>
      <w:r w:rsidRPr="009E0212">
        <w:rPr>
          <w:rFonts w:cs="Arial"/>
          <w:i w:val="0"/>
          <w:color w:val="000000" w:themeColor="text1"/>
          <w:sz w:val="22"/>
          <w:szCs w:val="22"/>
        </w:rPr>
        <w:t xml:space="preserve">Initially, door-through-door escorted service was suspended for the health and safety of the seniors. Seniors were too scared to go out and were told to shelter in place as much as possible.  With vaccinations available in early 2021 – </w:t>
      </w:r>
      <w:r w:rsidR="001B7A95" w:rsidRPr="009E0212">
        <w:rPr>
          <w:rFonts w:cs="Arial"/>
          <w:i w:val="0"/>
          <w:color w:val="000000" w:themeColor="text1"/>
          <w:sz w:val="22"/>
          <w:szCs w:val="22"/>
        </w:rPr>
        <w:t>and</w:t>
      </w:r>
      <w:r w:rsidRPr="009E0212">
        <w:rPr>
          <w:rFonts w:cs="Arial"/>
          <w:i w:val="0"/>
          <w:color w:val="000000" w:themeColor="text1"/>
          <w:sz w:val="22"/>
          <w:szCs w:val="22"/>
        </w:rPr>
        <w:t xml:space="preserve"> priority given to aging adults - the demand for this service slowly increase</w:t>
      </w:r>
      <w:r w:rsidR="001B7A95" w:rsidRPr="009E0212">
        <w:rPr>
          <w:rFonts w:cs="Arial"/>
          <w:i w:val="0"/>
          <w:color w:val="000000" w:themeColor="text1"/>
          <w:sz w:val="22"/>
          <w:szCs w:val="22"/>
        </w:rPr>
        <w:t>d</w:t>
      </w:r>
      <w:r w:rsidR="00194854" w:rsidRPr="009E0212">
        <w:rPr>
          <w:rFonts w:cs="Arial"/>
          <w:i w:val="0"/>
          <w:color w:val="000000" w:themeColor="text1"/>
          <w:sz w:val="22"/>
          <w:szCs w:val="22"/>
        </w:rPr>
        <w:t xml:space="preserve">.  As such, </w:t>
      </w:r>
      <w:r w:rsidRPr="009E0212">
        <w:rPr>
          <w:rFonts w:cs="Arial"/>
          <w:i w:val="0"/>
          <w:color w:val="000000" w:themeColor="text1"/>
          <w:sz w:val="22"/>
          <w:szCs w:val="22"/>
        </w:rPr>
        <w:t>WISE &amp; Healthy Aging recalled furloughed staff and resumed door</w:t>
      </w:r>
      <w:r w:rsidR="00D22297" w:rsidRPr="009E0212">
        <w:rPr>
          <w:rFonts w:cs="Arial"/>
          <w:i w:val="0"/>
          <w:color w:val="000000" w:themeColor="text1"/>
          <w:sz w:val="22"/>
          <w:szCs w:val="22"/>
        </w:rPr>
        <w:t>-</w:t>
      </w:r>
      <w:r w:rsidRPr="009E0212">
        <w:rPr>
          <w:rFonts w:cs="Arial"/>
          <w:i w:val="0"/>
          <w:color w:val="000000" w:themeColor="text1"/>
          <w:sz w:val="22"/>
          <w:szCs w:val="22"/>
        </w:rPr>
        <w:t>through</w:t>
      </w:r>
      <w:r w:rsidR="00D22297" w:rsidRPr="009E0212">
        <w:rPr>
          <w:rFonts w:cs="Arial"/>
          <w:i w:val="0"/>
          <w:color w:val="000000" w:themeColor="text1"/>
          <w:sz w:val="22"/>
          <w:szCs w:val="22"/>
        </w:rPr>
        <w:t>-</w:t>
      </w:r>
      <w:r w:rsidRPr="009E0212">
        <w:rPr>
          <w:rFonts w:cs="Arial"/>
          <w:i w:val="0"/>
          <w:color w:val="000000" w:themeColor="text1"/>
          <w:sz w:val="22"/>
          <w:szCs w:val="22"/>
        </w:rPr>
        <w:t xml:space="preserve">door transportation services supporting the reopening of its Adult Day Service Center </w:t>
      </w:r>
      <w:r w:rsidR="001B386E" w:rsidRPr="009E0212">
        <w:rPr>
          <w:rFonts w:cs="Arial"/>
          <w:i w:val="0"/>
          <w:color w:val="000000" w:themeColor="text1"/>
          <w:sz w:val="22"/>
          <w:szCs w:val="22"/>
        </w:rPr>
        <w:t xml:space="preserve">in </w:t>
      </w:r>
      <w:r w:rsidRPr="009E0212">
        <w:rPr>
          <w:rFonts w:cs="Arial"/>
          <w:i w:val="0"/>
          <w:color w:val="000000" w:themeColor="text1"/>
          <w:sz w:val="22"/>
          <w:szCs w:val="22"/>
        </w:rPr>
        <w:t xml:space="preserve">June 2021 </w:t>
      </w:r>
      <w:r w:rsidR="00E354F6" w:rsidRPr="009E0212">
        <w:rPr>
          <w:rFonts w:cs="Arial"/>
          <w:i w:val="0"/>
          <w:color w:val="000000" w:themeColor="text1"/>
          <w:sz w:val="22"/>
          <w:szCs w:val="22"/>
        </w:rPr>
        <w:t xml:space="preserve">(the city of Santa Monica Big Blue Bus division decided not to reopen door-through-door service beyond the </w:t>
      </w:r>
      <w:r w:rsidR="005E53B3" w:rsidRPr="009E0212">
        <w:rPr>
          <w:rFonts w:cs="Arial"/>
          <w:i w:val="0"/>
          <w:color w:val="000000" w:themeColor="text1"/>
          <w:sz w:val="22"/>
          <w:szCs w:val="22"/>
        </w:rPr>
        <w:t>Adult Day Service Center</w:t>
      </w:r>
      <w:r w:rsidR="008B4D23" w:rsidRPr="009E0212">
        <w:rPr>
          <w:rFonts w:cs="Arial"/>
          <w:i w:val="0"/>
          <w:color w:val="000000" w:themeColor="text1"/>
          <w:sz w:val="22"/>
          <w:szCs w:val="22"/>
        </w:rPr>
        <w:t xml:space="preserve"> until </w:t>
      </w:r>
      <w:r w:rsidR="00E354F6" w:rsidRPr="009E0212">
        <w:rPr>
          <w:rFonts w:cs="Arial"/>
          <w:i w:val="0"/>
          <w:color w:val="000000" w:themeColor="text1"/>
          <w:sz w:val="22"/>
          <w:szCs w:val="22"/>
        </w:rPr>
        <w:t>improvements in public health outcomes</w:t>
      </w:r>
      <w:r w:rsidR="008B4D23" w:rsidRPr="009E0212">
        <w:rPr>
          <w:rFonts w:cs="Arial"/>
          <w:i w:val="0"/>
          <w:color w:val="000000" w:themeColor="text1"/>
          <w:sz w:val="22"/>
          <w:szCs w:val="22"/>
        </w:rPr>
        <w:t>)</w:t>
      </w:r>
      <w:r w:rsidR="00E354F6" w:rsidRPr="009E0212">
        <w:rPr>
          <w:rFonts w:cs="Arial"/>
          <w:i w:val="0"/>
          <w:color w:val="000000" w:themeColor="text1"/>
          <w:sz w:val="22"/>
          <w:szCs w:val="22"/>
        </w:rPr>
        <w:t>.</w:t>
      </w:r>
    </w:p>
    <w:p w14:paraId="6C342F53" w14:textId="2908677C" w:rsidR="003D3C5B" w:rsidRPr="009E0212" w:rsidRDefault="003D3C5B" w:rsidP="00F02CF6">
      <w:pPr>
        <w:pStyle w:val="BodyText2"/>
        <w:jc w:val="left"/>
        <w:rPr>
          <w:rFonts w:cs="Arial"/>
          <w:i w:val="0"/>
          <w:color w:val="000000" w:themeColor="text1"/>
          <w:sz w:val="22"/>
          <w:szCs w:val="22"/>
        </w:rPr>
      </w:pPr>
    </w:p>
    <w:p w14:paraId="67CD0290" w14:textId="77777777" w:rsidR="00F02CF6" w:rsidRPr="009E0212" w:rsidRDefault="00F02CF6" w:rsidP="00F02CF6">
      <w:pPr>
        <w:pStyle w:val="BodyText2"/>
        <w:jc w:val="left"/>
        <w:rPr>
          <w:rFonts w:cs="Arial"/>
          <w:i w:val="0"/>
          <w:color w:val="000000" w:themeColor="text1"/>
          <w:sz w:val="22"/>
          <w:szCs w:val="22"/>
          <w:u w:val="single"/>
        </w:rPr>
      </w:pPr>
      <w:r w:rsidRPr="009E0212">
        <w:rPr>
          <w:rFonts w:cs="Arial"/>
          <w:i w:val="0"/>
          <w:color w:val="000000" w:themeColor="text1"/>
          <w:sz w:val="22"/>
          <w:szCs w:val="22"/>
          <w:u w:val="single"/>
        </w:rPr>
        <w:t>MODE Orientations</w:t>
      </w:r>
    </w:p>
    <w:p w14:paraId="3EE84C91" w14:textId="48EC43FF" w:rsidR="00F02CF6" w:rsidRPr="009E0212" w:rsidRDefault="00E354F6" w:rsidP="00F02CF6">
      <w:pPr>
        <w:pStyle w:val="BodyText2"/>
        <w:jc w:val="left"/>
        <w:rPr>
          <w:rFonts w:cs="Arial"/>
          <w:i w:val="0"/>
          <w:color w:val="000000" w:themeColor="text1"/>
          <w:sz w:val="22"/>
          <w:szCs w:val="22"/>
        </w:rPr>
      </w:pPr>
      <w:r w:rsidRPr="009E0212">
        <w:rPr>
          <w:rFonts w:cs="Arial"/>
          <w:i w:val="0"/>
          <w:color w:val="000000" w:themeColor="text1"/>
          <w:sz w:val="22"/>
          <w:szCs w:val="22"/>
        </w:rPr>
        <w:t>While t</w:t>
      </w:r>
      <w:r w:rsidR="00F02CF6" w:rsidRPr="009E0212">
        <w:rPr>
          <w:rFonts w:cs="Arial"/>
          <w:i w:val="0"/>
          <w:color w:val="000000" w:themeColor="text1"/>
          <w:sz w:val="22"/>
          <w:szCs w:val="22"/>
        </w:rPr>
        <w:t xml:space="preserve">he Ken Edwards Center reopened </w:t>
      </w:r>
      <w:r w:rsidR="001B7A95" w:rsidRPr="009E0212">
        <w:rPr>
          <w:rFonts w:cs="Arial"/>
          <w:i w:val="0"/>
          <w:color w:val="000000" w:themeColor="text1"/>
          <w:sz w:val="22"/>
          <w:szCs w:val="22"/>
        </w:rPr>
        <w:t>on</w:t>
      </w:r>
      <w:r w:rsidR="00F02CF6" w:rsidRPr="009E0212">
        <w:rPr>
          <w:rFonts w:cs="Arial"/>
          <w:i w:val="0"/>
          <w:color w:val="000000" w:themeColor="text1"/>
          <w:sz w:val="22"/>
          <w:szCs w:val="22"/>
        </w:rPr>
        <w:t xml:space="preserve"> October </w:t>
      </w:r>
      <w:r w:rsidR="001B7A95" w:rsidRPr="009E0212">
        <w:rPr>
          <w:rFonts w:cs="Arial"/>
          <w:i w:val="0"/>
          <w:color w:val="000000" w:themeColor="text1"/>
          <w:sz w:val="22"/>
          <w:szCs w:val="22"/>
        </w:rPr>
        <w:t xml:space="preserve">4, </w:t>
      </w:r>
      <w:r w:rsidR="00F02CF6" w:rsidRPr="009E0212">
        <w:rPr>
          <w:rFonts w:cs="Arial"/>
          <w:i w:val="0"/>
          <w:color w:val="000000" w:themeColor="text1"/>
          <w:sz w:val="22"/>
          <w:szCs w:val="22"/>
        </w:rPr>
        <w:t>2021 welcoming fully vaccinated members for on</w:t>
      </w:r>
      <w:r w:rsidR="00EF6281">
        <w:rPr>
          <w:rFonts w:cs="Arial"/>
          <w:i w:val="0"/>
          <w:color w:val="000000" w:themeColor="text1"/>
          <w:sz w:val="22"/>
          <w:szCs w:val="22"/>
        </w:rPr>
        <w:t>-</w:t>
      </w:r>
      <w:r w:rsidR="00F02CF6" w:rsidRPr="009E0212">
        <w:rPr>
          <w:rFonts w:cs="Arial"/>
          <w:i w:val="0"/>
          <w:color w:val="000000" w:themeColor="text1"/>
          <w:sz w:val="22"/>
          <w:szCs w:val="22"/>
        </w:rPr>
        <w:t xml:space="preserve">site </w:t>
      </w:r>
      <w:r w:rsidR="001B7A95" w:rsidRPr="009E0212">
        <w:rPr>
          <w:rFonts w:cs="Arial"/>
          <w:i w:val="0"/>
          <w:color w:val="000000" w:themeColor="text1"/>
          <w:sz w:val="22"/>
          <w:szCs w:val="22"/>
        </w:rPr>
        <w:t xml:space="preserve">meals and program </w:t>
      </w:r>
      <w:r w:rsidR="00F02CF6" w:rsidRPr="009E0212">
        <w:rPr>
          <w:rFonts w:cs="Arial"/>
          <w:i w:val="0"/>
          <w:color w:val="000000" w:themeColor="text1"/>
          <w:sz w:val="22"/>
          <w:szCs w:val="22"/>
        </w:rPr>
        <w:t>participation</w:t>
      </w:r>
      <w:r w:rsidRPr="009E0212">
        <w:rPr>
          <w:rFonts w:cs="Arial"/>
          <w:i w:val="0"/>
          <w:color w:val="000000" w:themeColor="text1"/>
          <w:sz w:val="22"/>
          <w:szCs w:val="22"/>
        </w:rPr>
        <w:t xml:space="preserve">, </w:t>
      </w:r>
      <w:r w:rsidR="00F02CF6" w:rsidRPr="009E0212">
        <w:rPr>
          <w:rFonts w:cs="Arial"/>
          <w:i w:val="0"/>
          <w:color w:val="000000" w:themeColor="text1"/>
          <w:sz w:val="22"/>
          <w:szCs w:val="22"/>
        </w:rPr>
        <w:t xml:space="preserve">due to extensive requirements </w:t>
      </w:r>
      <w:r w:rsidRPr="009E0212">
        <w:rPr>
          <w:rFonts w:cs="Arial"/>
          <w:i w:val="0"/>
          <w:color w:val="000000" w:themeColor="text1"/>
          <w:sz w:val="22"/>
          <w:szCs w:val="22"/>
        </w:rPr>
        <w:t xml:space="preserve">for </w:t>
      </w:r>
      <w:r w:rsidR="00F02CF6" w:rsidRPr="009E0212">
        <w:rPr>
          <w:rFonts w:cs="Arial"/>
          <w:i w:val="0"/>
          <w:color w:val="000000" w:themeColor="text1"/>
          <w:sz w:val="22"/>
          <w:szCs w:val="22"/>
        </w:rPr>
        <w:t>safety protocols, orientation of new</w:t>
      </w:r>
      <w:r w:rsidR="001B7A95" w:rsidRPr="009E0212">
        <w:rPr>
          <w:rFonts w:cs="Arial"/>
          <w:i w:val="0"/>
          <w:color w:val="000000" w:themeColor="text1"/>
          <w:sz w:val="22"/>
          <w:szCs w:val="22"/>
        </w:rPr>
        <w:t xml:space="preserve"> MODE</w:t>
      </w:r>
      <w:r w:rsidR="00F02CF6" w:rsidRPr="009E0212">
        <w:rPr>
          <w:rFonts w:cs="Arial"/>
          <w:i w:val="0"/>
          <w:color w:val="000000" w:themeColor="text1"/>
          <w:sz w:val="22"/>
          <w:szCs w:val="22"/>
        </w:rPr>
        <w:t xml:space="preserve"> members transitioned from </w:t>
      </w:r>
      <w:r w:rsidRPr="009E0212">
        <w:rPr>
          <w:rFonts w:cs="Arial"/>
          <w:i w:val="0"/>
          <w:color w:val="000000" w:themeColor="text1"/>
          <w:sz w:val="22"/>
          <w:szCs w:val="22"/>
        </w:rPr>
        <w:t xml:space="preserve">pre-COVID, in-person </w:t>
      </w:r>
      <w:r w:rsidR="00F02CF6" w:rsidRPr="009E0212">
        <w:rPr>
          <w:rFonts w:cs="Arial"/>
          <w:i w:val="0"/>
          <w:color w:val="000000" w:themeColor="text1"/>
          <w:sz w:val="22"/>
          <w:szCs w:val="22"/>
        </w:rPr>
        <w:t xml:space="preserve">group </w:t>
      </w:r>
      <w:r w:rsidRPr="009E0212">
        <w:rPr>
          <w:rFonts w:cs="Arial"/>
          <w:i w:val="0"/>
          <w:color w:val="000000" w:themeColor="text1"/>
          <w:sz w:val="22"/>
          <w:szCs w:val="22"/>
        </w:rPr>
        <w:t xml:space="preserve">orientations </w:t>
      </w:r>
      <w:r w:rsidR="00F02CF6" w:rsidRPr="009E0212">
        <w:rPr>
          <w:rFonts w:cs="Arial"/>
          <w:i w:val="0"/>
          <w:color w:val="000000" w:themeColor="text1"/>
          <w:sz w:val="22"/>
          <w:szCs w:val="22"/>
        </w:rPr>
        <w:t>to the delivery of an updated Frequently Asked Questions (FAQ) accompany</w:t>
      </w:r>
      <w:r w:rsidR="001B386E" w:rsidRPr="009E0212">
        <w:rPr>
          <w:rFonts w:cs="Arial"/>
          <w:i w:val="0"/>
          <w:color w:val="000000" w:themeColor="text1"/>
          <w:sz w:val="22"/>
          <w:szCs w:val="22"/>
        </w:rPr>
        <w:t>ing</w:t>
      </w:r>
      <w:r w:rsidR="00F02CF6" w:rsidRPr="009E0212">
        <w:rPr>
          <w:rFonts w:cs="Arial"/>
          <w:i w:val="0"/>
          <w:color w:val="000000" w:themeColor="text1"/>
          <w:sz w:val="22"/>
          <w:szCs w:val="22"/>
        </w:rPr>
        <w:t xml:space="preserve"> each new </w:t>
      </w:r>
      <w:r w:rsidR="001B7A95" w:rsidRPr="009E0212">
        <w:rPr>
          <w:rFonts w:cs="Arial"/>
          <w:i w:val="0"/>
          <w:color w:val="000000" w:themeColor="text1"/>
          <w:sz w:val="22"/>
          <w:szCs w:val="22"/>
        </w:rPr>
        <w:t xml:space="preserve">MODE </w:t>
      </w:r>
      <w:r w:rsidR="00F02CF6" w:rsidRPr="009E0212">
        <w:rPr>
          <w:rFonts w:cs="Arial"/>
          <w:i w:val="0"/>
          <w:color w:val="000000" w:themeColor="text1"/>
          <w:sz w:val="22"/>
          <w:szCs w:val="22"/>
        </w:rPr>
        <w:t xml:space="preserve">membership.  </w:t>
      </w:r>
      <w:r w:rsidR="00194854" w:rsidRPr="009E0212">
        <w:rPr>
          <w:rFonts w:cs="Arial"/>
          <w:i w:val="0"/>
          <w:color w:val="000000" w:themeColor="text1"/>
          <w:sz w:val="22"/>
          <w:szCs w:val="22"/>
        </w:rPr>
        <w:t xml:space="preserve">WISE </w:t>
      </w:r>
      <w:r w:rsidR="00F02CF6" w:rsidRPr="009E0212">
        <w:rPr>
          <w:rFonts w:cs="Arial"/>
          <w:i w:val="0"/>
          <w:color w:val="000000" w:themeColor="text1"/>
          <w:sz w:val="22"/>
          <w:szCs w:val="22"/>
        </w:rPr>
        <w:t xml:space="preserve">staff </w:t>
      </w:r>
      <w:r w:rsidR="001B7A95" w:rsidRPr="009E0212">
        <w:rPr>
          <w:rFonts w:cs="Arial"/>
          <w:i w:val="0"/>
          <w:color w:val="000000" w:themeColor="text1"/>
          <w:sz w:val="22"/>
          <w:szCs w:val="22"/>
        </w:rPr>
        <w:t>remain</w:t>
      </w:r>
      <w:r w:rsidR="00194854" w:rsidRPr="009E0212">
        <w:rPr>
          <w:rFonts w:cs="Arial"/>
          <w:i w:val="0"/>
          <w:color w:val="000000" w:themeColor="text1"/>
          <w:sz w:val="22"/>
          <w:szCs w:val="22"/>
        </w:rPr>
        <w:t>ed</w:t>
      </w:r>
      <w:r w:rsidR="001B7A95" w:rsidRPr="009E0212">
        <w:rPr>
          <w:rFonts w:cs="Arial"/>
          <w:i w:val="0"/>
          <w:color w:val="000000" w:themeColor="text1"/>
          <w:sz w:val="22"/>
          <w:szCs w:val="22"/>
        </w:rPr>
        <w:t xml:space="preserve"> </w:t>
      </w:r>
      <w:r w:rsidR="00F02CF6" w:rsidRPr="009E0212">
        <w:rPr>
          <w:rFonts w:cs="Arial"/>
          <w:i w:val="0"/>
          <w:color w:val="000000" w:themeColor="text1"/>
          <w:sz w:val="22"/>
          <w:szCs w:val="22"/>
        </w:rPr>
        <w:t xml:space="preserve">available by phone and in person to answer member questions during business hours. </w:t>
      </w:r>
    </w:p>
    <w:p w14:paraId="70CE32FC" w14:textId="77777777" w:rsidR="00F02CF6" w:rsidRPr="00C30316" w:rsidRDefault="00F02CF6" w:rsidP="00F02CF6">
      <w:pPr>
        <w:pStyle w:val="BodyText2"/>
        <w:ind w:left="720"/>
        <w:jc w:val="left"/>
        <w:rPr>
          <w:rFonts w:cs="Arial"/>
          <w:i w:val="0"/>
          <w:color w:val="000000" w:themeColor="text1"/>
          <w:sz w:val="10"/>
          <w:szCs w:val="10"/>
        </w:rPr>
      </w:pPr>
    </w:p>
    <w:p w14:paraId="3186E55C" w14:textId="28A5F2B3" w:rsidR="00F02CF6" w:rsidRPr="009E0212" w:rsidRDefault="00F02CF6" w:rsidP="00F02CF6">
      <w:pPr>
        <w:pStyle w:val="BodyText2"/>
        <w:jc w:val="left"/>
        <w:rPr>
          <w:rFonts w:cs="Arial"/>
          <w:i w:val="0"/>
          <w:color w:val="000000" w:themeColor="text1"/>
          <w:sz w:val="22"/>
          <w:szCs w:val="22"/>
          <w:u w:val="single"/>
        </w:rPr>
      </w:pPr>
      <w:r w:rsidRPr="009E0212">
        <w:rPr>
          <w:rFonts w:cs="Arial"/>
          <w:i w:val="0"/>
          <w:color w:val="000000" w:themeColor="text1"/>
          <w:sz w:val="22"/>
          <w:szCs w:val="22"/>
          <w:u w:val="single"/>
        </w:rPr>
        <w:t>Driver Safety Trainings</w:t>
      </w:r>
    </w:p>
    <w:p w14:paraId="1F19BEFC" w14:textId="0649855A" w:rsidR="00F02CF6" w:rsidRPr="009E0212" w:rsidRDefault="00EF6281" w:rsidP="00F02CF6">
      <w:pPr>
        <w:pStyle w:val="BodyText2"/>
        <w:jc w:val="left"/>
        <w:rPr>
          <w:rFonts w:cs="Arial"/>
          <w:i w:val="0"/>
          <w:color w:val="000000" w:themeColor="text1"/>
          <w:sz w:val="22"/>
          <w:szCs w:val="22"/>
        </w:rPr>
      </w:pPr>
      <w:r>
        <w:rPr>
          <w:rFonts w:cs="Arial"/>
          <w:i w:val="0"/>
          <w:color w:val="000000" w:themeColor="text1"/>
          <w:sz w:val="22"/>
          <w:szCs w:val="22"/>
        </w:rPr>
        <w:t xml:space="preserve">Due to COVID, </w:t>
      </w:r>
      <w:r w:rsidR="00F02CF6" w:rsidRPr="009E0212">
        <w:rPr>
          <w:rFonts w:cs="Arial"/>
          <w:i w:val="0"/>
          <w:color w:val="000000" w:themeColor="text1"/>
          <w:sz w:val="22"/>
          <w:szCs w:val="22"/>
        </w:rPr>
        <w:t>A</w:t>
      </w:r>
      <w:r>
        <w:rPr>
          <w:rFonts w:cs="Arial"/>
          <w:i w:val="0"/>
          <w:color w:val="000000" w:themeColor="text1"/>
          <w:sz w:val="22"/>
          <w:szCs w:val="22"/>
        </w:rPr>
        <w:t xml:space="preserve">ARP suspended all </w:t>
      </w:r>
      <w:r w:rsidR="00F02CF6" w:rsidRPr="009E0212">
        <w:rPr>
          <w:rFonts w:cs="Arial"/>
          <w:i w:val="0"/>
          <w:color w:val="000000" w:themeColor="text1"/>
          <w:sz w:val="22"/>
          <w:szCs w:val="22"/>
        </w:rPr>
        <w:t xml:space="preserve">trainings </w:t>
      </w:r>
      <w:r w:rsidR="001B7A95" w:rsidRPr="009E0212">
        <w:rPr>
          <w:rFonts w:cs="Arial"/>
          <w:i w:val="0"/>
          <w:color w:val="000000" w:themeColor="text1"/>
          <w:sz w:val="22"/>
          <w:szCs w:val="22"/>
        </w:rPr>
        <w:t xml:space="preserve">in 2020 </w:t>
      </w:r>
      <w:r w:rsidR="00194854" w:rsidRPr="009E0212">
        <w:rPr>
          <w:rFonts w:cs="Arial"/>
          <w:i w:val="0"/>
          <w:color w:val="000000" w:themeColor="text1"/>
          <w:sz w:val="22"/>
          <w:szCs w:val="22"/>
        </w:rPr>
        <w:t xml:space="preserve">which </w:t>
      </w:r>
      <w:r w:rsidR="00F02CF6" w:rsidRPr="009E0212">
        <w:rPr>
          <w:rFonts w:cs="Arial"/>
          <w:i w:val="0"/>
          <w:color w:val="000000" w:themeColor="text1"/>
          <w:sz w:val="22"/>
          <w:szCs w:val="22"/>
        </w:rPr>
        <w:t>remain</w:t>
      </w:r>
      <w:r w:rsidR="001B7A95" w:rsidRPr="009E0212">
        <w:rPr>
          <w:rFonts w:cs="Arial"/>
          <w:i w:val="0"/>
          <w:color w:val="000000" w:themeColor="text1"/>
          <w:sz w:val="22"/>
          <w:szCs w:val="22"/>
        </w:rPr>
        <w:t>ed</w:t>
      </w:r>
      <w:r w:rsidR="00F02CF6" w:rsidRPr="009E0212">
        <w:rPr>
          <w:rFonts w:cs="Arial"/>
          <w:i w:val="0"/>
          <w:color w:val="000000" w:themeColor="text1"/>
          <w:sz w:val="22"/>
          <w:szCs w:val="22"/>
        </w:rPr>
        <w:t xml:space="preserve"> suspended through 2021</w:t>
      </w:r>
      <w:r w:rsidR="00A864E2">
        <w:rPr>
          <w:rFonts w:cs="Arial"/>
          <w:i w:val="0"/>
          <w:color w:val="000000" w:themeColor="text1"/>
          <w:sz w:val="22"/>
          <w:szCs w:val="22"/>
        </w:rPr>
        <w:t xml:space="preserve"> and, as of this report, through 2022.</w:t>
      </w:r>
    </w:p>
    <w:p w14:paraId="1BE48A3E" w14:textId="77777777" w:rsidR="009E0212" w:rsidRPr="00C30316" w:rsidRDefault="009E0212" w:rsidP="003F46A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left"/>
        <w:rPr>
          <w:rFonts w:cs="Arial"/>
          <w:color w:val="000000" w:themeColor="text1"/>
          <w:sz w:val="14"/>
          <w:szCs w:val="14"/>
        </w:rPr>
      </w:pPr>
    </w:p>
    <w:p w14:paraId="332059D7" w14:textId="77777777" w:rsidR="003F46A6" w:rsidRPr="009E0212" w:rsidRDefault="003F46A6" w:rsidP="003F46A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left"/>
        <w:rPr>
          <w:rFonts w:cs="Arial"/>
          <w:color w:val="000000" w:themeColor="text1"/>
          <w:sz w:val="22"/>
          <w:szCs w:val="22"/>
        </w:rPr>
      </w:pPr>
      <w:r w:rsidRPr="009E0212">
        <w:rPr>
          <w:rFonts w:cs="Arial"/>
          <w:color w:val="000000" w:themeColor="text1"/>
          <w:sz w:val="22"/>
          <w:szCs w:val="22"/>
        </w:rPr>
        <w:t>SECTION II:  ASSESSMENT, EVALUATION AND PARTICIPANT INVOLVEMENT</w:t>
      </w:r>
    </w:p>
    <w:p w14:paraId="7B2352EF" w14:textId="77777777" w:rsidR="003F46A6" w:rsidRPr="009E0212" w:rsidRDefault="003F46A6" w:rsidP="003F46A6">
      <w:pPr>
        <w:pStyle w:val="BodyText"/>
        <w:jc w:val="left"/>
        <w:rPr>
          <w:rFonts w:cs="Arial"/>
          <w:color w:val="000000" w:themeColor="text1"/>
          <w:sz w:val="21"/>
          <w:szCs w:val="21"/>
        </w:rPr>
      </w:pPr>
      <w:r w:rsidRPr="009E0212">
        <w:rPr>
          <w:rFonts w:cs="Arial"/>
          <w:b/>
          <w:color w:val="000000" w:themeColor="text1"/>
          <w:sz w:val="21"/>
          <w:szCs w:val="21"/>
        </w:rPr>
        <w:t>Briefly describe or list any program assessment or evaluation efforts during the reporting period and summarize the results achieved. Specifically highlight any program participant involvement in these efforts</w:t>
      </w:r>
      <w:r w:rsidRPr="009E0212">
        <w:rPr>
          <w:rFonts w:cs="Arial"/>
          <w:color w:val="000000" w:themeColor="text1"/>
          <w:sz w:val="21"/>
          <w:szCs w:val="21"/>
        </w:rPr>
        <w:t xml:space="preserve">.  </w:t>
      </w:r>
    </w:p>
    <w:p w14:paraId="3A481C96" w14:textId="77777777" w:rsidR="003F46A6" w:rsidRPr="00C30316" w:rsidRDefault="003F46A6" w:rsidP="003F46A6">
      <w:pPr>
        <w:pStyle w:val="BodyText"/>
        <w:jc w:val="left"/>
        <w:rPr>
          <w:rFonts w:cs="Arial"/>
          <w:i w:val="0"/>
          <w:color w:val="000000" w:themeColor="text1"/>
          <w:sz w:val="14"/>
          <w:szCs w:val="14"/>
        </w:rPr>
      </w:pPr>
    </w:p>
    <w:p w14:paraId="3011B3DA" w14:textId="16660D36" w:rsidR="00F02CF6" w:rsidRPr="009E0212" w:rsidRDefault="00F02CF6" w:rsidP="00194854">
      <w:pPr>
        <w:pStyle w:val="BodyText"/>
        <w:jc w:val="left"/>
        <w:rPr>
          <w:rFonts w:cs="Arial"/>
          <w:i w:val="0"/>
          <w:color w:val="000000" w:themeColor="text1"/>
          <w:szCs w:val="22"/>
        </w:rPr>
      </w:pPr>
      <w:bookmarkStart w:id="0" w:name="_Hlk93506930"/>
      <w:r w:rsidRPr="009E0212">
        <w:rPr>
          <w:rFonts w:cs="Arial"/>
          <w:i w:val="0"/>
          <w:color w:val="000000" w:themeColor="text1"/>
          <w:szCs w:val="22"/>
        </w:rPr>
        <w:t xml:space="preserve">Upon receipt of </w:t>
      </w:r>
      <w:r w:rsidR="001B7A95" w:rsidRPr="009E0212">
        <w:rPr>
          <w:rFonts w:cs="Arial"/>
          <w:i w:val="0"/>
          <w:color w:val="000000" w:themeColor="text1"/>
          <w:szCs w:val="22"/>
        </w:rPr>
        <w:t xml:space="preserve">a </w:t>
      </w:r>
      <w:r w:rsidR="00E354F6" w:rsidRPr="009E0212">
        <w:rPr>
          <w:rFonts w:cs="Arial"/>
          <w:i w:val="0"/>
          <w:color w:val="000000" w:themeColor="text1"/>
          <w:szCs w:val="22"/>
        </w:rPr>
        <w:t>m</w:t>
      </w:r>
      <w:r w:rsidR="001B7A95" w:rsidRPr="009E0212">
        <w:rPr>
          <w:rFonts w:cs="Arial"/>
          <w:i w:val="0"/>
          <w:color w:val="000000" w:themeColor="text1"/>
          <w:szCs w:val="22"/>
        </w:rPr>
        <w:t xml:space="preserve">embership </w:t>
      </w:r>
      <w:r w:rsidR="00E354F6" w:rsidRPr="009E0212">
        <w:rPr>
          <w:rFonts w:cs="Arial"/>
          <w:i w:val="0"/>
          <w:color w:val="000000" w:themeColor="text1"/>
          <w:szCs w:val="22"/>
        </w:rPr>
        <w:t>a</w:t>
      </w:r>
      <w:r w:rsidRPr="009E0212">
        <w:rPr>
          <w:rFonts w:cs="Arial"/>
          <w:i w:val="0"/>
          <w:color w:val="000000" w:themeColor="text1"/>
          <w:szCs w:val="22"/>
        </w:rPr>
        <w:t xml:space="preserve">pplication, each </w:t>
      </w:r>
      <w:r w:rsidR="00E354F6" w:rsidRPr="009E0212">
        <w:rPr>
          <w:rFonts w:cs="Arial"/>
          <w:i w:val="0"/>
          <w:color w:val="000000" w:themeColor="text1"/>
          <w:szCs w:val="22"/>
        </w:rPr>
        <w:t>potential m</w:t>
      </w:r>
      <w:r w:rsidRPr="009E0212">
        <w:rPr>
          <w:rFonts w:cs="Arial"/>
          <w:i w:val="0"/>
          <w:color w:val="000000" w:themeColor="text1"/>
          <w:szCs w:val="22"/>
        </w:rPr>
        <w:t>ember is contacted as to status.  With</w:t>
      </w:r>
      <w:r w:rsidR="00E354F6" w:rsidRPr="009E0212">
        <w:rPr>
          <w:rFonts w:cs="Arial"/>
          <w:i w:val="0"/>
          <w:color w:val="000000" w:themeColor="text1"/>
          <w:szCs w:val="22"/>
        </w:rPr>
        <w:t xml:space="preserve"> all</w:t>
      </w:r>
      <w:r w:rsidRPr="009E0212">
        <w:rPr>
          <w:rFonts w:cs="Arial"/>
          <w:i w:val="0"/>
          <w:color w:val="000000" w:themeColor="text1"/>
          <w:szCs w:val="22"/>
        </w:rPr>
        <w:t xml:space="preserve"> required documents received, </w:t>
      </w:r>
      <w:r w:rsidR="00E354F6" w:rsidRPr="009E0212">
        <w:rPr>
          <w:rFonts w:cs="Arial"/>
          <w:i w:val="0"/>
          <w:color w:val="000000" w:themeColor="text1"/>
          <w:szCs w:val="22"/>
        </w:rPr>
        <w:t xml:space="preserve">new </w:t>
      </w:r>
      <w:r w:rsidRPr="009E0212">
        <w:rPr>
          <w:rFonts w:cs="Arial"/>
          <w:i w:val="0"/>
          <w:color w:val="000000" w:themeColor="text1"/>
          <w:szCs w:val="22"/>
        </w:rPr>
        <w:t xml:space="preserve">members are welcomed via letter which includes </w:t>
      </w:r>
      <w:r w:rsidR="00E354F6" w:rsidRPr="009E0212">
        <w:rPr>
          <w:rFonts w:cs="Arial"/>
          <w:i w:val="0"/>
          <w:color w:val="000000" w:themeColor="text1"/>
          <w:szCs w:val="22"/>
        </w:rPr>
        <w:t xml:space="preserve">a </w:t>
      </w:r>
      <w:r w:rsidR="005A5832" w:rsidRPr="009E0212">
        <w:rPr>
          <w:rFonts w:cs="Arial"/>
          <w:i w:val="0"/>
          <w:color w:val="000000" w:themeColor="text1"/>
          <w:szCs w:val="22"/>
        </w:rPr>
        <w:t xml:space="preserve">MODE </w:t>
      </w:r>
      <w:r w:rsidRPr="009E0212">
        <w:rPr>
          <w:rFonts w:cs="Arial"/>
          <w:i w:val="0"/>
          <w:color w:val="000000" w:themeColor="text1"/>
          <w:szCs w:val="22"/>
        </w:rPr>
        <w:lastRenderedPageBreak/>
        <w:t xml:space="preserve">membership card and FAQs.  Members are also </w:t>
      </w:r>
      <w:r w:rsidR="00E354F6" w:rsidRPr="009E0212">
        <w:rPr>
          <w:rFonts w:cs="Arial"/>
          <w:i w:val="0"/>
          <w:color w:val="000000" w:themeColor="text1"/>
          <w:szCs w:val="22"/>
        </w:rPr>
        <w:t xml:space="preserve">encouraged </w:t>
      </w:r>
      <w:r w:rsidRPr="009E0212">
        <w:rPr>
          <w:rFonts w:cs="Arial"/>
          <w:i w:val="0"/>
          <w:color w:val="000000" w:themeColor="text1"/>
          <w:szCs w:val="22"/>
        </w:rPr>
        <w:t>to contact WISE &amp; Healthy Aging with questions about the MODE program.</w:t>
      </w:r>
      <w:r w:rsidR="00194854" w:rsidRPr="009E0212">
        <w:rPr>
          <w:rFonts w:cs="Arial"/>
          <w:i w:val="0"/>
          <w:color w:val="000000" w:themeColor="text1"/>
          <w:szCs w:val="22"/>
        </w:rPr>
        <w:t xml:space="preserve">  A specific email address was created to support member inquiries (</w:t>
      </w:r>
      <w:hyperlink r:id="rId15" w:history="1">
        <w:r w:rsidR="00194854" w:rsidRPr="009E0212">
          <w:rPr>
            <w:rStyle w:val="Hyperlink"/>
            <w:rFonts w:cs="Arial"/>
            <w:color w:val="000000" w:themeColor="text1"/>
            <w:szCs w:val="22"/>
            <w:u w:val="none"/>
          </w:rPr>
          <w:t>memberservices@wiseandhealthyaging.org</w:t>
        </w:r>
      </w:hyperlink>
      <w:r w:rsidR="00194854" w:rsidRPr="009E0212">
        <w:rPr>
          <w:rFonts w:cs="Arial"/>
          <w:i w:val="0"/>
          <w:color w:val="000000" w:themeColor="text1"/>
          <w:szCs w:val="22"/>
        </w:rPr>
        <w:t xml:space="preserve">). </w:t>
      </w:r>
    </w:p>
    <w:p w14:paraId="0A585739" w14:textId="64157DDF" w:rsidR="001B7A95" w:rsidRPr="00C30316" w:rsidRDefault="001B7A95" w:rsidP="00F02CF6">
      <w:pPr>
        <w:pStyle w:val="BodyText"/>
        <w:ind w:left="360"/>
        <w:jc w:val="left"/>
        <w:rPr>
          <w:rFonts w:cs="Arial"/>
          <w:i w:val="0"/>
          <w:color w:val="000000" w:themeColor="text1"/>
          <w:sz w:val="14"/>
          <w:szCs w:val="14"/>
        </w:rPr>
      </w:pPr>
    </w:p>
    <w:p w14:paraId="6D107724" w14:textId="2B91AF0A" w:rsidR="00E139C4" w:rsidRPr="009E0212" w:rsidRDefault="00E139C4" w:rsidP="00E354F6">
      <w:pPr>
        <w:pStyle w:val="BodyText"/>
        <w:jc w:val="left"/>
        <w:rPr>
          <w:rFonts w:cs="Arial"/>
          <w:i w:val="0"/>
          <w:color w:val="000000" w:themeColor="text1"/>
          <w:szCs w:val="22"/>
        </w:rPr>
      </w:pPr>
      <w:r w:rsidRPr="009E0212">
        <w:rPr>
          <w:rFonts w:cs="Arial"/>
          <w:i w:val="0"/>
          <w:color w:val="000000" w:themeColor="text1"/>
          <w:szCs w:val="22"/>
        </w:rPr>
        <w:t xml:space="preserve">Each month, representatives from WISE &amp; Healthy Aging and the Big Blue Bus meet virtually to discuss issues, updates, and possible program enhancements affecting members and the program.  </w:t>
      </w:r>
    </w:p>
    <w:p w14:paraId="3D4A5984" w14:textId="77777777" w:rsidR="00E354F6" w:rsidRPr="00C30316" w:rsidRDefault="00E354F6" w:rsidP="00E354F6">
      <w:pPr>
        <w:pStyle w:val="BodyText"/>
        <w:jc w:val="left"/>
        <w:rPr>
          <w:rFonts w:cs="Arial"/>
          <w:i w:val="0"/>
          <w:color w:val="000000" w:themeColor="text1"/>
          <w:sz w:val="14"/>
          <w:szCs w:val="14"/>
        </w:rPr>
      </w:pPr>
    </w:p>
    <w:p w14:paraId="5D810C4C" w14:textId="557D0AE3" w:rsidR="0055278E" w:rsidRPr="00586F02" w:rsidRDefault="0055278E" w:rsidP="0055278E">
      <w:pPr>
        <w:pStyle w:val="BodyText"/>
        <w:jc w:val="left"/>
        <w:rPr>
          <w:rFonts w:cs="Arial"/>
          <w:i w:val="0"/>
          <w:color w:val="000000" w:themeColor="text1"/>
          <w:szCs w:val="22"/>
        </w:rPr>
      </w:pPr>
      <w:r w:rsidRPr="00586F02">
        <w:rPr>
          <w:rFonts w:cs="Arial"/>
          <w:b/>
          <w:bCs/>
          <w:i w:val="0"/>
          <w:color w:val="000000" w:themeColor="text1"/>
          <w:szCs w:val="22"/>
        </w:rPr>
        <w:t xml:space="preserve">At mid-year, </w:t>
      </w:r>
      <w:r w:rsidRPr="00586F02">
        <w:rPr>
          <w:rFonts w:cs="Arial"/>
          <w:i w:val="0"/>
          <w:color w:val="000000" w:themeColor="text1"/>
          <w:szCs w:val="22"/>
        </w:rPr>
        <w:t>WISE &amp; Healthy Aging surveyed all MODE members only.</w:t>
      </w:r>
      <w:r w:rsidR="00586F02" w:rsidRPr="00586F02">
        <w:rPr>
          <w:rFonts w:cs="Arial"/>
          <w:i w:val="0"/>
          <w:color w:val="000000" w:themeColor="text1"/>
          <w:szCs w:val="22"/>
        </w:rPr>
        <w:t xml:space="preserve"> </w:t>
      </w:r>
      <w:r w:rsidRPr="007C156E">
        <w:rPr>
          <w:rFonts w:cs="Arial"/>
          <w:b/>
          <w:bCs/>
          <w:i w:val="0"/>
          <w:color w:val="000000" w:themeColor="text1"/>
          <w:szCs w:val="22"/>
        </w:rPr>
        <w:t xml:space="preserve">One hundred sixty-eight </w:t>
      </w:r>
      <w:r w:rsidRPr="00586F02">
        <w:rPr>
          <w:rFonts w:cs="Arial"/>
          <w:b/>
          <w:bCs/>
          <w:i w:val="0"/>
          <w:color w:val="000000" w:themeColor="text1"/>
          <w:szCs w:val="22"/>
        </w:rPr>
        <w:t>(1</w:t>
      </w:r>
      <w:r w:rsidRPr="00586F02">
        <w:rPr>
          <w:rFonts w:cs="Arial"/>
          <w:b/>
          <w:i w:val="0"/>
          <w:color w:val="000000" w:themeColor="text1"/>
          <w:szCs w:val="22"/>
        </w:rPr>
        <w:t>68) surveys</w:t>
      </w:r>
      <w:r w:rsidRPr="00586F02">
        <w:rPr>
          <w:rFonts w:cs="Arial"/>
          <w:i w:val="0"/>
          <w:color w:val="000000" w:themeColor="text1"/>
          <w:szCs w:val="22"/>
        </w:rPr>
        <w:t xml:space="preserve"> were received of which </w:t>
      </w:r>
      <w:r w:rsidR="007C156E">
        <w:rPr>
          <w:rFonts w:cs="Arial"/>
          <w:i w:val="0"/>
          <w:color w:val="000000" w:themeColor="text1"/>
          <w:szCs w:val="22"/>
        </w:rPr>
        <w:t>68.5</w:t>
      </w:r>
      <w:r w:rsidRPr="00586F02">
        <w:rPr>
          <w:rFonts w:cs="Arial"/>
          <w:i w:val="0"/>
          <w:color w:val="000000" w:themeColor="text1"/>
          <w:szCs w:val="22"/>
        </w:rPr>
        <w:t xml:space="preserve">% respondents had taken a ride via MODE (or Lyft through MODE) from July 2021 to December 2021. </w:t>
      </w:r>
    </w:p>
    <w:p w14:paraId="41215793" w14:textId="3AC1B8C5" w:rsidR="0055278E" w:rsidRPr="00C30316" w:rsidRDefault="0055278E" w:rsidP="00F02CF6">
      <w:pPr>
        <w:pStyle w:val="BodyText"/>
        <w:jc w:val="left"/>
        <w:rPr>
          <w:rFonts w:cs="Arial"/>
          <w:i w:val="0"/>
          <w:color w:val="000000" w:themeColor="text1"/>
          <w:sz w:val="16"/>
          <w:szCs w:val="16"/>
        </w:rPr>
      </w:pPr>
    </w:p>
    <w:p w14:paraId="2A822EA7" w14:textId="7AC3AF18" w:rsidR="009A392A" w:rsidRPr="00C30316" w:rsidRDefault="0055278E" w:rsidP="00F02CF6">
      <w:pPr>
        <w:pStyle w:val="BodyText"/>
        <w:jc w:val="left"/>
        <w:rPr>
          <w:rFonts w:cs="Arial"/>
          <w:b/>
          <w:bCs/>
          <w:i w:val="0"/>
          <w:color w:val="000000" w:themeColor="text1"/>
          <w:szCs w:val="22"/>
        </w:rPr>
      </w:pPr>
      <w:r w:rsidRPr="00CD5C9C">
        <w:rPr>
          <w:rFonts w:cs="Arial"/>
          <w:b/>
          <w:bCs/>
          <w:i w:val="0"/>
          <w:color w:val="000000" w:themeColor="text1"/>
          <w:szCs w:val="22"/>
        </w:rPr>
        <w:t>At year</w:t>
      </w:r>
      <w:r w:rsidR="00DD78FE" w:rsidRPr="00CD5C9C">
        <w:rPr>
          <w:rFonts w:cs="Arial"/>
          <w:b/>
          <w:bCs/>
          <w:i w:val="0"/>
          <w:color w:val="000000" w:themeColor="text1"/>
          <w:szCs w:val="22"/>
        </w:rPr>
        <w:t>-</w:t>
      </w:r>
      <w:r w:rsidRPr="00CD5C9C">
        <w:rPr>
          <w:rFonts w:cs="Arial"/>
          <w:b/>
          <w:bCs/>
          <w:i w:val="0"/>
          <w:color w:val="000000" w:themeColor="text1"/>
          <w:szCs w:val="22"/>
        </w:rPr>
        <w:t xml:space="preserve">end, </w:t>
      </w:r>
      <w:r w:rsidR="00F02CF6" w:rsidRPr="00CD5C9C">
        <w:rPr>
          <w:rFonts w:cs="Arial"/>
          <w:i w:val="0"/>
          <w:color w:val="000000" w:themeColor="text1"/>
          <w:szCs w:val="22"/>
        </w:rPr>
        <w:t xml:space="preserve">WISE &amp; Healthy Aging </w:t>
      </w:r>
      <w:r w:rsidR="00495E26" w:rsidRPr="00CD5C9C">
        <w:rPr>
          <w:rFonts w:cs="Arial"/>
          <w:i w:val="0"/>
          <w:color w:val="000000" w:themeColor="text1"/>
          <w:szCs w:val="22"/>
        </w:rPr>
        <w:t xml:space="preserve">surveyed </w:t>
      </w:r>
      <w:r w:rsidR="00B33F2C" w:rsidRPr="00CD5C9C">
        <w:rPr>
          <w:rFonts w:cs="Arial"/>
          <w:i w:val="0"/>
          <w:color w:val="000000" w:themeColor="text1"/>
          <w:szCs w:val="22"/>
        </w:rPr>
        <w:t>67</w:t>
      </w:r>
      <w:r w:rsidR="00A864E2" w:rsidRPr="00CD5C9C">
        <w:rPr>
          <w:rFonts w:cs="Arial"/>
          <w:i w:val="0"/>
          <w:color w:val="000000" w:themeColor="text1"/>
          <w:szCs w:val="22"/>
        </w:rPr>
        <w:t xml:space="preserve"> new</w:t>
      </w:r>
      <w:r w:rsidR="007F2566" w:rsidRPr="00CD5C9C">
        <w:rPr>
          <w:rFonts w:cs="Arial"/>
          <w:i w:val="0"/>
          <w:color w:val="000000" w:themeColor="text1"/>
          <w:szCs w:val="22"/>
        </w:rPr>
        <w:t xml:space="preserve"> MODE</w:t>
      </w:r>
      <w:r w:rsidR="00A864E2" w:rsidRPr="00CD5C9C">
        <w:rPr>
          <w:rFonts w:cs="Arial"/>
          <w:i w:val="0"/>
          <w:color w:val="000000" w:themeColor="text1"/>
          <w:szCs w:val="22"/>
        </w:rPr>
        <w:t xml:space="preserve"> m</w:t>
      </w:r>
      <w:r w:rsidR="00495E26" w:rsidRPr="00CD5C9C">
        <w:rPr>
          <w:rFonts w:cs="Arial"/>
          <w:i w:val="0"/>
          <w:color w:val="000000" w:themeColor="text1"/>
          <w:szCs w:val="22"/>
        </w:rPr>
        <w:t>embers</w:t>
      </w:r>
      <w:r w:rsidR="00A864E2" w:rsidRPr="00CD5C9C">
        <w:rPr>
          <w:rFonts w:cs="Arial"/>
          <w:i w:val="0"/>
          <w:color w:val="000000" w:themeColor="text1"/>
          <w:szCs w:val="22"/>
        </w:rPr>
        <w:t xml:space="preserve"> only</w:t>
      </w:r>
      <w:r w:rsidR="00495E26" w:rsidRPr="00CD5C9C">
        <w:rPr>
          <w:rFonts w:cs="Arial"/>
          <w:i w:val="0"/>
          <w:color w:val="000000" w:themeColor="text1"/>
          <w:szCs w:val="22"/>
        </w:rPr>
        <w:t>.</w:t>
      </w:r>
      <w:r w:rsidR="00586F02" w:rsidRPr="00CD5C9C">
        <w:rPr>
          <w:rFonts w:cs="Arial"/>
          <w:i w:val="0"/>
          <w:color w:val="000000" w:themeColor="text1"/>
          <w:szCs w:val="22"/>
        </w:rPr>
        <w:t xml:space="preserve"> </w:t>
      </w:r>
      <w:r w:rsidR="00C30316" w:rsidRPr="00CD5C9C">
        <w:rPr>
          <w:rFonts w:cs="Arial"/>
          <w:b/>
          <w:bCs/>
          <w:i w:val="0"/>
          <w:color w:val="000000" w:themeColor="text1"/>
          <w:szCs w:val="22"/>
        </w:rPr>
        <w:t>Twenty-eight</w:t>
      </w:r>
      <w:r w:rsidR="00184CB3" w:rsidRPr="00CD5C9C">
        <w:rPr>
          <w:rFonts w:cs="Arial"/>
          <w:b/>
          <w:bCs/>
          <w:i w:val="0"/>
          <w:color w:val="000000" w:themeColor="text1"/>
          <w:szCs w:val="22"/>
        </w:rPr>
        <w:t xml:space="preserve"> </w:t>
      </w:r>
      <w:r w:rsidR="00495E26" w:rsidRPr="00CD5C9C">
        <w:rPr>
          <w:rFonts w:cs="Arial"/>
          <w:b/>
          <w:bCs/>
          <w:i w:val="0"/>
          <w:color w:val="000000" w:themeColor="text1"/>
          <w:szCs w:val="22"/>
        </w:rPr>
        <w:t>(</w:t>
      </w:r>
      <w:r w:rsidR="00C30316" w:rsidRPr="00CD5C9C">
        <w:rPr>
          <w:rFonts w:cs="Arial"/>
          <w:b/>
          <w:bCs/>
          <w:i w:val="0"/>
          <w:color w:val="000000" w:themeColor="text1"/>
          <w:szCs w:val="22"/>
        </w:rPr>
        <w:t>28</w:t>
      </w:r>
      <w:r w:rsidR="00495E26" w:rsidRPr="00CD5C9C">
        <w:rPr>
          <w:rFonts w:cs="Arial"/>
          <w:b/>
          <w:bCs/>
          <w:i w:val="0"/>
          <w:color w:val="000000" w:themeColor="text1"/>
          <w:szCs w:val="22"/>
        </w:rPr>
        <w:t>)</w:t>
      </w:r>
      <w:r w:rsidR="00F02CF6" w:rsidRPr="00CD5C9C">
        <w:rPr>
          <w:rFonts w:cs="Arial"/>
          <w:b/>
          <w:bCs/>
          <w:i w:val="0"/>
          <w:color w:val="000000" w:themeColor="text1"/>
          <w:szCs w:val="22"/>
        </w:rPr>
        <w:t xml:space="preserve"> </w:t>
      </w:r>
      <w:r w:rsidR="00C30316" w:rsidRPr="00CD5C9C">
        <w:rPr>
          <w:rFonts w:cs="Arial"/>
          <w:b/>
          <w:bCs/>
          <w:i w:val="0"/>
          <w:color w:val="000000" w:themeColor="text1"/>
          <w:szCs w:val="22"/>
        </w:rPr>
        <w:t>responses</w:t>
      </w:r>
      <w:r w:rsidR="00F02CF6" w:rsidRPr="00CD5C9C">
        <w:rPr>
          <w:rFonts w:cs="Arial"/>
          <w:b/>
          <w:bCs/>
          <w:i w:val="0"/>
          <w:color w:val="000000" w:themeColor="text1"/>
          <w:szCs w:val="22"/>
        </w:rPr>
        <w:t xml:space="preserve"> </w:t>
      </w:r>
      <w:r w:rsidR="00495E26" w:rsidRPr="00CD5C9C">
        <w:rPr>
          <w:rFonts w:cs="Arial"/>
          <w:b/>
          <w:bCs/>
          <w:i w:val="0"/>
          <w:color w:val="000000" w:themeColor="text1"/>
          <w:szCs w:val="22"/>
        </w:rPr>
        <w:t xml:space="preserve">were received </w:t>
      </w:r>
      <w:r w:rsidR="00954853" w:rsidRPr="00CD5C9C">
        <w:rPr>
          <w:rFonts w:cs="Arial"/>
          <w:b/>
          <w:bCs/>
          <w:i w:val="0"/>
          <w:color w:val="000000" w:themeColor="text1"/>
          <w:szCs w:val="22"/>
        </w:rPr>
        <w:t xml:space="preserve">of which </w:t>
      </w:r>
      <w:r w:rsidR="007F2566" w:rsidRPr="00CD5C9C">
        <w:rPr>
          <w:rFonts w:cs="Arial"/>
          <w:b/>
          <w:bCs/>
          <w:i w:val="0"/>
          <w:color w:val="000000" w:themeColor="text1"/>
          <w:szCs w:val="22"/>
        </w:rPr>
        <w:t>35.7</w:t>
      </w:r>
      <w:r w:rsidR="00954853" w:rsidRPr="00CD5C9C">
        <w:rPr>
          <w:rFonts w:cs="Arial"/>
          <w:b/>
          <w:bCs/>
          <w:i w:val="0"/>
          <w:color w:val="000000" w:themeColor="text1"/>
          <w:szCs w:val="22"/>
        </w:rPr>
        <w:t xml:space="preserve">% </w:t>
      </w:r>
      <w:r w:rsidR="00495E26" w:rsidRPr="00CD5C9C">
        <w:rPr>
          <w:rFonts w:cs="Arial"/>
          <w:b/>
          <w:bCs/>
          <w:i w:val="0"/>
          <w:color w:val="000000" w:themeColor="text1"/>
          <w:szCs w:val="22"/>
        </w:rPr>
        <w:t xml:space="preserve">respondents </w:t>
      </w:r>
      <w:r w:rsidR="00C30316" w:rsidRPr="00CD5C9C">
        <w:rPr>
          <w:rFonts w:cs="Arial"/>
          <w:b/>
          <w:bCs/>
          <w:i w:val="0"/>
          <w:color w:val="000000" w:themeColor="text1"/>
          <w:szCs w:val="22"/>
        </w:rPr>
        <w:t xml:space="preserve">indicated “Yes” to taking </w:t>
      </w:r>
      <w:r w:rsidR="00954853" w:rsidRPr="00CD5C9C">
        <w:rPr>
          <w:rFonts w:cs="Arial"/>
          <w:b/>
          <w:bCs/>
          <w:i w:val="0"/>
          <w:color w:val="000000" w:themeColor="text1"/>
          <w:szCs w:val="22"/>
        </w:rPr>
        <w:t>a ride via MODE</w:t>
      </w:r>
      <w:r w:rsidR="00070C3F" w:rsidRPr="00CD5C9C">
        <w:rPr>
          <w:rFonts w:cs="Arial"/>
          <w:b/>
          <w:bCs/>
          <w:i w:val="0"/>
          <w:color w:val="000000" w:themeColor="text1"/>
          <w:szCs w:val="22"/>
        </w:rPr>
        <w:t xml:space="preserve"> (or Lyft through MODE)</w:t>
      </w:r>
      <w:r w:rsidR="00954853" w:rsidRPr="00CD5C9C">
        <w:rPr>
          <w:rFonts w:cs="Arial"/>
          <w:b/>
          <w:bCs/>
          <w:i w:val="0"/>
          <w:color w:val="000000" w:themeColor="text1"/>
          <w:szCs w:val="22"/>
        </w:rPr>
        <w:t xml:space="preserve"> </w:t>
      </w:r>
      <w:r w:rsidRPr="00CD5C9C">
        <w:rPr>
          <w:rFonts w:cs="Arial"/>
          <w:b/>
          <w:bCs/>
          <w:i w:val="0"/>
          <w:color w:val="000000" w:themeColor="text1"/>
          <w:szCs w:val="22"/>
        </w:rPr>
        <w:t>from January to June 2022.</w:t>
      </w:r>
      <w:r w:rsidRPr="00C30316">
        <w:rPr>
          <w:rFonts w:cs="Arial"/>
          <w:b/>
          <w:bCs/>
          <w:i w:val="0"/>
          <w:color w:val="000000" w:themeColor="text1"/>
          <w:szCs w:val="22"/>
        </w:rPr>
        <w:t xml:space="preserve"> </w:t>
      </w:r>
      <w:r w:rsidR="00F46DBD" w:rsidRPr="00C30316">
        <w:rPr>
          <w:rFonts w:cs="Arial"/>
          <w:b/>
          <w:bCs/>
          <w:i w:val="0"/>
          <w:color w:val="000000" w:themeColor="text1"/>
          <w:szCs w:val="22"/>
        </w:rPr>
        <w:t xml:space="preserve"> </w:t>
      </w:r>
    </w:p>
    <w:p w14:paraId="5F6CA464" w14:textId="77777777" w:rsidR="00D50CC5" w:rsidRPr="00C30316" w:rsidRDefault="00D50CC5" w:rsidP="00F02CF6">
      <w:pPr>
        <w:pStyle w:val="BodyText"/>
        <w:jc w:val="left"/>
        <w:rPr>
          <w:rFonts w:cs="Arial"/>
          <w:i w:val="0"/>
          <w:color w:val="000000" w:themeColor="text1"/>
          <w:sz w:val="16"/>
          <w:szCs w:val="16"/>
        </w:rPr>
      </w:pPr>
    </w:p>
    <w:p w14:paraId="1E148FA2" w14:textId="070837AE" w:rsidR="00F46DBD" w:rsidRPr="00C30316" w:rsidRDefault="00F46DBD" w:rsidP="00F02CF6">
      <w:pPr>
        <w:pStyle w:val="BodyText"/>
        <w:jc w:val="left"/>
        <w:rPr>
          <w:rFonts w:cs="Arial"/>
          <w:b/>
          <w:bCs/>
          <w:i w:val="0"/>
          <w:color w:val="000000" w:themeColor="text1"/>
          <w:szCs w:val="22"/>
        </w:rPr>
      </w:pPr>
      <w:r w:rsidRPr="00C30316">
        <w:rPr>
          <w:rFonts w:cs="Arial"/>
          <w:b/>
          <w:bCs/>
          <w:i w:val="0"/>
          <w:color w:val="000000" w:themeColor="text1"/>
          <w:szCs w:val="22"/>
        </w:rPr>
        <w:t xml:space="preserve">Following are </w:t>
      </w:r>
      <w:r w:rsidR="00C30316" w:rsidRPr="00C30316">
        <w:rPr>
          <w:rFonts w:cs="Arial"/>
          <w:b/>
          <w:bCs/>
          <w:i w:val="0"/>
          <w:color w:val="000000" w:themeColor="text1"/>
          <w:szCs w:val="22"/>
        </w:rPr>
        <w:t>additional survey results</w:t>
      </w:r>
      <w:r w:rsidR="00495E26" w:rsidRPr="00C30316">
        <w:rPr>
          <w:rFonts w:cs="Arial"/>
          <w:b/>
          <w:bCs/>
          <w:i w:val="0"/>
          <w:color w:val="000000" w:themeColor="text1"/>
          <w:szCs w:val="22"/>
        </w:rPr>
        <w:t xml:space="preserve">. </w:t>
      </w:r>
      <w:r w:rsidR="005A5832" w:rsidRPr="00C30316">
        <w:rPr>
          <w:rFonts w:cs="Arial"/>
          <w:b/>
          <w:bCs/>
          <w:i w:val="0"/>
          <w:color w:val="000000" w:themeColor="text1"/>
          <w:szCs w:val="22"/>
        </w:rPr>
        <w:t xml:space="preserve"> </w:t>
      </w:r>
      <w:r w:rsidR="000D5915" w:rsidRPr="00C30316">
        <w:rPr>
          <w:rFonts w:cs="Arial"/>
          <w:b/>
          <w:bCs/>
          <w:i w:val="0"/>
          <w:color w:val="000000" w:themeColor="text1"/>
          <w:szCs w:val="22"/>
        </w:rPr>
        <w:t xml:space="preserve"> </w:t>
      </w:r>
    </w:p>
    <w:p w14:paraId="2FD9E064" w14:textId="54822BC0" w:rsidR="001B6350" w:rsidRPr="00586F02" w:rsidRDefault="001B6350" w:rsidP="00F02CF6">
      <w:pPr>
        <w:pStyle w:val="BodyText"/>
        <w:jc w:val="left"/>
        <w:rPr>
          <w:rFonts w:cs="Arial"/>
          <w:i w:val="0"/>
          <w:color w:val="000000" w:themeColor="text1"/>
          <w:sz w:val="14"/>
          <w:szCs w:val="14"/>
        </w:rPr>
      </w:pPr>
    </w:p>
    <w:p w14:paraId="5C3B4CE9" w14:textId="71F3ED80" w:rsidR="0002521C" w:rsidRPr="00586F02" w:rsidRDefault="001B6350" w:rsidP="00F02CF6">
      <w:pPr>
        <w:pStyle w:val="BodyText"/>
        <w:jc w:val="left"/>
        <w:rPr>
          <w:rFonts w:cs="Arial"/>
          <w:i w:val="0"/>
          <w:color w:val="000000" w:themeColor="text1"/>
          <w:szCs w:val="22"/>
        </w:rPr>
      </w:pPr>
      <w:r w:rsidRPr="00586F02">
        <w:rPr>
          <w:rFonts w:cs="Arial"/>
          <w:b/>
          <w:bCs/>
          <w:i w:val="0"/>
          <w:color w:val="000000" w:themeColor="text1"/>
          <w:sz w:val="28"/>
          <w:szCs w:val="28"/>
        </w:rPr>
        <w:t>Satisfaction</w:t>
      </w:r>
    </w:p>
    <w:tbl>
      <w:tblPr>
        <w:tblStyle w:val="TableGrid"/>
        <w:tblW w:w="10980" w:type="dxa"/>
        <w:tblInd w:w="-275" w:type="dxa"/>
        <w:tblLook w:val="04A0" w:firstRow="1" w:lastRow="0" w:firstColumn="1" w:lastColumn="0" w:noHBand="0" w:noVBand="1"/>
      </w:tblPr>
      <w:tblGrid>
        <w:gridCol w:w="7560"/>
        <w:gridCol w:w="1620"/>
        <w:gridCol w:w="1800"/>
      </w:tblGrid>
      <w:tr w:rsidR="0055278E" w:rsidRPr="00586F02" w14:paraId="5A8B48C2" w14:textId="754AE0E7" w:rsidTr="00A93B75">
        <w:tc>
          <w:tcPr>
            <w:tcW w:w="7560" w:type="dxa"/>
            <w:shd w:val="clear" w:color="auto" w:fill="E7E6E6" w:themeFill="background2"/>
          </w:tcPr>
          <w:p w14:paraId="3D06A3CC" w14:textId="7C8C5DCD" w:rsidR="0055278E" w:rsidRPr="00586F02" w:rsidRDefault="0055278E" w:rsidP="00070C3F">
            <w:pPr>
              <w:pStyle w:val="BodyText"/>
              <w:jc w:val="left"/>
              <w:rPr>
                <w:rFonts w:cs="Arial"/>
                <w:b/>
                <w:bCs/>
                <w:i w:val="0"/>
                <w:color w:val="000000" w:themeColor="text1"/>
                <w:szCs w:val="22"/>
              </w:rPr>
            </w:pPr>
            <w:r w:rsidRPr="00586F02">
              <w:rPr>
                <w:rFonts w:cs="Arial"/>
                <w:b/>
                <w:bCs/>
                <w:i w:val="0"/>
                <w:color w:val="000000" w:themeColor="text1"/>
                <w:szCs w:val="22"/>
              </w:rPr>
              <w:t>Question</w:t>
            </w:r>
          </w:p>
        </w:tc>
        <w:tc>
          <w:tcPr>
            <w:tcW w:w="1620" w:type="dxa"/>
            <w:shd w:val="clear" w:color="auto" w:fill="E7E6E6" w:themeFill="background2"/>
          </w:tcPr>
          <w:p w14:paraId="3C246F30" w14:textId="77777777" w:rsidR="00CD5C9C" w:rsidRDefault="0055278E" w:rsidP="00070C3F">
            <w:pPr>
              <w:pStyle w:val="BodyText"/>
              <w:jc w:val="center"/>
              <w:rPr>
                <w:rFonts w:cs="Arial"/>
                <w:b/>
                <w:bCs/>
                <w:i w:val="0"/>
                <w:color w:val="000000" w:themeColor="text1"/>
                <w:szCs w:val="22"/>
              </w:rPr>
            </w:pPr>
            <w:r w:rsidRPr="00586F02">
              <w:rPr>
                <w:rFonts w:cs="Arial"/>
                <w:b/>
                <w:bCs/>
                <w:i w:val="0"/>
                <w:color w:val="000000" w:themeColor="text1"/>
                <w:szCs w:val="22"/>
              </w:rPr>
              <w:t xml:space="preserve">All Members </w:t>
            </w:r>
          </w:p>
          <w:p w14:paraId="42C6AA97" w14:textId="79F176B0" w:rsidR="0055278E" w:rsidRPr="00586F02" w:rsidRDefault="0055278E" w:rsidP="00CD5C9C">
            <w:pPr>
              <w:pStyle w:val="BodyText"/>
              <w:rPr>
                <w:rFonts w:cs="Arial"/>
                <w:b/>
                <w:bCs/>
                <w:i w:val="0"/>
                <w:color w:val="000000" w:themeColor="text1"/>
                <w:szCs w:val="22"/>
              </w:rPr>
            </w:pPr>
            <w:r w:rsidRPr="00586F02">
              <w:rPr>
                <w:rFonts w:cs="Arial"/>
                <w:b/>
                <w:bCs/>
                <w:i w:val="0"/>
                <w:color w:val="000000" w:themeColor="text1"/>
                <w:szCs w:val="22"/>
              </w:rPr>
              <w:t>Jul-Dec 2021</w:t>
            </w:r>
          </w:p>
        </w:tc>
        <w:tc>
          <w:tcPr>
            <w:tcW w:w="1800" w:type="dxa"/>
            <w:shd w:val="clear" w:color="auto" w:fill="E7E6E6" w:themeFill="background2"/>
          </w:tcPr>
          <w:p w14:paraId="2CE47B6A" w14:textId="632E74BA" w:rsidR="0055278E" w:rsidRPr="00586F02" w:rsidRDefault="0055278E" w:rsidP="00070C3F">
            <w:pPr>
              <w:pStyle w:val="BodyText"/>
              <w:jc w:val="center"/>
              <w:rPr>
                <w:rFonts w:cs="Arial"/>
                <w:b/>
                <w:bCs/>
                <w:i w:val="0"/>
                <w:color w:val="000000" w:themeColor="text1"/>
                <w:szCs w:val="22"/>
              </w:rPr>
            </w:pPr>
            <w:r w:rsidRPr="00586F02">
              <w:rPr>
                <w:rFonts w:cs="Arial"/>
                <w:b/>
                <w:bCs/>
                <w:i w:val="0"/>
                <w:color w:val="000000" w:themeColor="text1"/>
                <w:szCs w:val="22"/>
              </w:rPr>
              <w:t xml:space="preserve">New Members </w:t>
            </w:r>
          </w:p>
          <w:p w14:paraId="54A301F1" w14:textId="643EC042" w:rsidR="0055278E" w:rsidRPr="00586F02" w:rsidRDefault="0055278E" w:rsidP="00070C3F">
            <w:pPr>
              <w:pStyle w:val="BodyText"/>
              <w:jc w:val="center"/>
              <w:rPr>
                <w:rFonts w:cs="Arial"/>
                <w:b/>
                <w:bCs/>
                <w:i w:val="0"/>
                <w:color w:val="000000" w:themeColor="text1"/>
                <w:szCs w:val="22"/>
              </w:rPr>
            </w:pPr>
            <w:r w:rsidRPr="00586F02">
              <w:rPr>
                <w:rFonts w:cs="Arial"/>
                <w:b/>
                <w:bCs/>
                <w:i w:val="0"/>
                <w:color w:val="000000" w:themeColor="text1"/>
                <w:szCs w:val="22"/>
              </w:rPr>
              <w:t>Jan-Jun 2022</w:t>
            </w:r>
          </w:p>
        </w:tc>
      </w:tr>
      <w:tr w:rsidR="0055278E" w:rsidRPr="00586F02" w14:paraId="0DA95D39" w14:textId="77777777" w:rsidTr="00CD5C9C">
        <w:tc>
          <w:tcPr>
            <w:tcW w:w="7560" w:type="dxa"/>
            <w:shd w:val="clear" w:color="auto" w:fill="E7E6E6" w:themeFill="background2"/>
          </w:tcPr>
          <w:p w14:paraId="44E3C43A" w14:textId="77777777" w:rsidR="0055278E" w:rsidRPr="00CD5C9C" w:rsidRDefault="0055278E" w:rsidP="00070C3F">
            <w:pPr>
              <w:pStyle w:val="BodyText"/>
              <w:jc w:val="left"/>
              <w:rPr>
                <w:rFonts w:cs="Arial"/>
                <w:b/>
                <w:bCs/>
                <w:i w:val="0"/>
                <w:color w:val="000000" w:themeColor="text1"/>
                <w:szCs w:val="22"/>
              </w:rPr>
            </w:pPr>
          </w:p>
        </w:tc>
        <w:tc>
          <w:tcPr>
            <w:tcW w:w="3420" w:type="dxa"/>
            <w:gridSpan w:val="2"/>
            <w:shd w:val="clear" w:color="auto" w:fill="E7E6E6" w:themeFill="background2"/>
          </w:tcPr>
          <w:p w14:paraId="1EC8852A" w14:textId="2B769E6D" w:rsidR="0055278E" w:rsidRPr="00CD5C9C" w:rsidRDefault="0055278E" w:rsidP="0055278E">
            <w:pPr>
              <w:pStyle w:val="BodyText"/>
              <w:jc w:val="center"/>
              <w:rPr>
                <w:rFonts w:cs="Arial"/>
                <w:b/>
                <w:bCs/>
                <w:i w:val="0"/>
                <w:color w:val="000000" w:themeColor="text1"/>
                <w:szCs w:val="22"/>
              </w:rPr>
            </w:pPr>
            <w:r w:rsidRPr="00CD5C9C">
              <w:rPr>
                <w:rFonts w:cs="Arial"/>
                <w:b/>
                <w:bCs/>
                <w:i w:val="0"/>
                <w:color w:val="000000" w:themeColor="text1"/>
                <w:szCs w:val="22"/>
              </w:rPr>
              <w:t>Very Satisfied &amp; Satisfied</w:t>
            </w:r>
          </w:p>
        </w:tc>
      </w:tr>
      <w:tr w:rsidR="0055278E" w:rsidRPr="00586F02" w14:paraId="0D550B85" w14:textId="0C8E567E" w:rsidTr="00A93B75">
        <w:tc>
          <w:tcPr>
            <w:tcW w:w="7560" w:type="dxa"/>
          </w:tcPr>
          <w:p w14:paraId="2F2282A7" w14:textId="59837FB8" w:rsidR="0055278E" w:rsidRPr="00586F02" w:rsidRDefault="0055278E" w:rsidP="00070C3F">
            <w:pPr>
              <w:pStyle w:val="BodyText"/>
              <w:jc w:val="left"/>
              <w:rPr>
                <w:rFonts w:cs="Arial"/>
                <w:i w:val="0"/>
                <w:color w:val="000000" w:themeColor="text1"/>
                <w:szCs w:val="22"/>
              </w:rPr>
            </w:pPr>
            <w:r w:rsidRPr="00586F02">
              <w:rPr>
                <w:rFonts w:cs="Arial"/>
                <w:i w:val="0"/>
                <w:color w:val="000000" w:themeColor="text1"/>
                <w:szCs w:val="22"/>
              </w:rPr>
              <w:t xml:space="preserve">How do you feel about MODE Transportation Service?  </w:t>
            </w:r>
          </w:p>
        </w:tc>
        <w:tc>
          <w:tcPr>
            <w:tcW w:w="1620" w:type="dxa"/>
          </w:tcPr>
          <w:p w14:paraId="59FB00A8" w14:textId="2F6027D7" w:rsidR="0055278E" w:rsidRPr="00586F02" w:rsidRDefault="0055278E" w:rsidP="00070C3F">
            <w:pPr>
              <w:pStyle w:val="BodyText"/>
              <w:jc w:val="center"/>
              <w:rPr>
                <w:rFonts w:cs="Arial"/>
                <w:i w:val="0"/>
                <w:color w:val="000000" w:themeColor="text1"/>
                <w:szCs w:val="22"/>
              </w:rPr>
            </w:pPr>
            <w:r w:rsidRPr="00586F02">
              <w:rPr>
                <w:rFonts w:cs="Arial"/>
                <w:i w:val="0"/>
                <w:color w:val="000000" w:themeColor="text1"/>
                <w:szCs w:val="22"/>
              </w:rPr>
              <w:t>88.4%</w:t>
            </w:r>
          </w:p>
        </w:tc>
        <w:tc>
          <w:tcPr>
            <w:tcW w:w="1800" w:type="dxa"/>
          </w:tcPr>
          <w:p w14:paraId="4B98CE61" w14:textId="67752CB1" w:rsidR="0055278E" w:rsidRPr="00586F02" w:rsidRDefault="00C30316" w:rsidP="00070C3F">
            <w:pPr>
              <w:pStyle w:val="BodyText"/>
              <w:jc w:val="center"/>
              <w:rPr>
                <w:rFonts w:cs="Arial"/>
                <w:i w:val="0"/>
                <w:color w:val="000000" w:themeColor="text1"/>
                <w:szCs w:val="22"/>
              </w:rPr>
            </w:pPr>
            <w:r>
              <w:rPr>
                <w:rFonts w:cs="Arial"/>
                <w:i w:val="0"/>
                <w:color w:val="000000" w:themeColor="text1"/>
                <w:szCs w:val="22"/>
              </w:rPr>
              <w:t>8</w:t>
            </w:r>
            <w:r w:rsidR="0055278E" w:rsidRPr="00586F02">
              <w:rPr>
                <w:rFonts w:cs="Arial"/>
                <w:i w:val="0"/>
                <w:color w:val="000000" w:themeColor="text1"/>
                <w:szCs w:val="22"/>
              </w:rPr>
              <w:t>0%</w:t>
            </w:r>
          </w:p>
        </w:tc>
      </w:tr>
      <w:tr w:rsidR="0055278E" w:rsidRPr="00586F02" w14:paraId="2504C424" w14:textId="40323854" w:rsidTr="00A93B75">
        <w:tc>
          <w:tcPr>
            <w:tcW w:w="7560" w:type="dxa"/>
          </w:tcPr>
          <w:p w14:paraId="6E511654" w14:textId="448FA318" w:rsidR="0055278E" w:rsidRPr="00586F02" w:rsidRDefault="0055278E" w:rsidP="00070C3F">
            <w:pPr>
              <w:pStyle w:val="BodyText"/>
              <w:jc w:val="left"/>
              <w:rPr>
                <w:rFonts w:cs="Arial"/>
                <w:i w:val="0"/>
                <w:color w:val="000000" w:themeColor="text1"/>
                <w:szCs w:val="22"/>
              </w:rPr>
            </w:pPr>
            <w:r w:rsidRPr="00586F02">
              <w:rPr>
                <w:i w:val="0"/>
                <w:color w:val="000000" w:themeColor="text1"/>
              </w:rPr>
              <w:t>How do you feel about the service provided by the MODE Van driver(s)?*</w:t>
            </w:r>
          </w:p>
        </w:tc>
        <w:tc>
          <w:tcPr>
            <w:tcW w:w="1620" w:type="dxa"/>
          </w:tcPr>
          <w:p w14:paraId="37D29757" w14:textId="7123DB52" w:rsidR="0055278E" w:rsidRPr="00586F02" w:rsidRDefault="0055278E" w:rsidP="00070C3F">
            <w:pPr>
              <w:pStyle w:val="BodyText"/>
              <w:jc w:val="center"/>
              <w:rPr>
                <w:rFonts w:cs="Arial"/>
                <w:i w:val="0"/>
                <w:color w:val="000000" w:themeColor="text1"/>
                <w:szCs w:val="22"/>
              </w:rPr>
            </w:pPr>
            <w:r w:rsidRPr="00586F02">
              <w:rPr>
                <w:rFonts w:cs="Arial"/>
                <w:i w:val="0"/>
                <w:color w:val="000000" w:themeColor="text1"/>
                <w:szCs w:val="22"/>
              </w:rPr>
              <w:t>37.9%</w:t>
            </w:r>
          </w:p>
        </w:tc>
        <w:tc>
          <w:tcPr>
            <w:tcW w:w="1800" w:type="dxa"/>
          </w:tcPr>
          <w:p w14:paraId="61A7C73B" w14:textId="48DA872B" w:rsidR="0055278E" w:rsidRPr="00586F02" w:rsidRDefault="0055278E" w:rsidP="00070C3F">
            <w:pPr>
              <w:pStyle w:val="BodyText"/>
              <w:jc w:val="center"/>
              <w:rPr>
                <w:rFonts w:cs="Arial"/>
                <w:i w:val="0"/>
                <w:color w:val="000000" w:themeColor="text1"/>
                <w:szCs w:val="22"/>
              </w:rPr>
            </w:pPr>
            <w:r w:rsidRPr="00586F02">
              <w:rPr>
                <w:rFonts w:cs="Arial"/>
                <w:i w:val="0"/>
                <w:color w:val="000000" w:themeColor="text1"/>
                <w:szCs w:val="22"/>
              </w:rPr>
              <w:t>60%</w:t>
            </w:r>
          </w:p>
        </w:tc>
      </w:tr>
      <w:tr w:rsidR="0055278E" w:rsidRPr="00586F02" w14:paraId="36CC5A00" w14:textId="7C92FEAB" w:rsidTr="00A93B75">
        <w:tc>
          <w:tcPr>
            <w:tcW w:w="7560" w:type="dxa"/>
          </w:tcPr>
          <w:p w14:paraId="4324AC38" w14:textId="64A7801E" w:rsidR="0055278E" w:rsidRPr="00586F02" w:rsidRDefault="0055278E" w:rsidP="00070C3F">
            <w:pPr>
              <w:pStyle w:val="BodyText"/>
              <w:jc w:val="left"/>
              <w:rPr>
                <w:i w:val="0"/>
                <w:color w:val="000000" w:themeColor="text1"/>
              </w:rPr>
            </w:pPr>
            <w:r w:rsidRPr="00586F02">
              <w:rPr>
                <w:i w:val="0"/>
                <w:color w:val="000000" w:themeColor="text1"/>
              </w:rPr>
              <w:t>How do you feel about the service provided by the Lyft driver(s)?</w:t>
            </w:r>
          </w:p>
        </w:tc>
        <w:tc>
          <w:tcPr>
            <w:tcW w:w="1620" w:type="dxa"/>
          </w:tcPr>
          <w:p w14:paraId="70EFB3A9" w14:textId="5BE1EA71" w:rsidR="0055278E" w:rsidRPr="00586F02" w:rsidRDefault="0055278E" w:rsidP="00070C3F">
            <w:pPr>
              <w:pStyle w:val="BodyText"/>
              <w:jc w:val="center"/>
              <w:rPr>
                <w:rFonts w:cs="Arial"/>
                <w:i w:val="0"/>
                <w:color w:val="000000" w:themeColor="text1"/>
                <w:szCs w:val="22"/>
              </w:rPr>
            </w:pPr>
            <w:r w:rsidRPr="00586F02">
              <w:rPr>
                <w:rFonts w:cs="Arial"/>
                <w:i w:val="0"/>
                <w:color w:val="000000" w:themeColor="text1"/>
                <w:szCs w:val="22"/>
              </w:rPr>
              <w:t>90.2%</w:t>
            </w:r>
          </w:p>
        </w:tc>
        <w:tc>
          <w:tcPr>
            <w:tcW w:w="1800" w:type="dxa"/>
          </w:tcPr>
          <w:p w14:paraId="2E40D6F7" w14:textId="6185FDF7" w:rsidR="0055278E" w:rsidRPr="00586F02" w:rsidRDefault="00C30316" w:rsidP="00070C3F">
            <w:pPr>
              <w:pStyle w:val="BodyText"/>
              <w:jc w:val="center"/>
              <w:rPr>
                <w:rFonts w:cs="Arial"/>
                <w:i w:val="0"/>
                <w:color w:val="000000" w:themeColor="text1"/>
                <w:szCs w:val="22"/>
              </w:rPr>
            </w:pPr>
            <w:r>
              <w:rPr>
                <w:rFonts w:cs="Arial"/>
                <w:i w:val="0"/>
                <w:color w:val="000000" w:themeColor="text1"/>
                <w:szCs w:val="22"/>
              </w:rPr>
              <w:t>7</w:t>
            </w:r>
            <w:r w:rsidR="008842A6" w:rsidRPr="00586F02">
              <w:rPr>
                <w:rFonts w:cs="Arial"/>
                <w:i w:val="0"/>
                <w:color w:val="000000" w:themeColor="text1"/>
                <w:szCs w:val="22"/>
              </w:rPr>
              <w:t>0%</w:t>
            </w:r>
          </w:p>
        </w:tc>
      </w:tr>
      <w:tr w:rsidR="0055278E" w:rsidRPr="00586F02" w14:paraId="0AD7F807" w14:textId="08838A7D" w:rsidTr="00A93B75">
        <w:tc>
          <w:tcPr>
            <w:tcW w:w="7560" w:type="dxa"/>
          </w:tcPr>
          <w:p w14:paraId="172373F8" w14:textId="04031CB7" w:rsidR="0055278E" w:rsidRPr="00586F02" w:rsidRDefault="0055278E" w:rsidP="00070C3F">
            <w:pPr>
              <w:pStyle w:val="BodyText"/>
              <w:jc w:val="left"/>
              <w:rPr>
                <w:i w:val="0"/>
                <w:color w:val="000000" w:themeColor="text1"/>
              </w:rPr>
            </w:pPr>
            <w:r w:rsidRPr="00586F02">
              <w:rPr>
                <w:i w:val="0"/>
                <w:color w:val="000000" w:themeColor="text1"/>
              </w:rPr>
              <w:t>How do you feel about the service provided by The Transit Store?</w:t>
            </w:r>
          </w:p>
        </w:tc>
        <w:tc>
          <w:tcPr>
            <w:tcW w:w="1620" w:type="dxa"/>
          </w:tcPr>
          <w:p w14:paraId="4624BF9E" w14:textId="679F1E4C" w:rsidR="0055278E" w:rsidRPr="00586F02" w:rsidRDefault="0055278E" w:rsidP="00070C3F">
            <w:pPr>
              <w:pStyle w:val="BodyText"/>
              <w:jc w:val="center"/>
              <w:rPr>
                <w:rFonts w:cs="Arial"/>
                <w:i w:val="0"/>
                <w:color w:val="000000" w:themeColor="text1"/>
                <w:szCs w:val="22"/>
              </w:rPr>
            </w:pPr>
            <w:r w:rsidRPr="00586F02">
              <w:rPr>
                <w:rFonts w:cs="Arial"/>
                <w:i w:val="0"/>
                <w:color w:val="000000" w:themeColor="text1"/>
                <w:szCs w:val="22"/>
              </w:rPr>
              <w:t>46.1%</w:t>
            </w:r>
          </w:p>
        </w:tc>
        <w:tc>
          <w:tcPr>
            <w:tcW w:w="1800" w:type="dxa"/>
          </w:tcPr>
          <w:p w14:paraId="39649F33" w14:textId="241EBFCF" w:rsidR="0055278E" w:rsidRPr="00586F02" w:rsidRDefault="00C30316" w:rsidP="00070C3F">
            <w:pPr>
              <w:pStyle w:val="BodyText"/>
              <w:jc w:val="center"/>
              <w:rPr>
                <w:rFonts w:cs="Arial"/>
                <w:i w:val="0"/>
                <w:color w:val="000000" w:themeColor="text1"/>
                <w:szCs w:val="22"/>
              </w:rPr>
            </w:pPr>
            <w:r>
              <w:rPr>
                <w:rFonts w:cs="Arial"/>
                <w:i w:val="0"/>
                <w:color w:val="000000" w:themeColor="text1"/>
                <w:szCs w:val="22"/>
              </w:rPr>
              <w:t>3</w:t>
            </w:r>
            <w:r w:rsidR="008842A6" w:rsidRPr="00586F02">
              <w:rPr>
                <w:rFonts w:cs="Arial"/>
                <w:i w:val="0"/>
                <w:color w:val="000000" w:themeColor="text1"/>
                <w:szCs w:val="22"/>
              </w:rPr>
              <w:t>0%</w:t>
            </w:r>
          </w:p>
        </w:tc>
      </w:tr>
      <w:tr w:rsidR="0055278E" w:rsidRPr="00586F02" w14:paraId="1A96532B" w14:textId="643C2D6F" w:rsidTr="00A93B75">
        <w:tc>
          <w:tcPr>
            <w:tcW w:w="7560" w:type="dxa"/>
          </w:tcPr>
          <w:p w14:paraId="29662A86" w14:textId="49377CEF" w:rsidR="0055278E" w:rsidRPr="00586F02" w:rsidRDefault="0055278E" w:rsidP="00070C3F">
            <w:pPr>
              <w:pStyle w:val="BodyText"/>
              <w:jc w:val="left"/>
              <w:rPr>
                <w:i w:val="0"/>
                <w:color w:val="000000" w:themeColor="text1"/>
              </w:rPr>
            </w:pPr>
            <w:r w:rsidRPr="00586F02">
              <w:rPr>
                <w:i w:val="0"/>
                <w:color w:val="000000" w:themeColor="text1"/>
              </w:rPr>
              <w:t>How do you feel about the service provided by the MODE Call Center?</w:t>
            </w:r>
          </w:p>
        </w:tc>
        <w:tc>
          <w:tcPr>
            <w:tcW w:w="1620" w:type="dxa"/>
          </w:tcPr>
          <w:p w14:paraId="4F7A1C23" w14:textId="4470548B" w:rsidR="0055278E" w:rsidRPr="00586F02" w:rsidRDefault="0055278E" w:rsidP="00070C3F">
            <w:pPr>
              <w:pStyle w:val="BodyText"/>
              <w:jc w:val="center"/>
              <w:rPr>
                <w:rFonts w:cs="Arial"/>
                <w:i w:val="0"/>
                <w:color w:val="000000" w:themeColor="text1"/>
                <w:szCs w:val="22"/>
              </w:rPr>
            </w:pPr>
            <w:r w:rsidRPr="00586F02">
              <w:rPr>
                <w:rFonts w:cs="Arial"/>
                <w:i w:val="0"/>
                <w:color w:val="000000" w:themeColor="text1"/>
                <w:szCs w:val="22"/>
              </w:rPr>
              <w:t>56.9%</w:t>
            </w:r>
          </w:p>
        </w:tc>
        <w:tc>
          <w:tcPr>
            <w:tcW w:w="1800" w:type="dxa"/>
          </w:tcPr>
          <w:p w14:paraId="73A7E738" w14:textId="08DE3DBF" w:rsidR="0055278E" w:rsidRPr="00586F02" w:rsidRDefault="00C30316" w:rsidP="00070C3F">
            <w:pPr>
              <w:pStyle w:val="BodyText"/>
              <w:jc w:val="center"/>
              <w:rPr>
                <w:rFonts w:cs="Arial"/>
                <w:i w:val="0"/>
                <w:color w:val="000000" w:themeColor="text1"/>
                <w:szCs w:val="22"/>
              </w:rPr>
            </w:pPr>
            <w:r>
              <w:rPr>
                <w:rFonts w:cs="Arial"/>
                <w:i w:val="0"/>
                <w:color w:val="000000" w:themeColor="text1"/>
                <w:szCs w:val="22"/>
              </w:rPr>
              <w:t>6</w:t>
            </w:r>
            <w:r w:rsidR="008842A6" w:rsidRPr="00586F02">
              <w:rPr>
                <w:rFonts w:cs="Arial"/>
                <w:i w:val="0"/>
                <w:color w:val="000000" w:themeColor="text1"/>
                <w:szCs w:val="22"/>
              </w:rPr>
              <w:t>0%</w:t>
            </w:r>
          </w:p>
        </w:tc>
      </w:tr>
    </w:tbl>
    <w:p w14:paraId="43122EC0" w14:textId="5FD4A77D" w:rsidR="0021173D" w:rsidRPr="00586F02" w:rsidRDefault="0021173D" w:rsidP="0021173D">
      <w:pPr>
        <w:pStyle w:val="BodyText"/>
        <w:jc w:val="left"/>
        <w:rPr>
          <w:rFonts w:cs="Arial"/>
          <w:iCs w:val="0"/>
          <w:color w:val="000000" w:themeColor="text1"/>
          <w:sz w:val="20"/>
          <w:szCs w:val="20"/>
        </w:rPr>
      </w:pPr>
      <w:r w:rsidRPr="007C4508">
        <w:rPr>
          <w:rFonts w:cs="Arial"/>
          <w:iCs w:val="0"/>
          <w:color w:val="000000" w:themeColor="text1"/>
          <w:sz w:val="20"/>
          <w:szCs w:val="20"/>
        </w:rPr>
        <w:t>*5</w:t>
      </w:r>
      <w:r w:rsidR="00194854" w:rsidRPr="007C4508">
        <w:rPr>
          <w:rFonts w:cs="Arial"/>
          <w:iCs w:val="0"/>
          <w:color w:val="000000" w:themeColor="text1"/>
          <w:sz w:val="20"/>
          <w:szCs w:val="20"/>
        </w:rPr>
        <w:t>8</w:t>
      </w:r>
      <w:r w:rsidR="0032055C" w:rsidRPr="007C4508">
        <w:rPr>
          <w:rFonts w:cs="Arial"/>
          <w:iCs w:val="0"/>
          <w:color w:val="000000" w:themeColor="text1"/>
          <w:sz w:val="20"/>
          <w:szCs w:val="20"/>
        </w:rPr>
        <w:t>.3</w:t>
      </w:r>
      <w:r w:rsidRPr="007C4508">
        <w:rPr>
          <w:rFonts w:cs="Arial"/>
          <w:iCs w:val="0"/>
          <w:color w:val="000000" w:themeColor="text1"/>
          <w:sz w:val="20"/>
          <w:szCs w:val="20"/>
        </w:rPr>
        <w:t>% reported this was “Not Applicable”</w:t>
      </w:r>
      <w:r w:rsidR="00586F02" w:rsidRPr="007C4508">
        <w:rPr>
          <w:rFonts w:cs="Arial"/>
          <w:iCs w:val="0"/>
          <w:color w:val="000000" w:themeColor="text1"/>
          <w:sz w:val="20"/>
          <w:szCs w:val="20"/>
        </w:rPr>
        <w:t xml:space="preserve"> at mid-year.</w:t>
      </w:r>
      <w:r w:rsidR="007C4508">
        <w:rPr>
          <w:rFonts w:cs="Arial"/>
          <w:iCs w:val="0"/>
          <w:color w:val="000000" w:themeColor="text1"/>
          <w:sz w:val="20"/>
          <w:szCs w:val="20"/>
        </w:rPr>
        <w:t xml:space="preserve"> 10% report this was “Not Applicable Jan-June. </w:t>
      </w:r>
    </w:p>
    <w:p w14:paraId="6C31527A" w14:textId="77777777" w:rsidR="0021173D" w:rsidRPr="00586F02" w:rsidRDefault="0021173D" w:rsidP="00F02CF6">
      <w:pPr>
        <w:pStyle w:val="BodyText"/>
        <w:ind w:left="360"/>
        <w:jc w:val="left"/>
        <w:rPr>
          <w:rFonts w:cs="Arial"/>
          <w:i w:val="0"/>
          <w:color w:val="000000" w:themeColor="text1"/>
          <w:sz w:val="10"/>
          <w:szCs w:val="10"/>
        </w:rPr>
      </w:pPr>
    </w:p>
    <w:bookmarkEnd w:id="0"/>
    <w:p w14:paraId="289D2834" w14:textId="797EC9E2" w:rsidR="0002521C" w:rsidRPr="00586F02" w:rsidRDefault="001B6350" w:rsidP="001B6350">
      <w:pPr>
        <w:pStyle w:val="BodyText"/>
        <w:jc w:val="left"/>
        <w:rPr>
          <w:rFonts w:cs="Arial"/>
          <w:b/>
          <w:bCs/>
          <w:i w:val="0"/>
          <w:color w:val="000000" w:themeColor="text1"/>
          <w:sz w:val="28"/>
          <w:szCs w:val="28"/>
        </w:rPr>
      </w:pPr>
      <w:r w:rsidRPr="00586F02">
        <w:rPr>
          <w:rFonts w:cs="Arial"/>
          <w:b/>
          <w:bCs/>
          <w:i w:val="0"/>
          <w:color w:val="000000" w:themeColor="text1"/>
          <w:sz w:val="28"/>
          <w:szCs w:val="28"/>
        </w:rPr>
        <w:t>Recommend</w:t>
      </w:r>
      <w:r w:rsidR="008A0447" w:rsidRPr="00586F02">
        <w:rPr>
          <w:rFonts w:cs="Arial"/>
          <w:b/>
          <w:bCs/>
          <w:i w:val="0"/>
          <w:color w:val="000000" w:themeColor="text1"/>
          <w:sz w:val="28"/>
          <w:szCs w:val="28"/>
        </w:rPr>
        <w:t xml:space="preserve"> Service</w:t>
      </w:r>
    </w:p>
    <w:tbl>
      <w:tblPr>
        <w:tblStyle w:val="TableGrid"/>
        <w:tblW w:w="11160" w:type="dxa"/>
        <w:tblInd w:w="-365" w:type="dxa"/>
        <w:tblLook w:val="04A0" w:firstRow="1" w:lastRow="0" w:firstColumn="1" w:lastColumn="0" w:noHBand="0" w:noVBand="1"/>
      </w:tblPr>
      <w:tblGrid>
        <w:gridCol w:w="7577"/>
        <w:gridCol w:w="1783"/>
        <w:gridCol w:w="1800"/>
      </w:tblGrid>
      <w:tr w:rsidR="008842A6" w:rsidRPr="00586F02" w14:paraId="54FDA1F6" w14:textId="75421A02" w:rsidTr="00A93B75">
        <w:tc>
          <w:tcPr>
            <w:tcW w:w="7577" w:type="dxa"/>
            <w:shd w:val="clear" w:color="auto" w:fill="E7E6E6" w:themeFill="background2"/>
          </w:tcPr>
          <w:p w14:paraId="35B24E16" w14:textId="77777777" w:rsidR="008842A6" w:rsidRPr="00CD5C9C" w:rsidRDefault="008842A6" w:rsidP="00893B0D">
            <w:pPr>
              <w:pStyle w:val="BodyText"/>
              <w:jc w:val="left"/>
              <w:rPr>
                <w:rFonts w:cs="Arial"/>
                <w:i w:val="0"/>
                <w:color w:val="000000" w:themeColor="text1"/>
                <w:szCs w:val="22"/>
              </w:rPr>
            </w:pPr>
            <w:r w:rsidRPr="00CD5C9C">
              <w:rPr>
                <w:rFonts w:cs="Arial"/>
                <w:i w:val="0"/>
                <w:color w:val="000000" w:themeColor="text1"/>
                <w:szCs w:val="22"/>
              </w:rPr>
              <w:t>Question</w:t>
            </w:r>
          </w:p>
        </w:tc>
        <w:tc>
          <w:tcPr>
            <w:tcW w:w="1783" w:type="dxa"/>
            <w:shd w:val="clear" w:color="auto" w:fill="E7E6E6" w:themeFill="background2"/>
          </w:tcPr>
          <w:p w14:paraId="146A81AE" w14:textId="3C7F5DDA" w:rsidR="008842A6" w:rsidRPr="00CD5C9C" w:rsidRDefault="000D3207" w:rsidP="00893B0D">
            <w:pPr>
              <w:pStyle w:val="BodyText"/>
              <w:jc w:val="center"/>
              <w:rPr>
                <w:rFonts w:cs="Arial"/>
                <w:b/>
                <w:bCs/>
                <w:i w:val="0"/>
                <w:color w:val="000000" w:themeColor="text1"/>
                <w:szCs w:val="22"/>
              </w:rPr>
            </w:pPr>
            <w:r w:rsidRPr="00CD5C9C">
              <w:rPr>
                <w:rFonts w:cs="Arial"/>
                <w:b/>
                <w:bCs/>
                <w:i w:val="0"/>
                <w:color w:val="000000" w:themeColor="text1"/>
                <w:szCs w:val="22"/>
              </w:rPr>
              <w:t>All Members – Jul-Dec 2021</w:t>
            </w:r>
          </w:p>
        </w:tc>
        <w:tc>
          <w:tcPr>
            <w:tcW w:w="1800" w:type="dxa"/>
            <w:shd w:val="clear" w:color="auto" w:fill="E7E6E6" w:themeFill="background2"/>
          </w:tcPr>
          <w:p w14:paraId="18C1E775" w14:textId="3F63409D" w:rsidR="000D3207" w:rsidRPr="00CD5C9C" w:rsidRDefault="000D3207" w:rsidP="000D3207">
            <w:pPr>
              <w:pStyle w:val="BodyText"/>
              <w:jc w:val="center"/>
              <w:rPr>
                <w:rFonts w:cs="Arial"/>
                <w:b/>
                <w:bCs/>
                <w:i w:val="0"/>
                <w:color w:val="000000" w:themeColor="text1"/>
                <w:szCs w:val="22"/>
              </w:rPr>
            </w:pPr>
            <w:r w:rsidRPr="00CD5C9C">
              <w:rPr>
                <w:rFonts w:cs="Arial"/>
                <w:b/>
                <w:bCs/>
                <w:i w:val="0"/>
                <w:color w:val="000000" w:themeColor="text1"/>
                <w:szCs w:val="22"/>
              </w:rPr>
              <w:t xml:space="preserve">New Members </w:t>
            </w:r>
          </w:p>
          <w:p w14:paraId="03ECC6CD" w14:textId="61D920D5" w:rsidR="008842A6" w:rsidRPr="00CD5C9C" w:rsidRDefault="000D3207" w:rsidP="000D3207">
            <w:pPr>
              <w:pStyle w:val="BodyText"/>
              <w:jc w:val="center"/>
              <w:rPr>
                <w:rFonts w:cs="Arial"/>
                <w:b/>
                <w:bCs/>
                <w:i w:val="0"/>
                <w:color w:val="000000" w:themeColor="text1"/>
                <w:szCs w:val="22"/>
              </w:rPr>
            </w:pPr>
            <w:r w:rsidRPr="00CD5C9C">
              <w:rPr>
                <w:rFonts w:cs="Arial"/>
                <w:b/>
                <w:bCs/>
                <w:i w:val="0"/>
                <w:color w:val="000000" w:themeColor="text1"/>
                <w:szCs w:val="22"/>
              </w:rPr>
              <w:t>Jan-Jun 2022</w:t>
            </w:r>
          </w:p>
        </w:tc>
      </w:tr>
      <w:tr w:rsidR="008842A6" w:rsidRPr="00586F02" w14:paraId="057CDFA4" w14:textId="77777777" w:rsidTr="00CD5C9C">
        <w:tc>
          <w:tcPr>
            <w:tcW w:w="7577" w:type="dxa"/>
            <w:shd w:val="clear" w:color="auto" w:fill="E7E6E6" w:themeFill="background2"/>
          </w:tcPr>
          <w:p w14:paraId="6CA2FD0D" w14:textId="77777777" w:rsidR="008842A6" w:rsidRPr="00CD5C9C" w:rsidRDefault="008842A6" w:rsidP="00893B0D">
            <w:pPr>
              <w:pStyle w:val="BodyText"/>
              <w:jc w:val="left"/>
              <w:rPr>
                <w:i w:val="0"/>
                <w:iCs w:val="0"/>
                <w:color w:val="000000" w:themeColor="text1"/>
              </w:rPr>
            </w:pPr>
          </w:p>
        </w:tc>
        <w:tc>
          <w:tcPr>
            <w:tcW w:w="3583" w:type="dxa"/>
            <w:gridSpan w:val="2"/>
            <w:shd w:val="clear" w:color="auto" w:fill="E7E6E6" w:themeFill="background2"/>
          </w:tcPr>
          <w:p w14:paraId="0ACD6A8A" w14:textId="5DB2987B" w:rsidR="008842A6" w:rsidRPr="00CD5C9C" w:rsidRDefault="008842A6" w:rsidP="00CD5C9C">
            <w:pPr>
              <w:pStyle w:val="BodyText"/>
              <w:tabs>
                <w:tab w:val="left" w:pos="430"/>
              </w:tabs>
              <w:jc w:val="center"/>
              <w:rPr>
                <w:rFonts w:cs="Arial"/>
                <w:b/>
                <w:bCs/>
                <w:i w:val="0"/>
                <w:color w:val="000000" w:themeColor="text1"/>
                <w:szCs w:val="22"/>
              </w:rPr>
            </w:pPr>
            <w:r w:rsidRPr="00CD5C9C">
              <w:rPr>
                <w:rFonts w:cs="Arial"/>
                <w:b/>
                <w:bCs/>
                <w:i w:val="0"/>
                <w:color w:val="000000" w:themeColor="text1"/>
                <w:szCs w:val="22"/>
              </w:rPr>
              <w:t>Very Satisfied &amp; Satisfied</w:t>
            </w:r>
          </w:p>
        </w:tc>
      </w:tr>
      <w:tr w:rsidR="008842A6" w:rsidRPr="00586F02" w14:paraId="45CF67F9" w14:textId="2D93548E" w:rsidTr="00A93B75">
        <w:tc>
          <w:tcPr>
            <w:tcW w:w="7577" w:type="dxa"/>
          </w:tcPr>
          <w:p w14:paraId="7ACF7E93" w14:textId="5408EAB1" w:rsidR="008842A6" w:rsidRPr="00586F02" w:rsidRDefault="008842A6" w:rsidP="00893B0D">
            <w:pPr>
              <w:pStyle w:val="BodyText"/>
              <w:jc w:val="left"/>
              <w:rPr>
                <w:rFonts w:cs="Arial"/>
                <w:i w:val="0"/>
                <w:iCs w:val="0"/>
                <w:color w:val="000000" w:themeColor="text1"/>
                <w:szCs w:val="22"/>
              </w:rPr>
            </w:pPr>
            <w:r w:rsidRPr="00586F02">
              <w:rPr>
                <w:i w:val="0"/>
                <w:iCs w:val="0"/>
                <w:color w:val="000000" w:themeColor="text1"/>
              </w:rPr>
              <w:t>How likely are you to recommend MODE to a friend or colleague?</w:t>
            </w:r>
          </w:p>
        </w:tc>
        <w:tc>
          <w:tcPr>
            <w:tcW w:w="1783" w:type="dxa"/>
          </w:tcPr>
          <w:p w14:paraId="0537B961" w14:textId="7D235FF5" w:rsidR="008842A6" w:rsidRPr="00586F02" w:rsidRDefault="008842A6" w:rsidP="00893B0D">
            <w:pPr>
              <w:pStyle w:val="BodyText"/>
              <w:jc w:val="center"/>
              <w:rPr>
                <w:rFonts w:cs="Arial"/>
                <w:i w:val="0"/>
                <w:color w:val="000000" w:themeColor="text1"/>
                <w:szCs w:val="22"/>
              </w:rPr>
            </w:pPr>
            <w:r w:rsidRPr="00586F02">
              <w:rPr>
                <w:rFonts w:cs="Arial"/>
                <w:i w:val="0"/>
                <w:color w:val="000000" w:themeColor="text1"/>
                <w:szCs w:val="22"/>
              </w:rPr>
              <w:t>93.2%</w:t>
            </w:r>
          </w:p>
        </w:tc>
        <w:tc>
          <w:tcPr>
            <w:tcW w:w="1800" w:type="dxa"/>
          </w:tcPr>
          <w:p w14:paraId="081F9A44" w14:textId="273726B8" w:rsidR="008842A6" w:rsidRPr="00586F02" w:rsidRDefault="00C30316" w:rsidP="00893B0D">
            <w:pPr>
              <w:pStyle w:val="BodyText"/>
              <w:jc w:val="center"/>
              <w:rPr>
                <w:rFonts w:cs="Arial"/>
                <w:i w:val="0"/>
                <w:color w:val="000000" w:themeColor="text1"/>
                <w:szCs w:val="22"/>
              </w:rPr>
            </w:pPr>
            <w:r>
              <w:rPr>
                <w:rFonts w:cs="Arial"/>
                <w:i w:val="0"/>
                <w:color w:val="000000" w:themeColor="text1"/>
                <w:szCs w:val="22"/>
              </w:rPr>
              <w:t>8</w:t>
            </w:r>
            <w:r w:rsidR="008842A6" w:rsidRPr="00586F02">
              <w:rPr>
                <w:rFonts w:cs="Arial"/>
                <w:i w:val="0"/>
                <w:color w:val="000000" w:themeColor="text1"/>
                <w:szCs w:val="22"/>
              </w:rPr>
              <w:t>0%</w:t>
            </w:r>
          </w:p>
        </w:tc>
      </w:tr>
    </w:tbl>
    <w:p w14:paraId="2F5F1C1F" w14:textId="48ED86D9" w:rsidR="00070C3F" w:rsidRPr="00586F02" w:rsidRDefault="00070C3F" w:rsidP="00F02CF6">
      <w:pPr>
        <w:pStyle w:val="BodyText"/>
        <w:ind w:left="360"/>
        <w:jc w:val="left"/>
        <w:rPr>
          <w:rFonts w:cs="Arial"/>
          <w:i w:val="0"/>
          <w:color w:val="000000" w:themeColor="text1"/>
          <w:sz w:val="12"/>
          <w:szCs w:val="12"/>
        </w:rPr>
      </w:pPr>
    </w:p>
    <w:p w14:paraId="2888B503" w14:textId="77777777" w:rsidR="001B6350" w:rsidRPr="00586F02" w:rsidRDefault="001B6350" w:rsidP="00F02CF6">
      <w:pPr>
        <w:pStyle w:val="BodyText"/>
        <w:ind w:left="360"/>
        <w:jc w:val="left"/>
        <w:rPr>
          <w:rFonts w:cs="Arial"/>
          <w:i w:val="0"/>
          <w:color w:val="000000" w:themeColor="text1"/>
          <w:sz w:val="10"/>
          <w:szCs w:val="10"/>
        </w:rPr>
      </w:pPr>
    </w:p>
    <w:p w14:paraId="143952F0" w14:textId="1346AB34" w:rsidR="008A0447" w:rsidRPr="00586F02" w:rsidRDefault="008A0447" w:rsidP="008A0447">
      <w:pPr>
        <w:pStyle w:val="BodyText"/>
        <w:jc w:val="left"/>
        <w:rPr>
          <w:rFonts w:cs="Arial"/>
          <w:b/>
          <w:bCs/>
          <w:i w:val="0"/>
          <w:color w:val="000000" w:themeColor="text1"/>
          <w:sz w:val="28"/>
          <w:szCs w:val="28"/>
        </w:rPr>
      </w:pPr>
      <w:r w:rsidRPr="00586F02">
        <w:rPr>
          <w:rFonts w:cs="Arial"/>
          <w:b/>
          <w:bCs/>
          <w:i w:val="0"/>
          <w:color w:val="000000" w:themeColor="text1"/>
          <w:sz w:val="28"/>
          <w:szCs w:val="28"/>
        </w:rPr>
        <w:t>Ease</w:t>
      </w:r>
    </w:p>
    <w:tbl>
      <w:tblPr>
        <w:tblStyle w:val="TableGrid"/>
        <w:tblW w:w="11160" w:type="dxa"/>
        <w:tblInd w:w="-365" w:type="dxa"/>
        <w:tblLook w:val="04A0" w:firstRow="1" w:lastRow="0" w:firstColumn="1" w:lastColumn="0" w:noHBand="0" w:noVBand="1"/>
      </w:tblPr>
      <w:tblGrid>
        <w:gridCol w:w="7577"/>
        <w:gridCol w:w="1783"/>
        <w:gridCol w:w="1800"/>
      </w:tblGrid>
      <w:tr w:rsidR="00A93B75" w:rsidRPr="00586F02" w14:paraId="0ED588CF" w14:textId="77777777" w:rsidTr="00A93B75">
        <w:tc>
          <w:tcPr>
            <w:tcW w:w="7577" w:type="dxa"/>
            <w:shd w:val="clear" w:color="auto" w:fill="E7E6E6" w:themeFill="background2"/>
          </w:tcPr>
          <w:p w14:paraId="5D2FC4B7" w14:textId="1BFD2DF8" w:rsidR="00A93B75" w:rsidRPr="00586F02" w:rsidRDefault="00CD5C9C" w:rsidP="00893B0D">
            <w:pPr>
              <w:pStyle w:val="BodyText"/>
              <w:jc w:val="left"/>
              <w:rPr>
                <w:rFonts w:cs="Arial"/>
                <w:b/>
                <w:bCs/>
                <w:i w:val="0"/>
                <w:color w:val="000000" w:themeColor="text1"/>
                <w:szCs w:val="22"/>
              </w:rPr>
            </w:pPr>
            <w:r>
              <w:rPr>
                <w:rFonts w:cs="Arial"/>
                <w:b/>
                <w:bCs/>
                <w:i w:val="0"/>
                <w:color w:val="000000" w:themeColor="text1"/>
                <w:szCs w:val="22"/>
              </w:rPr>
              <w:t>Question</w:t>
            </w:r>
          </w:p>
        </w:tc>
        <w:tc>
          <w:tcPr>
            <w:tcW w:w="1783" w:type="dxa"/>
            <w:shd w:val="clear" w:color="auto" w:fill="E7E6E6" w:themeFill="background2"/>
          </w:tcPr>
          <w:p w14:paraId="0C9A7EBE" w14:textId="6E62BA19" w:rsidR="00A93B75" w:rsidRPr="00586F02" w:rsidRDefault="00A93B75" w:rsidP="00893B0D">
            <w:pPr>
              <w:pStyle w:val="BodyText"/>
              <w:jc w:val="center"/>
              <w:rPr>
                <w:rFonts w:cs="Arial"/>
                <w:b/>
                <w:bCs/>
                <w:i w:val="0"/>
                <w:color w:val="000000" w:themeColor="text1"/>
                <w:szCs w:val="22"/>
              </w:rPr>
            </w:pPr>
            <w:r w:rsidRPr="00586F02">
              <w:rPr>
                <w:rFonts w:cs="Arial"/>
                <w:b/>
                <w:bCs/>
                <w:i w:val="0"/>
                <w:color w:val="000000" w:themeColor="text1"/>
                <w:szCs w:val="22"/>
              </w:rPr>
              <w:t>All Members – Jul-Dec 2021</w:t>
            </w:r>
          </w:p>
        </w:tc>
        <w:tc>
          <w:tcPr>
            <w:tcW w:w="1800" w:type="dxa"/>
            <w:shd w:val="clear" w:color="auto" w:fill="E7E6E6" w:themeFill="background2"/>
          </w:tcPr>
          <w:p w14:paraId="0DCED933" w14:textId="27909188" w:rsidR="00A93B75" w:rsidRPr="00586F02" w:rsidRDefault="00A93B75" w:rsidP="00A93B75">
            <w:pPr>
              <w:pStyle w:val="BodyText"/>
              <w:jc w:val="center"/>
              <w:rPr>
                <w:rFonts w:cs="Arial"/>
                <w:b/>
                <w:bCs/>
                <w:i w:val="0"/>
                <w:color w:val="000000" w:themeColor="text1"/>
                <w:szCs w:val="22"/>
              </w:rPr>
            </w:pPr>
            <w:r w:rsidRPr="00586F02">
              <w:rPr>
                <w:rFonts w:cs="Arial"/>
                <w:b/>
                <w:bCs/>
                <w:i w:val="0"/>
                <w:color w:val="000000" w:themeColor="text1"/>
                <w:szCs w:val="22"/>
              </w:rPr>
              <w:t xml:space="preserve">New Members </w:t>
            </w:r>
          </w:p>
          <w:p w14:paraId="1DFD05D5" w14:textId="536F36BE" w:rsidR="00A93B75" w:rsidRPr="00586F02" w:rsidRDefault="00A93B75" w:rsidP="00A93B75">
            <w:pPr>
              <w:pStyle w:val="BodyText"/>
              <w:jc w:val="center"/>
              <w:rPr>
                <w:rFonts w:cs="Arial"/>
                <w:b/>
                <w:bCs/>
                <w:i w:val="0"/>
                <w:color w:val="000000" w:themeColor="text1"/>
                <w:szCs w:val="22"/>
              </w:rPr>
            </w:pPr>
            <w:r w:rsidRPr="00586F02">
              <w:rPr>
                <w:rFonts w:cs="Arial"/>
                <w:b/>
                <w:bCs/>
                <w:i w:val="0"/>
                <w:color w:val="000000" w:themeColor="text1"/>
                <w:szCs w:val="22"/>
              </w:rPr>
              <w:t>Jan-Jun 2022</w:t>
            </w:r>
          </w:p>
        </w:tc>
      </w:tr>
      <w:tr w:rsidR="00CD5C9C" w:rsidRPr="00586F02" w14:paraId="1CFFAF46" w14:textId="19B815BA" w:rsidTr="00855561">
        <w:tc>
          <w:tcPr>
            <w:tcW w:w="7577" w:type="dxa"/>
            <w:shd w:val="clear" w:color="auto" w:fill="E7E6E6" w:themeFill="background2"/>
          </w:tcPr>
          <w:p w14:paraId="1567B1C3" w14:textId="0D16B42A" w:rsidR="00CD5C9C" w:rsidRPr="00586F02" w:rsidRDefault="00CD5C9C" w:rsidP="00893B0D">
            <w:pPr>
              <w:pStyle w:val="BodyText"/>
              <w:jc w:val="left"/>
              <w:rPr>
                <w:rFonts w:cs="Arial"/>
                <w:b/>
                <w:bCs/>
                <w:i w:val="0"/>
                <w:color w:val="000000" w:themeColor="text1"/>
                <w:szCs w:val="22"/>
              </w:rPr>
            </w:pPr>
          </w:p>
        </w:tc>
        <w:tc>
          <w:tcPr>
            <w:tcW w:w="3583" w:type="dxa"/>
            <w:gridSpan w:val="2"/>
            <w:shd w:val="clear" w:color="auto" w:fill="E7E6E6" w:themeFill="background2"/>
          </w:tcPr>
          <w:p w14:paraId="462652C4" w14:textId="769A6F08" w:rsidR="00CD5C9C" w:rsidRPr="00586F02" w:rsidRDefault="00CD5C9C" w:rsidP="00CD5C9C">
            <w:pPr>
              <w:pStyle w:val="BodyText"/>
              <w:jc w:val="center"/>
              <w:rPr>
                <w:rFonts w:cs="Arial"/>
                <w:b/>
                <w:bCs/>
                <w:i w:val="0"/>
                <w:color w:val="000000" w:themeColor="text1"/>
                <w:szCs w:val="22"/>
              </w:rPr>
            </w:pPr>
            <w:r w:rsidRPr="00586F02">
              <w:rPr>
                <w:rFonts w:cs="Arial"/>
                <w:b/>
                <w:bCs/>
                <w:i w:val="0"/>
                <w:color w:val="000000" w:themeColor="text1"/>
                <w:szCs w:val="22"/>
              </w:rPr>
              <w:t>Yes</w:t>
            </w:r>
          </w:p>
        </w:tc>
      </w:tr>
      <w:tr w:rsidR="008842A6" w:rsidRPr="00586F02" w14:paraId="78BB0CCF" w14:textId="47420D02" w:rsidTr="00A93B75">
        <w:tc>
          <w:tcPr>
            <w:tcW w:w="7577" w:type="dxa"/>
          </w:tcPr>
          <w:p w14:paraId="7F531A11" w14:textId="48D62FA1" w:rsidR="008842A6" w:rsidRPr="00586F02" w:rsidRDefault="008842A6" w:rsidP="00893B0D">
            <w:pPr>
              <w:pStyle w:val="BodyText"/>
              <w:jc w:val="left"/>
              <w:rPr>
                <w:rFonts w:cs="Arial"/>
                <w:i w:val="0"/>
                <w:iCs w:val="0"/>
                <w:color w:val="000000" w:themeColor="text1"/>
                <w:szCs w:val="22"/>
              </w:rPr>
            </w:pPr>
            <w:r w:rsidRPr="00586F02">
              <w:rPr>
                <w:i w:val="0"/>
                <w:iCs w:val="0"/>
                <w:color w:val="000000" w:themeColor="text1"/>
              </w:rPr>
              <w:t>Did you experience any problems accessing MODE or the Lyft App?</w:t>
            </w:r>
          </w:p>
        </w:tc>
        <w:tc>
          <w:tcPr>
            <w:tcW w:w="1783" w:type="dxa"/>
          </w:tcPr>
          <w:p w14:paraId="321C0A11" w14:textId="47571DFF" w:rsidR="008842A6" w:rsidRPr="00586F02" w:rsidRDefault="008842A6" w:rsidP="00893B0D">
            <w:pPr>
              <w:pStyle w:val="BodyText"/>
              <w:jc w:val="center"/>
              <w:rPr>
                <w:rFonts w:cs="Arial"/>
                <w:i w:val="0"/>
                <w:color w:val="000000" w:themeColor="text1"/>
                <w:szCs w:val="22"/>
              </w:rPr>
            </w:pPr>
            <w:r w:rsidRPr="00586F02">
              <w:rPr>
                <w:rFonts w:cs="Arial"/>
                <w:i w:val="0"/>
                <w:color w:val="000000" w:themeColor="text1"/>
                <w:szCs w:val="22"/>
              </w:rPr>
              <w:t>19.6%</w:t>
            </w:r>
          </w:p>
        </w:tc>
        <w:tc>
          <w:tcPr>
            <w:tcW w:w="1800" w:type="dxa"/>
          </w:tcPr>
          <w:p w14:paraId="4BF9DD78" w14:textId="50F782C0" w:rsidR="008842A6" w:rsidRPr="00586F02" w:rsidRDefault="00C30316" w:rsidP="00893B0D">
            <w:pPr>
              <w:pStyle w:val="BodyText"/>
              <w:jc w:val="center"/>
              <w:rPr>
                <w:rFonts w:cs="Arial"/>
                <w:i w:val="0"/>
                <w:color w:val="000000" w:themeColor="text1"/>
                <w:szCs w:val="22"/>
              </w:rPr>
            </w:pPr>
            <w:r>
              <w:rPr>
                <w:rFonts w:cs="Arial"/>
                <w:i w:val="0"/>
                <w:color w:val="000000" w:themeColor="text1"/>
                <w:szCs w:val="22"/>
              </w:rPr>
              <w:t>4</w:t>
            </w:r>
            <w:r w:rsidR="000D3207" w:rsidRPr="00586F02">
              <w:rPr>
                <w:rFonts w:cs="Arial"/>
                <w:i w:val="0"/>
                <w:color w:val="000000" w:themeColor="text1"/>
                <w:szCs w:val="22"/>
              </w:rPr>
              <w:t>0%</w:t>
            </w:r>
          </w:p>
        </w:tc>
      </w:tr>
    </w:tbl>
    <w:p w14:paraId="2D9C2AB8" w14:textId="77777777" w:rsidR="00492AFA" w:rsidRPr="00586F02" w:rsidRDefault="00492AFA" w:rsidP="00F02CF6">
      <w:pPr>
        <w:pStyle w:val="BodyText"/>
        <w:ind w:left="360"/>
        <w:jc w:val="left"/>
        <w:rPr>
          <w:rFonts w:cs="Arial"/>
          <w:i w:val="0"/>
          <w:color w:val="000000" w:themeColor="text1"/>
          <w:szCs w:val="22"/>
        </w:rPr>
      </w:pPr>
    </w:p>
    <w:tbl>
      <w:tblPr>
        <w:tblStyle w:val="TableGrid"/>
        <w:tblW w:w="11160" w:type="dxa"/>
        <w:tblInd w:w="-365" w:type="dxa"/>
        <w:tblLook w:val="04A0" w:firstRow="1" w:lastRow="0" w:firstColumn="1" w:lastColumn="0" w:noHBand="0" w:noVBand="1"/>
      </w:tblPr>
      <w:tblGrid>
        <w:gridCol w:w="7577"/>
        <w:gridCol w:w="1791"/>
        <w:gridCol w:w="82"/>
        <w:gridCol w:w="1710"/>
      </w:tblGrid>
      <w:tr w:rsidR="00CD5C9C" w:rsidRPr="00586F02" w14:paraId="7D1AB393" w14:textId="77777777" w:rsidTr="00F71E40">
        <w:tc>
          <w:tcPr>
            <w:tcW w:w="7577" w:type="dxa"/>
            <w:shd w:val="clear" w:color="auto" w:fill="E7E6E6" w:themeFill="background2"/>
          </w:tcPr>
          <w:p w14:paraId="792D2188" w14:textId="2AB9F4C6" w:rsidR="00CD5C9C" w:rsidRPr="00586F02" w:rsidRDefault="00CD5C9C" w:rsidP="00893B0D">
            <w:pPr>
              <w:pStyle w:val="BodyText"/>
              <w:jc w:val="left"/>
              <w:rPr>
                <w:rFonts w:cs="Arial"/>
                <w:b/>
                <w:bCs/>
                <w:i w:val="0"/>
                <w:color w:val="000000" w:themeColor="text1"/>
                <w:szCs w:val="22"/>
              </w:rPr>
            </w:pPr>
            <w:r w:rsidRPr="00586F02">
              <w:rPr>
                <w:rFonts w:cs="Arial"/>
                <w:b/>
                <w:bCs/>
                <w:i w:val="0"/>
                <w:color w:val="000000" w:themeColor="text1"/>
                <w:szCs w:val="22"/>
              </w:rPr>
              <w:t>Question</w:t>
            </w:r>
          </w:p>
        </w:tc>
        <w:tc>
          <w:tcPr>
            <w:tcW w:w="1791" w:type="dxa"/>
            <w:shd w:val="clear" w:color="auto" w:fill="E7E6E6" w:themeFill="background2"/>
          </w:tcPr>
          <w:p w14:paraId="0F9B7F73" w14:textId="5B7529DB" w:rsidR="00CD5C9C" w:rsidRPr="00586F02" w:rsidRDefault="00CD5C9C" w:rsidP="00CD5C9C">
            <w:pPr>
              <w:pStyle w:val="BodyText"/>
              <w:jc w:val="center"/>
              <w:rPr>
                <w:rFonts w:cs="Arial"/>
                <w:b/>
                <w:bCs/>
                <w:i w:val="0"/>
                <w:color w:val="000000" w:themeColor="text1"/>
                <w:szCs w:val="22"/>
              </w:rPr>
            </w:pPr>
            <w:r w:rsidRPr="00586F02">
              <w:rPr>
                <w:rFonts w:cs="Arial"/>
                <w:b/>
                <w:bCs/>
                <w:i w:val="0"/>
                <w:color w:val="000000" w:themeColor="text1"/>
                <w:szCs w:val="22"/>
              </w:rPr>
              <w:t>All Members – Jul-Dec 2021</w:t>
            </w:r>
          </w:p>
        </w:tc>
        <w:tc>
          <w:tcPr>
            <w:tcW w:w="1792" w:type="dxa"/>
            <w:gridSpan w:val="2"/>
            <w:shd w:val="clear" w:color="auto" w:fill="E7E6E6" w:themeFill="background2"/>
          </w:tcPr>
          <w:p w14:paraId="0DC95E00" w14:textId="7364113F" w:rsidR="00CD5C9C" w:rsidRPr="00586F02" w:rsidRDefault="00CD5C9C" w:rsidP="00CD5C9C">
            <w:pPr>
              <w:pStyle w:val="BodyText"/>
              <w:jc w:val="center"/>
              <w:rPr>
                <w:rFonts w:cs="Arial"/>
                <w:b/>
                <w:bCs/>
                <w:i w:val="0"/>
                <w:color w:val="000000" w:themeColor="text1"/>
                <w:szCs w:val="22"/>
              </w:rPr>
            </w:pPr>
            <w:r w:rsidRPr="00586F02">
              <w:rPr>
                <w:rFonts w:cs="Arial"/>
                <w:b/>
                <w:bCs/>
                <w:i w:val="0"/>
                <w:color w:val="000000" w:themeColor="text1"/>
                <w:szCs w:val="22"/>
              </w:rPr>
              <w:t>New Members</w:t>
            </w:r>
          </w:p>
          <w:p w14:paraId="536C4EDF" w14:textId="0127EAB7" w:rsidR="00CD5C9C" w:rsidRPr="00586F02" w:rsidRDefault="00CD5C9C" w:rsidP="00CD5C9C">
            <w:pPr>
              <w:pStyle w:val="BodyText"/>
              <w:jc w:val="center"/>
              <w:rPr>
                <w:rFonts w:cs="Arial"/>
                <w:b/>
                <w:bCs/>
                <w:i w:val="0"/>
                <w:color w:val="000000" w:themeColor="text1"/>
                <w:szCs w:val="22"/>
              </w:rPr>
            </w:pPr>
            <w:r w:rsidRPr="00586F02">
              <w:rPr>
                <w:rFonts w:cs="Arial"/>
                <w:b/>
                <w:bCs/>
                <w:i w:val="0"/>
                <w:color w:val="000000" w:themeColor="text1"/>
                <w:szCs w:val="22"/>
              </w:rPr>
              <w:t>Jan-Jun 2022</w:t>
            </w:r>
          </w:p>
        </w:tc>
      </w:tr>
      <w:tr w:rsidR="00CD5C9C" w:rsidRPr="00586F02" w14:paraId="227C1720" w14:textId="0E3D18DE" w:rsidTr="00BD5378">
        <w:tc>
          <w:tcPr>
            <w:tcW w:w="7577" w:type="dxa"/>
            <w:shd w:val="clear" w:color="auto" w:fill="E7E6E6" w:themeFill="background2"/>
          </w:tcPr>
          <w:p w14:paraId="455D5CBE" w14:textId="257593F5" w:rsidR="00CD5C9C" w:rsidRPr="00586F02" w:rsidRDefault="00CD5C9C" w:rsidP="00893B0D">
            <w:pPr>
              <w:pStyle w:val="BodyText"/>
              <w:jc w:val="left"/>
              <w:rPr>
                <w:rFonts w:cs="Arial"/>
                <w:b/>
                <w:bCs/>
                <w:i w:val="0"/>
                <w:color w:val="000000" w:themeColor="text1"/>
                <w:szCs w:val="22"/>
              </w:rPr>
            </w:pPr>
          </w:p>
        </w:tc>
        <w:tc>
          <w:tcPr>
            <w:tcW w:w="3583" w:type="dxa"/>
            <w:gridSpan w:val="3"/>
            <w:shd w:val="clear" w:color="auto" w:fill="E7E6E6" w:themeFill="background2"/>
          </w:tcPr>
          <w:p w14:paraId="58EFA914" w14:textId="7973A11F" w:rsidR="00CD5C9C" w:rsidRPr="00586F02" w:rsidRDefault="00CD5C9C" w:rsidP="00893B0D">
            <w:pPr>
              <w:pStyle w:val="BodyText"/>
              <w:jc w:val="center"/>
              <w:rPr>
                <w:rFonts w:cs="Arial"/>
                <w:b/>
                <w:bCs/>
                <w:i w:val="0"/>
                <w:color w:val="000000" w:themeColor="text1"/>
                <w:szCs w:val="22"/>
              </w:rPr>
            </w:pPr>
            <w:r w:rsidRPr="00586F02">
              <w:rPr>
                <w:rFonts w:cs="Arial"/>
                <w:b/>
                <w:bCs/>
                <w:i w:val="0"/>
                <w:color w:val="000000" w:themeColor="text1"/>
                <w:szCs w:val="22"/>
              </w:rPr>
              <w:t>Very Easy &amp; Easy</w:t>
            </w:r>
          </w:p>
        </w:tc>
      </w:tr>
      <w:tr w:rsidR="008842A6" w:rsidRPr="00586F02" w14:paraId="12138ABE" w14:textId="7D365973" w:rsidTr="00A93B75">
        <w:tc>
          <w:tcPr>
            <w:tcW w:w="7577" w:type="dxa"/>
          </w:tcPr>
          <w:p w14:paraId="66300B3A" w14:textId="5DC6C8E3" w:rsidR="008842A6" w:rsidRPr="00586F02" w:rsidRDefault="008842A6" w:rsidP="00893B0D">
            <w:pPr>
              <w:pStyle w:val="BodyText"/>
              <w:jc w:val="left"/>
              <w:rPr>
                <w:i w:val="0"/>
                <w:iCs w:val="0"/>
                <w:color w:val="000000" w:themeColor="text1"/>
              </w:rPr>
            </w:pPr>
            <w:r w:rsidRPr="00586F02">
              <w:rPr>
                <w:i w:val="0"/>
                <w:iCs w:val="0"/>
                <w:color w:val="000000" w:themeColor="text1"/>
              </w:rPr>
              <w:t>How easy did the Big Blue Bus or WISE &amp; Healthy Aging staff make it to resolve your problem?**</w:t>
            </w:r>
          </w:p>
        </w:tc>
        <w:tc>
          <w:tcPr>
            <w:tcW w:w="1873" w:type="dxa"/>
            <w:gridSpan w:val="2"/>
          </w:tcPr>
          <w:p w14:paraId="5C2BA987" w14:textId="157507EE" w:rsidR="008842A6" w:rsidRPr="00586F02" w:rsidRDefault="008842A6" w:rsidP="00893B0D">
            <w:pPr>
              <w:pStyle w:val="BodyText"/>
              <w:jc w:val="center"/>
              <w:rPr>
                <w:rFonts w:cs="Arial"/>
                <w:i w:val="0"/>
                <w:color w:val="000000" w:themeColor="text1"/>
                <w:szCs w:val="22"/>
              </w:rPr>
            </w:pPr>
            <w:r w:rsidRPr="00586F02">
              <w:rPr>
                <w:rFonts w:cs="Arial"/>
                <w:i w:val="0"/>
                <w:color w:val="000000" w:themeColor="text1"/>
                <w:szCs w:val="22"/>
              </w:rPr>
              <w:t>38.8%</w:t>
            </w:r>
          </w:p>
        </w:tc>
        <w:tc>
          <w:tcPr>
            <w:tcW w:w="1710" w:type="dxa"/>
          </w:tcPr>
          <w:p w14:paraId="29129447" w14:textId="3A8E84F4" w:rsidR="008842A6" w:rsidRPr="00586F02" w:rsidRDefault="00C30316" w:rsidP="00893B0D">
            <w:pPr>
              <w:pStyle w:val="BodyText"/>
              <w:jc w:val="center"/>
              <w:rPr>
                <w:rFonts w:cs="Arial"/>
                <w:i w:val="0"/>
                <w:color w:val="000000" w:themeColor="text1"/>
                <w:szCs w:val="22"/>
              </w:rPr>
            </w:pPr>
            <w:r>
              <w:rPr>
                <w:rFonts w:cs="Arial"/>
                <w:i w:val="0"/>
                <w:color w:val="000000" w:themeColor="text1"/>
                <w:szCs w:val="22"/>
              </w:rPr>
              <w:t>50</w:t>
            </w:r>
            <w:r w:rsidR="000D3207" w:rsidRPr="00586F02">
              <w:rPr>
                <w:rFonts w:cs="Arial"/>
                <w:i w:val="0"/>
                <w:color w:val="000000" w:themeColor="text1"/>
                <w:szCs w:val="22"/>
              </w:rPr>
              <w:t>%</w:t>
            </w:r>
          </w:p>
        </w:tc>
      </w:tr>
    </w:tbl>
    <w:p w14:paraId="0FF4F33C" w14:textId="53CC0983" w:rsidR="00F46DBD" w:rsidRPr="00586F02" w:rsidRDefault="0021173D" w:rsidP="00492AFA">
      <w:pPr>
        <w:pStyle w:val="BodyText"/>
        <w:jc w:val="left"/>
        <w:rPr>
          <w:rFonts w:cs="Arial"/>
          <w:iCs w:val="0"/>
          <w:color w:val="000000" w:themeColor="text1"/>
          <w:sz w:val="20"/>
          <w:szCs w:val="20"/>
        </w:rPr>
      </w:pPr>
      <w:r w:rsidRPr="00586F02">
        <w:rPr>
          <w:rFonts w:cs="Arial"/>
          <w:iCs w:val="0"/>
          <w:color w:val="000000" w:themeColor="text1"/>
          <w:sz w:val="20"/>
          <w:szCs w:val="20"/>
        </w:rPr>
        <w:t>**</w:t>
      </w:r>
      <w:r w:rsidR="00C30316">
        <w:rPr>
          <w:rFonts w:cs="Arial"/>
          <w:iCs w:val="0"/>
          <w:color w:val="000000" w:themeColor="text1"/>
          <w:sz w:val="20"/>
          <w:szCs w:val="20"/>
        </w:rPr>
        <w:t>60</w:t>
      </w:r>
      <w:r w:rsidR="00492AFA" w:rsidRPr="00586F02">
        <w:rPr>
          <w:rFonts w:cs="Arial"/>
          <w:iCs w:val="0"/>
          <w:color w:val="000000" w:themeColor="text1"/>
          <w:sz w:val="20"/>
          <w:szCs w:val="20"/>
        </w:rPr>
        <w:t xml:space="preserve">% reported that </w:t>
      </w:r>
      <w:r w:rsidR="00C30316" w:rsidRPr="00586F02">
        <w:rPr>
          <w:rFonts w:cs="Arial"/>
          <w:iCs w:val="0"/>
          <w:color w:val="000000" w:themeColor="text1"/>
          <w:sz w:val="20"/>
          <w:szCs w:val="20"/>
        </w:rPr>
        <w:t>n</w:t>
      </w:r>
      <w:r w:rsidR="00C30316">
        <w:rPr>
          <w:rFonts w:cs="Arial"/>
          <w:iCs w:val="0"/>
          <w:color w:val="000000" w:themeColor="text1"/>
          <w:sz w:val="20"/>
          <w:szCs w:val="20"/>
        </w:rPr>
        <w:t>o issue was experienced.</w:t>
      </w:r>
    </w:p>
    <w:p w14:paraId="0B2D2FED" w14:textId="77777777" w:rsidR="00A065B6" w:rsidRPr="00586F02" w:rsidRDefault="00A065B6" w:rsidP="00F02CF6">
      <w:pPr>
        <w:rPr>
          <w:rFonts w:ascii="Arial" w:hAnsi="Arial" w:cs="Arial"/>
          <w:color w:val="000000" w:themeColor="text1"/>
          <w:sz w:val="22"/>
          <w:szCs w:val="22"/>
        </w:rPr>
      </w:pPr>
    </w:p>
    <w:p w14:paraId="1B6A6953" w14:textId="1A95E75C" w:rsidR="009173D2" w:rsidRPr="00586F02" w:rsidRDefault="0021173D" w:rsidP="00F02CF6">
      <w:pPr>
        <w:rPr>
          <w:rFonts w:ascii="Arial" w:hAnsi="Arial" w:cs="Arial"/>
          <w:b/>
          <w:bCs/>
          <w:color w:val="000000" w:themeColor="text1"/>
          <w:sz w:val="22"/>
          <w:szCs w:val="22"/>
        </w:rPr>
      </w:pPr>
      <w:r w:rsidRPr="00586F02">
        <w:rPr>
          <w:rFonts w:ascii="Arial" w:hAnsi="Arial" w:cs="Arial"/>
          <w:b/>
          <w:bCs/>
          <w:color w:val="000000" w:themeColor="text1"/>
          <w:sz w:val="22"/>
          <w:szCs w:val="22"/>
        </w:rPr>
        <w:t xml:space="preserve">Following are </w:t>
      </w:r>
      <w:r w:rsidR="00495E26" w:rsidRPr="00586F02">
        <w:rPr>
          <w:rFonts w:ascii="Arial" w:hAnsi="Arial" w:cs="Arial"/>
          <w:b/>
          <w:bCs/>
          <w:color w:val="000000" w:themeColor="text1"/>
          <w:sz w:val="22"/>
          <w:szCs w:val="22"/>
        </w:rPr>
        <w:t>s</w:t>
      </w:r>
      <w:r w:rsidR="00DC23C6" w:rsidRPr="00586F02">
        <w:rPr>
          <w:rFonts w:ascii="Arial" w:hAnsi="Arial" w:cs="Arial"/>
          <w:b/>
          <w:bCs/>
          <w:color w:val="000000" w:themeColor="text1"/>
          <w:sz w:val="22"/>
          <w:szCs w:val="22"/>
        </w:rPr>
        <w:t>ample</w:t>
      </w:r>
      <w:r w:rsidR="00495E26" w:rsidRPr="00586F02">
        <w:rPr>
          <w:rFonts w:ascii="Arial" w:hAnsi="Arial" w:cs="Arial"/>
          <w:b/>
          <w:bCs/>
          <w:color w:val="000000" w:themeColor="text1"/>
          <w:sz w:val="22"/>
          <w:szCs w:val="22"/>
        </w:rPr>
        <w:t xml:space="preserve"> </w:t>
      </w:r>
      <w:r w:rsidRPr="00586F02">
        <w:rPr>
          <w:rFonts w:ascii="Arial" w:hAnsi="Arial" w:cs="Arial"/>
          <w:b/>
          <w:bCs/>
          <w:color w:val="000000" w:themeColor="text1"/>
          <w:sz w:val="22"/>
          <w:szCs w:val="22"/>
        </w:rPr>
        <w:t xml:space="preserve">quotes from </w:t>
      </w:r>
      <w:r w:rsidR="00046E7D" w:rsidRPr="00586F02">
        <w:rPr>
          <w:rFonts w:ascii="Arial" w:hAnsi="Arial" w:cs="Arial"/>
          <w:b/>
          <w:bCs/>
          <w:color w:val="000000" w:themeColor="text1"/>
          <w:sz w:val="22"/>
          <w:szCs w:val="22"/>
        </w:rPr>
        <w:t xml:space="preserve">the </w:t>
      </w:r>
      <w:r w:rsidR="00DC23C6" w:rsidRPr="00586F02">
        <w:rPr>
          <w:rFonts w:ascii="Arial" w:hAnsi="Arial" w:cs="Arial"/>
          <w:b/>
          <w:bCs/>
          <w:color w:val="000000" w:themeColor="text1"/>
          <w:sz w:val="22"/>
          <w:szCs w:val="22"/>
        </w:rPr>
        <w:t xml:space="preserve">MODE </w:t>
      </w:r>
      <w:r w:rsidRPr="00586F02">
        <w:rPr>
          <w:rFonts w:ascii="Arial" w:hAnsi="Arial" w:cs="Arial"/>
          <w:b/>
          <w:bCs/>
          <w:color w:val="000000" w:themeColor="text1"/>
          <w:sz w:val="22"/>
          <w:szCs w:val="22"/>
        </w:rPr>
        <w:t>member</w:t>
      </w:r>
      <w:r w:rsidR="00046E7D" w:rsidRPr="00586F02">
        <w:rPr>
          <w:rFonts w:ascii="Arial" w:hAnsi="Arial" w:cs="Arial"/>
          <w:b/>
          <w:bCs/>
          <w:color w:val="000000" w:themeColor="text1"/>
          <w:sz w:val="22"/>
          <w:szCs w:val="22"/>
        </w:rPr>
        <w:t xml:space="preserve"> survey</w:t>
      </w:r>
      <w:r w:rsidR="00440C2A">
        <w:rPr>
          <w:rFonts w:ascii="Arial" w:hAnsi="Arial" w:cs="Arial"/>
          <w:b/>
          <w:bCs/>
          <w:color w:val="000000" w:themeColor="text1"/>
          <w:sz w:val="22"/>
          <w:szCs w:val="22"/>
        </w:rPr>
        <w:t>s at mid and year-end</w:t>
      </w:r>
      <w:r w:rsidR="00586F02" w:rsidRPr="00586F02">
        <w:rPr>
          <w:rFonts w:ascii="Arial" w:hAnsi="Arial" w:cs="Arial"/>
          <w:b/>
          <w:bCs/>
          <w:color w:val="000000" w:themeColor="text1"/>
          <w:sz w:val="22"/>
          <w:szCs w:val="22"/>
        </w:rPr>
        <w:t>:</w:t>
      </w:r>
    </w:p>
    <w:p w14:paraId="62C9F196" w14:textId="77777777" w:rsidR="009173D2" w:rsidRPr="00586F02" w:rsidRDefault="009173D2" w:rsidP="00F02CF6">
      <w:pPr>
        <w:rPr>
          <w:rFonts w:ascii="Arial" w:hAnsi="Arial" w:cs="Arial"/>
          <w:color w:val="000000" w:themeColor="text1"/>
          <w:sz w:val="22"/>
          <w:szCs w:val="22"/>
        </w:rPr>
      </w:pPr>
    </w:p>
    <w:p w14:paraId="33417C47" w14:textId="77777777" w:rsidR="009E0212" w:rsidRPr="00440C2A" w:rsidRDefault="00F02CF6" w:rsidP="00440C2A">
      <w:pPr>
        <w:pStyle w:val="ListParagraph"/>
        <w:numPr>
          <w:ilvl w:val="0"/>
          <w:numId w:val="14"/>
        </w:numPr>
        <w:ind w:left="360"/>
        <w:rPr>
          <w:rFonts w:ascii="Arial" w:hAnsi="Arial" w:cs="Arial"/>
          <w:i/>
          <w:color w:val="000000" w:themeColor="text1"/>
          <w:sz w:val="22"/>
          <w:szCs w:val="22"/>
        </w:rPr>
      </w:pPr>
      <w:r w:rsidRPr="00440C2A">
        <w:rPr>
          <w:rFonts w:ascii="Arial" w:hAnsi="Arial" w:cs="Arial"/>
          <w:i/>
          <w:color w:val="000000" w:themeColor="text1"/>
          <w:sz w:val="22"/>
          <w:szCs w:val="22"/>
        </w:rPr>
        <w:t>“The covid pandemic has kept me home. I love the Mode service. Will be using it again soon.”</w:t>
      </w:r>
    </w:p>
    <w:p w14:paraId="007DFAB3" w14:textId="35E2EB7C" w:rsidR="009E0212" w:rsidRPr="00440C2A" w:rsidRDefault="009173D2" w:rsidP="00440C2A">
      <w:pPr>
        <w:pStyle w:val="ListParagraph"/>
        <w:numPr>
          <w:ilvl w:val="0"/>
          <w:numId w:val="14"/>
        </w:numPr>
        <w:ind w:left="360"/>
        <w:rPr>
          <w:rFonts w:ascii="Arial" w:hAnsi="Arial" w:cs="Arial"/>
          <w:i/>
          <w:color w:val="000000" w:themeColor="text1"/>
          <w:sz w:val="22"/>
          <w:szCs w:val="22"/>
        </w:rPr>
      </w:pPr>
      <w:r w:rsidRPr="00440C2A">
        <w:rPr>
          <w:rFonts w:ascii="Arial" w:hAnsi="Arial" w:cs="Arial"/>
          <w:i/>
          <w:color w:val="000000" w:themeColor="text1"/>
          <w:sz w:val="22"/>
          <w:szCs w:val="22"/>
        </w:rPr>
        <w:t xml:space="preserve">“…I just want to say thank you from the bottom of my heart for the Lyft rides you offer seniors. I lost my job during Covid and was lucky enough to be old enough to start collecting Social Security; </w:t>
      </w:r>
      <w:r w:rsidR="009A392A" w:rsidRPr="00440C2A">
        <w:rPr>
          <w:rFonts w:ascii="Arial" w:hAnsi="Arial" w:cs="Arial"/>
          <w:i/>
          <w:color w:val="000000" w:themeColor="text1"/>
          <w:sz w:val="22"/>
          <w:szCs w:val="22"/>
        </w:rPr>
        <w:t>however,</w:t>
      </w:r>
      <w:r w:rsidRPr="00440C2A">
        <w:rPr>
          <w:rFonts w:ascii="Arial" w:hAnsi="Arial" w:cs="Arial"/>
          <w:i/>
          <w:color w:val="000000" w:themeColor="text1"/>
          <w:sz w:val="22"/>
          <w:szCs w:val="22"/>
        </w:rPr>
        <w:t xml:space="preserve"> it’s about a third of the income I’m used to. </w:t>
      </w:r>
      <w:r w:rsidR="009A392A" w:rsidRPr="00440C2A">
        <w:rPr>
          <w:rFonts w:ascii="Arial" w:hAnsi="Arial" w:cs="Arial"/>
          <w:i/>
          <w:color w:val="000000" w:themeColor="text1"/>
          <w:sz w:val="22"/>
          <w:szCs w:val="22"/>
        </w:rPr>
        <w:t>So,</w:t>
      </w:r>
      <w:r w:rsidRPr="00440C2A">
        <w:rPr>
          <w:rFonts w:ascii="Arial" w:hAnsi="Arial" w:cs="Arial"/>
          <w:i/>
          <w:color w:val="000000" w:themeColor="text1"/>
          <w:sz w:val="22"/>
          <w:szCs w:val="22"/>
        </w:rPr>
        <w:t xml:space="preserve"> I had to get rid of my car and I don’t know </w:t>
      </w:r>
      <w:r w:rsidRPr="00440C2A">
        <w:rPr>
          <w:rFonts w:ascii="Arial" w:hAnsi="Arial" w:cs="Arial"/>
          <w:i/>
          <w:color w:val="000000" w:themeColor="text1"/>
          <w:sz w:val="22"/>
          <w:szCs w:val="22"/>
        </w:rPr>
        <w:lastRenderedPageBreak/>
        <w:t>what I would do without MODE’s transportation opportunity through Lyft.</w:t>
      </w:r>
      <w:r w:rsidR="00EB5527">
        <w:rPr>
          <w:rFonts w:ascii="Arial" w:hAnsi="Arial" w:cs="Arial"/>
          <w:i/>
          <w:color w:val="000000" w:themeColor="text1"/>
          <w:sz w:val="22"/>
          <w:szCs w:val="22"/>
        </w:rPr>
        <w:t>”</w:t>
      </w:r>
    </w:p>
    <w:p w14:paraId="1B52944F" w14:textId="77777777" w:rsidR="009E0212" w:rsidRPr="00440C2A" w:rsidRDefault="002C7BE7" w:rsidP="00440C2A">
      <w:pPr>
        <w:pStyle w:val="ListParagraph"/>
        <w:numPr>
          <w:ilvl w:val="0"/>
          <w:numId w:val="14"/>
        </w:numPr>
        <w:ind w:left="360"/>
        <w:rPr>
          <w:rFonts w:ascii="Arial" w:hAnsi="Arial" w:cs="Arial"/>
          <w:i/>
          <w:color w:val="000000" w:themeColor="text1"/>
          <w:sz w:val="22"/>
          <w:szCs w:val="22"/>
        </w:rPr>
      </w:pPr>
      <w:r w:rsidRPr="00440C2A">
        <w:rPr>
          <w:rFonts w:ascii="Arial" w:hAnsi="Arial" w:cs="Arial"/>
          <w:i/>
          <w:color w:val="000000" w:themeColor="text1"/>
          <w:sz w:val="22"/>
          <w:szCs w:val="22"/>
        </w:rPr>
        <w:t>“</w:t>
      </w:r>
      <w:r w:rsidR="0002521C" w:rsidRPr="00440C2A">
        <w:rPr>
          <w:rFonts w:ascii="Arial" w:hAnsi="Arial" w:cs="Arial"/>
          <w:i/>
          <w:color w:val="000000" w:themeColor="text1"/>
          <w:sz w:val="22"/>
          <w:szCs w:val="22"/>
        </w:rPr>
        <w:t xml:space="preserve">While I didn’t use the service during the time you indicate, I did use it very often before that and found it really enriched my life to be able to get around and respond to my responsibilities outside the doors of my apartment.  It was only because of Covid that I needed to lockdown.  I am looking forward to returning to my apartment and using the </w:t>
      </w:r>
      <w:r w:rsidR="008348FE" w:rsidRPr="00440C2A">
        <w:rPr>
          <w:rFonts w:ascii="Arial" w:hAnsi="Arial" w:cs="Arial"/>
          <w:i/>
          <w:color w:val="000000" w:themeColor="text1"/>
          <w:sz w:val="22"/>
          <w:szCs w:val="22"/>
        </w:rPr>
        <w:t>Mode</w:t>
      </w:r>
      <w:r w:rsidR="0002521C" w:rsidRPr="00440C2A">
        <w:rPr>
          <w:rFonts w:ascii="Arial" w:hAnsi="Arial" w:cs="Arial"/>
          <w:i/>
          <w:color w:val="000000" w:themeColor="text1"/>
          <w:sz w:val="22"/>
          <w:szCs w:val="22"/>
        </w:rPr>
        <w:t xml:space="preserve"> program.  Thank you.</w:t>
      </w:r>
      <w:r w:rsidRPr="00440C2A">
        <w:rPr>
          <w:rFonts w:ascii="Arial" w:hAnsi="Arial" w:cs="Arial"/>
          <w:i/>
          <w:color w:val="000000" w:themeColor="text1"/>
          <w:sz w:val="22"/>
          <w:szCs w:val="22"/>
        </w:rPr>
        <w:t>”</w:t>
      </w:r>
      <w:r w:rsidR="0002521C" w:rsidRPr="00440C2A">
        <w:rPr>
          <w:rFonts w:ascii="Arial" w:hAnsi="Arial" w:cs="Arial"/>
          <w:i/>
          <w:color w:val="000000" w:themeColor="text1"/>
          <w:sz w:val="22"/>
          <w:szCs w:val="22"/>
        </w:rPr>
        <w:t xml:space="preserve"> </w:t>
      </w:r>
    </w:p>
    <w:p w14:paraId="17418AF6" w14:textId="77777777" w:rsidR="009E0212" w:rsidRPr="00440C2A" w:rsidRDefault="002C7BE7" w:rsidP="00440C2A">
      <w:pPr>
        <w:pStyle w:val="ListParagraph"/>
        <w:numPr>
          <w:ilvl w:val="0"/>
          <w:numId w:val="14"/>
        </w:numPr>
        <w:ind w:left="360"/>
        <w:rPr>
          <w:rFonts w:ascii="Arial" w:hAnsi="Arial" w:cs="Arial"/>
          <w:i/>
          <w:color w:val="000000" w:themeColor="text1"/>
          <w:sz w:val="22"/>
          <w:szCs w:val="22"/>
        </w:rPr>
      </w:pPr>
      <w:r w:rsidRPr="00440C2A">
        <w:rPr>
          <w:rFonts w:ascii="Arial" w:hAnsi="Arial" w:cs="Arial"/>
          <w:i/>
          <w:color w:val="000000" w:themeColor="text1"/>
          <w:sz w:val="22"/>
          <w:szCs w:val="22"/>
        </w:rPr>
        <w:t>“</w:t>
      </w:r>
      <w:r w:rsidR="00F67D9F" w:rsidRPr="00440C2A">
        <w:rPr>
          <w:rFonts w:ascii="Arial" w:hAnsi="Arial" w:cs="Arial"/>
          <w:i/>
          <w:color w:val="000000" w:themeColor="text1"/>
          <w:sz w:val="22"/>
          <w:szCs w:val="22"/>
        </w:rPr>
        <w:t>Sometimes we have to wait too long for the Lyft to arrive.  This makes it very hard for seniors to stand and wait on the stre</w:t>
      </w:r>
      <w:r w:rsidRPr="00440C2A">
        <w:rPr>
          <w:rFonts w:ascii="Arial" w:hAnsi="Arial" w:cs="Arial"/>
          <w:i/>
          <w:color w:val="000000" w:themeColor="text1"/>
          <w:sz w:val="22"/>
          <w:szCs w:val="22"/>
        </w:rPr>
        <w:t>e</w:t>
      </w:r>
      <w:r w:rsidR="00F67D9F" w:rsidRPr="00440C2A">
        <w:rPr>
          <w:rFonts w:ascii="Arial" w:hAnsi="Arial" w:cs="Arial"/>
          <w:i/>
          <w:color w:val="000000" w:themeColor="text1"/>
          <w:sz w:val="22"/>
          <w:szCs w:val="22"/>
        </w:rPr>
        <w:t xml:space="preserve">ts </w:t>
      </w:r>
      <w:r w:rsidRPr="00440C2A">
        <w:rPr>
          <w:rFonts w:ascii="Arial" w:hAnsi="Arial" w:cs="Arial"/>
          <w:i/>
          <w:color w:val="000000" w:themeColor="text1"/>
          <w:sz w:val="22"/>
          <w:szCs w:val="22"/>
        </w:rPr>
        <w:t>particularly</w:t>
      </w:r>
      <w:r w:rsidR="00F67D9F" w:rsidRPr="00440C2A">
        <w:rPr>
          <w:rFonts w:ascii="Arial" w:hAnsi="Arial" w:cs="Arial"/>
          <w:i/>
          <w:color w:val="000000" w:themeColor="text1"/>
          <w:sz w:val="22"/>
          <w:szCs w:val="22"/>
        </w:rPr>
        <w:t xml:space="preserve"> </w:t>
      </w:r>
      <w:r w:rsidRPr="00440C2A">
        <w:rPr>
          <w:rFonts w:ascii="Arial" w:hAnsi="Arial" w:cs="Arial"/>
          <w:i/>
          <w:color w:val="000000" w:themeColor="text1"/>
          <w:sz w:val="22"/>
          <w:szCs w:val="22"/>
        </w:rPr>
        <w:t>holding</w:t>
      </w:r>
      <w:r w:rsidR="00F67D9F" w:rsidRPr="00440C2A">
        <w:rPr>
          <w:rFonts w:ascii="Arial" w:hAnsi="Arial" w:cs="Arial"/>
          <w:i/>
          <w:color w:val="000000" w:themeColor="text1"/>
          <w:sz w:val="22"/>
          <w:szCs w:val="22"/>
        </w:rPr>
        <w:t xml:space="preserve"> heavy grocery bags.</w:t>
      </w:r>
      <w:r w:rsidRPr="00440C2A">
        <w:rPr>
          <w:rFonts w:ascii="Arial" w:hAnsi="Arial" w:cs="Arial"/>
          <w:i/>
          <w:color w:val="000000" w:themeColor="text1"/>
          <w:sz w:val="22"/>
          <w:szCs w:val="22"/>
        </w:rPr>
        <w:t>”</w:t>
      </w:r>
    </w:p>
    <w:p w14:paraId="5DA6AB50" w14:textId="77777777" w:rsidR="009E0212" w:rsidRPr="00440C2A" w:rsidRDefault="002C7BE7" w:rsidP="00440C2A">
      <w:pPr>
        <w:pStyle w:val="ListParagraph"/>
        <w:numPr>
          <w:ilvl w:val="0"/>
          <w:numId w:val="14"/>
        </w:numPr>
        <w:ind w:left="360"/>
        <w:rPr>
          <w:rFonts w:ascii="Arial" w:hAnsi="Arial" w:cs="Arial"/>
          <w:i/>
          <w:color w:val="000000" w:themeColor="text1"/>
          <w:sz w:val="22"/>
          <w:szCs w:val="22"/>
        </w:rPr>
      </w:pPr>
      <w:r w:rsidRPr="00440C2A">
        <w:rPr>
          <w:rFonts w:ascii="Arial" w:hAnsi="Arial" w:cs="Arial"/>
          <w:i/>
          <w:color w:val="000000" w:themeColor="text1"/>
          <w:sz w:val="22"/>
          <w:szCs w:val="22"/>
        </w:rPr>
        <w:t>“</w:t>
      </w:r>
      <w:r w:rsidR="00F67D9F" w:rsidRPr="00440C2A">
        <w:rPr>
          <w:rFonts w:ascii="Arial" w:hAnsi="Arial" w:cs="Arial"/>
          <w:i/>
          <w:color w:val="000000" w:themeColor="text1"/>
          <w:sz w:val="22"/>
          <w:szCs w:val="22"/>
        </w:rPr>
        <w:t>I wish the Sunday hours would come back</w:t>
      </w:r>
      <w:r w:rsidRPr="00440C2A">
        <w:rPr>
          <w:rFonts w:ascii="Arial" w:hAnsi="Arial" w:cs="Arial"/>
          <w:i/>
          <w:color w:val="000000" w:themeColor="text1"/>
          <w:sz w:val="22"/>
          <w:szCs w:val="22"/>
        </w:rPr>
        <w:t>”</w:t>
      </w:r>
    </w:p>
    <w:p w14:paraId="0022AF4B" w14:textId="77777777" w:rsidR="009E0212" w:rsidRPr="00440C2A" w:rsidRDefault="002C7BE7" w:rsidP="00440C2A">
      <w:pPr>
        <w:pStyle w:val="ListParagraph"/>
        <w:numPr>
          <w:ilvl w:val="0"/>
          <w:numId w:val="14"/>
        </w:numPr>
        <w:ind w:left="360"/>
        <w:rPr>
          <w:rFonts w:ascii="Arial" w:hAnsi="Arial" w:cs="Arial"/>
          <w:i/>
          <w:color w:val="000000" w:themeColor="text1"/>
          <w:sz w:val="22"/>
          <w:szCs w:val="22"/>
        </w:rPr>
      </w:pPr>
      <w:r w:rsidRPr="00440C2A">
        <w:rPr>
          <w:rFonts w:ascii="Arial" w:hAnsi="Arial" w:cs="Arial"/>
          <w:i/>
          <w:color w:val="000000" w:themeColor="text1"/>
          <w:sz w:val="22"/>
          <w:szCs w:val="22"/>
        </w:rPr>
        <w:t>“</w:t>
      </w:r>
      <w:r w:rsidR="00F67D9F" w:rsidRPr="00440C2A">
        <w:rPr>
          <w:rFonts w:ascii="Arial" w:hAnsi="Arial" w:cs="Arial"/>
          <w:i/>
          <w:color w:val="000000" w:themeColor="text1"/>
          <w:sz w:val="22"/>
          <w:szCs w:val="22"/>
        </w:rPr>
        <w:t>Need to be able to go to Dr and physical therapy in Marina del Rey.  Need to expand service area.</w:t>
      </w:r>
      <w:r w:rsidRPr="00440C2A">
        <w:rPr>
          <w:rFonts w:ascii="Arial" w:hAnsi="Arial" w:cs="Arial"/>
          <w:i/>
          <w:color w:val="000000" w:themeColor="text1"/>
          <w:sz w:val="22"/>
          <w:szCs w:val="22"/>
        </w:rPr>
        <w:t>”</w:t>
      </w:r>
    </w:p>
    <w:p w14:paraId="55F9F732" w14:textId="77777777" w:rsidR="009E0212" w:rsidRPr="00440C2A" w:rsidRDefault="002C7BE7" w:rsidP="00440C2A">
      <w:pPr>
        <w:pStyle w:val="ListParagraph"/>
        <w:numPr>
          <w:ilvl w:val="0"/>
          <w:numId w:val="14"/>
        </w:numPr>
        <w:ind w:left="360"/>
        <w:rPr>
          <w:rFonts w:ascii="Arial" w:hAnsi="Arial" w:cs="Arial"/>
          <w:i/>
          <w:color w:val="000000" w:themeColor="text1"/>
          <w:sz w:val="22"/>
          <w:szCs w:val="22"/>
        </w:rPr>
      </w:pPr>
      <w:r w:rsidRPr="00440C2A">
        <w:rPr>
          <w:rFonts w:ascii="Arial" w:hAnsi="Arial" w:cs="Arial"/>
          <w:i/>
          <w:color w:val="000000" w:themeColor="text1"/>
          <w:sz w:val="22"/>
          <w:szCs w:val="22"/>
        </w:rPr>
        <w:t>“</w:t>
      </w:r>
      <w:r w:rsidR="00F67D9F" w:rsidRPr="00440C2A">
        <w:rPr>
          <w:rFonts w:ascii="Arial" w:hAnsi="Arial" w:cs="Arial"/>
          <w:i/>
          <w:color w:val="000000" w:themeColor="text1"/>
          <w:sz w:val="22"/>
          <w:szCs w:val="22"/>
        </w:rPr>
        <w:t>MODE is a lifesaver!  Thank you for this service.  It’s so helpful for a retired person on a fixed income.  Taking a bus in these days of the Covid virus is risky.  With MODE I am exposed to only one person so it’s safter for me.  It also saves time and energy for  me, since I have several chronic illnesses that sap my energy.  It also takes me places that are not easily accessible by bus.  I am so grateful for MODE.  Many thanks!</w:t>
      </w:r>
      <w:r w:rsidRPr="00440C2A">
        <w:rPr>
          <w:rFonts w:ascii="Arial" w:hAnsi="Arial" w:cs="Arial"/>
          <w:i/>
          <w:color w:val="000000" w:themeColor="text1"/>
          <w:sz w:val="22"/>
          <w:szCs w:val="22"/>
        </w:rPr>
        <w:t>”</w:t>
      </w:r>
    </w:p>
    <w:p w14:paraId="7578D971" w14:textId="3564EC0E" w:rsidR="00F67D9F" w:rsidRPr="00CD5C9C" w:rsidRDefault="002C7BE7" w:rsidP="00440C2A">
      <w:pPr>
        <w:pStyle w:val="ListParagraph"/>
        <w:numPr>
          <w:ilvl w:val="0"/>
          <w:numId w:val="14"/>
        </w:numPr>
        <w:ind w:left="360"/>
        <w:rPr>
          <w:rFonts w:ascii="Arial" w:hAnsi="Arial" w:cs="Arial"/>
          <w:i/>
          <w:sz w:val="22"/>
          <w:szCs w:val="22"/>
        </w:rPr>
      </w:pPr>
      <w:r w:rsidRPr="00440C2A">
        <w:rPr>
          <w:rFonts w:ascii="Arial" w:hAnsi="Arial" w:cs="Arial"/>
          <w:i/>
          <w:color w:val="000000" w:themeColor="text1"/>
          <w:sz w:val="22"/>
          <w:szCs w:val="22"/>
        </w:rPr>
        <w:t>“</w:t>
      </w:r>
      <w:r w:rsidR="00F67D9F" w:rsidRPr="00CD5C9C">
        <w:rPr>
          <w:rFonts w:ascii="Arial" w:hAnsi="Arial" w:cs="Arial"/>
          <w:i/>
          <w:sz w:val="22"/>
          <w:szCs w:val="22"/>
        </w:rPr>
        <w:t xml:space="preserve">I am grateful </w:t>
      </w:r>
      <w:r w:rsidRPr="00CD5C9C">
        <w:rPr>
          <w:rFonts w:ascii="Arial" w:hAnsi="Arial" w:cs="Arial"/>
          <w:i/>
          <w:sz w:val="22"/>
          <w:szCs w:val="22"/>
        </w:rPr>
        <w:t>for the LYFT collaboration”</w:t>
      </w:r>
    </w:p>
    <w:p w14:paraId="368B39C5" w14:textId="77B22D9A" w:rsidR="00586F02" w:rsidRPr="00CD5C9C" w:rsidRDefault="00586F02" w:rsidP="00440C2A">
      <w:pPr>
        <w:pStyle w:val="ListParagraph"/>
        <w:numPr>
          <w:ilvl w:val="0"/>
          <w:numId w:val="14"/>
        </w:numPr>
        <w:ind w:left="360"/>
        <w:rPr>
          <w:rFonts w:ascii="Arial" w:hAnsi="Arial" w:cs="Arial"/>
          <w:sz w:val="22"/>
          <w:szCs w:val="22"/>
          <w:shd w:val="clear" w:color="auto" w:fill="FFFFFF"/>
        </w:rPr>
      </w:pPr>
      <w:r w:rsidRPr="00CD5C9C">
        <w:rPr>
          <w:rFonts w:ascii="Arial" w:hAnsi="Arial" w:cs="Arial"/>
          <w:sz w:val="22"/>
          <w:szCs w:val="22"/>
          <w:shd w:val="clear" w:color="auto" w:fill="FFFFFF"/>
        </w:rPr>
        <w:t>“I feel grateful.”</w:t>
      </w:r>
    </w:p>
    <w:p w14:paraId="4AFEE8EA" w14:textId="48EE0DC9" w:rsidR="00586F02" w:rsidRPr="00CD5C9C" w:rsidRDefault="00586F02" w:rsidP="00440C2A">
      <w:pPr>
        <w:pStyle w:val="ListParagraph"/>
        <w:numPr>
          <w:ilvl w:val="0"/>
          <w:numId w:val="14"/>
        </w:numPr>
        <w:ind w:left="360"/>
        <w:rPr>
          <w:rFonts w:ascii="Arial" w:hAnsi="Arial" w:cs="Arial"/>
          <w:i/>
          <w:sz w:val="22"/>
          <w:szCs w:val="22"/>
        </w:rPr>
      </w:pPr>
      <w:r w:rsidRPr="00CD5C9C">
        <w:rPr>
          <w:rFonts w:ascii="Arial" w:hAnsi="Arial" w:cs="Arial"/>
          <w:sz w:val="22"/>
          <w:szCs w:val="22"/>
          <w:shd w:val="clear" w:color="auto" w:fill="FFFFFF"/>
        </w:rPr>
        <w:t>“There has been at least one VERY RUDE person who answers the phone when trying to set up a ride. Have n</w:t>
      </w:r>
      <w:r w:rsidR="00EB5527">
        <w:rPr>
          <w:rFonts w:ascii="Arial" w:hAnsi="Arial" w:cs="Arial"/>
          <w:sz w:val="22"/>
          <w:szCs w:val="22"/>
          <w:shd w:val="clear" w:color="auto" w:fill="FFFFFF"/>
        </w:rPr>
        <w:t>o</w:t>
      </w:r>
      <w:r w:rsidRPr="00CD5C9C">
        <w:rPr>
          <w:rFonts w:ascii="Arial" w:hAnsi="Arial" w:cs="Arial"/>
          <w:sz w:val="22"/>
          <w:szCs w:val="22"/>
          <w:shd w:val="clear" w:color="auto" w:fill="FFFFFF"/>
        </w:rPr>
        <w:t>t encountered again; most of your call center people are very polite. I did complain about this woman. I do appreciate the swiftness of being picked &amp; the text message about the driver once requested—Thank You for this service!”</w:t>
      </w:r>
    </w:p>
    <w:p w14:paraId="62FA99C0" w14:textId="6A616E21" w:rsidR="00586F02" w:rsidRPr="00CD5C9C" w:rsidRDefault="00586F02" w:rsidP="00440C2A">
      <w:pPr>
        <w:pStyle w:val="ListParagraph"/>
        <w:numPr>
          <w:ilvl w:val="0"/>
          <w:numId w:val="14"/>
        </w:numPr>
        <w:ind w:left="360"/>
        <w:rPr>
          <w:rFonts w:ascii="Arial" w:hAnsi="Arial" w:cs="Arial"/>
          <w:sz w:val="22"/>
          <w:szCs w:val="22"/>
          <w:shd w:val="clear" w:color="auto" w:fill="FFFFFF"/>
        </w:rPr>
      </w:pPr>
      <w:r w:rsidRPr="00CD5C9C">
        <w:rPr>
          <w:rFonts w:ascii="Arial" w:hAnsi="Arial" w:cs="Arial"/>
          <w:i/>
          <w:sz w:val="22"/>
          <w:szCs w:val="22"/>
        </w:rPr>
        <w:t>“</w:t>
      </w:r>
      <w:r w:rsidRPr="00CD5C9C">
        <w:rPr>
          <w:rFonts w:ascii="Arial" w:hAnsi="Arial" w:cs="Arial"/>
          <w:sz w:val="22"/>
          <w:szCs w:val="22"/>
          <w:shd w:val="clear" w:color="auto" w:fill="FFFFFF"/>
        </w:rPr>
        <w:t>Called MODE to get a refund on his account due to him waiting for a long time for a ride left a message to get some assistance and no one returned the call.”</w:t>
      </w:r>
    </w:p>
    <w:p w14:paraId="52ACF35C" w14:textId="3C445405" w:rsidR="00586F02" w:rsidRDefault="00586F02" w:rsidP="00440C2A">
      <w:pPr>
        <w:pStyle w:val="ListParagraph"/>
        <w:numPr>
          <w:ilvl w:val="0"/>
          <w:numId w:val="14"/>
        </w:numPr>
        <w:ind w:left="360"/>
        <w:rPr>
          <w:rFonts w:ascii="Arial" w:hAnsi="Arial" w:cs="Arial"/>
          <w:sz w:val="22"/>
          <w:szCs w:val="22"/>
          <w:shd w:val="clear" w:color="auto" w:fill="FFFFFF"/>
        </w:rPr>
      </w:pPr>
      <w:r w:rsidRPr="00CD5C9C">
        <w:rPr>
          <w:rFonts w:ascii="Arial" w:hAnsi="Arial" w:cs="Arial"/>
          <w:sz w:val="22"/>
          <w:szCs w:val="22"/>
          <w:shd w:val="clear" w:color="auto" w:fill="FFFFFF"/>
        </w:rPr>
        <w:t>“I'm still waiting for the MODE options to show up in my Lyft App.”</w:t>
      </w:r>
    </w:p>
    <w:p w14:paraId="24581CE8" w14:textId="5163ADAB" w:rsidR="007D00FE" w:rsidRDefault="007D00FE" w:rsidP="007D00FE">
      <w:pPr>
        <w:rPr>
          <w:rFonts w:ascii="Arial" w:hAnsi="Arial" w:cs="Arial"/>
          <w:sz w:val="22"/>
          <w:szCs w:val="22"/>
          <w:shd w:val="clear" w:color="auto" w:fill="FFFFFF"/>
        </w:rPr>
      </w:pPr>
    </w:p>
    <w:p w14:paraId="780A54D5" w14:textId="031140EE" w:rsidR="007D00FE" w:rsidRPr="007D00FE" w:rsidRDefault="007D00FE" w:rsidP="007D00FE">
      <w:pPr>
        <w:rPr>
          <w:rFonts w:ascii="Arial" w:hAnsi="Arial" w:cs="Arial"/>
          <w:sz w:val="22"/>
          <w:szCs w:val="22"/>
          <w:shd w:val="clear" w:color="auto" w:fill="FFFFFF"/>
        </w:rPr>
      </w:pPr>
      <w:r w:rsidRPr="00A42C3B">
        <w:rPr>
          <w:rFonts w:ascii="Arial" w:hAnsi="Arial" w:cs="Arial"/>
          <w:sz w:val="22"/>
          <w:szCs w:val="22"/>
          <w:shd w:val="clear" w:color="auto" w:fill="FFFFFF"/>
        </w:rPr>
        <w:t>WISE used survey results to improve aspects of the service that WISE has control over. WISE shares feedback from survey results with Big Blue Bus for their consideration.</w:t>
      </w:r>
    </w:p>
    <w:p w14:paraId="07EA35A8" w14:textId="77777777" w:rsidR="00586F02" w:rsidRPr="009E0212" w:rsidRDefault="00586F02" w:rsidP="009E0212">
      <w:pPr>
        <w:ind w:left="270"/>
        <w:rPr>
          <w:rFonts w:ascii="Arial" w:hAnsi="Arial" w:cs="Arial"/>
          <w:i/>
          <w:color w:val="000000" w:themeColor="text1"/>
          <w:sz w:val="22"/>
          <w:szCs w:val="22"/>
        </w:rPr>
      </w:pPr>
    </w:p>
    <w:p w14:paraId="00D35322" w14:textId="77777777" w:rsidR="007D00FE" w:rsidRDefault="007D00FE" w:rsidP="00F02CF6">
      <w:pPr>
        <w:pStyle w:val="BodyText"/>
        <w:jc w:val="left"/>
        <w:rPr>
          <w:rFonts w:cs="Arial"/>
          <w:b/>
          <w:szCs w:val="22"/>
        </w:rPr>
      </w:pPr>
    </w:p>
    <w:p w14:paraId="311526C6" w14:textId="4BBF314E" w:rsidR="00F02CF6" w:rsidRPr="009E0212" w:rsidRDefault="00F02CF6" w:rsidP="00F02CF6">
      <w:pPr>
        <w:pStyle w:val="BodyText"/>
        <w:jc w:val="left"/>
        <w:rPr>
          <w:rFonts w:cs="Arial"/>
          <w:b/>
          <w:szCs w:val="22"/>
        </w:rPr>
      </w:pPr>
      <w:r w:rsidRPr="009E0212">
        <w:rPr>
          <w:rFonts w:cs="Arial"/>
          <w:b/>
          <w:szCs w:val="22"/>
        </w:rPr>
        <w:t>Please highlight any new efforts to collaborate with other service providers and/or leverage services. Please include the agency name(s) and service(s) provided.</w:t>
      </w:r>
    </w:p>
    <w:p w14:paraId="137D3E6B" w14:textId="77777777" w:rsidR="00F02CF6" w:rsidRPr="009C1609" w:rsidRDefault="00F02CF6" w:rsidP="00F02CF6">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6"/>
          <w:szCs w:val="16"/>
        </w:rPr>
      </w:pPr>
    </w:p>
    <w:p w14:paraId="5BEE536E" w14:textId="1C9DC59E" w:rsidR="007F2566" w:rsidRDefault="00F02CF6" w:rsidP="00F02CF6">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themeColor="text1"/>
          <w:sz w:val="22"/>
          <w:szCs w:val="22"/>
        </w:rPr>
      </w:pPr>
      <w:bookmarkStart w:id="1" w:name="_Hlk109038484"/>
      <w:bookmarkStart w:id="2" w:name="_Hlk93675720"/>
      <w:r w:rsidRPr="009E0212">
        <w:rPr>
          <w:rFonts w:ascii="Arial" w:hAnsi="Arial" w:cs="Arial"/>
          <w:color w:val="000000" w:themeColor="text1"/>
          <w:sz w:val="22"/>
          <w:szCs w:val="22"/>
        </w:rPr>
        <w:t>During the reporting period, WISE &amp; Healthy Aging collaborated with</w:t>
      </w:r>
      <w:r w:rsidR="007F2566">
        <w:rPr>
          <w:rFonts w:ascii="Arial" w:hAnsi="Arial" w:cs="Arial"/>
          <w:color w:val="000000" w:themeColor="text1"/>
          <w:sz w:val="22"/>
          <w:szCs w:val="22"/>
        </w:rPr>
        <w:t xml:space="preserve"> </w:t>
      </w:r>
      <w:r w:rsidR="00BB39A3">
        <w:rPr>
          <w:rFonts w:ascii="Arial" w:hAnsi="Arial" w:cs="Arial"/>
          <w:color w:val="000000" w:themeColor="text1"/>
          <w:sz w:val="22"/>
          <w:szCs w:val="22"/>
        </w:rPr>
        <w:t xml:space="preserve">several organizations.  </w:t>
      </w:r>
      <w:r w:rsidR="007F2566">
        <w:rPr>
          <w:rFonts w:ascii="Arial" w:hAnsi="Arial" w:cs="Arial"/>
          <w:color w:val="000000" w:themeColor="text1"/>
          <w:sz w:val="22"/>
          <w:szCs w:val="22"/>
        </w:rPr>
        <w:t>Alta, Metro, LADOT, and Access.</w:t>
      </w:r>
    </w:p>
    <w:bookmarkEnd w:id="1"/>
    <w:p w14:paraId="5FD17F62" w14:textId="77777777" w:rsidR="007F2566" w:rsidRDefault="007F2566" w:rsidP="00F02CF6">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themeColor="text1"/>
          <w:sz w:val="22"/>
          <w:szCs w:val="22"/>
        </w:rPr>
      </w:pPr>
    </w:p>
    <w:bookmarkEnd w:id="2"/>
    <w:p w14:paraId="458F7980" w14:textId="7B8C36E8" w:rsidR="00BB39A3" w:rsidRDefault="00BB39A3" w:rsidP="00BB39A3">
      <w:pPr>
        <w:rPr>
          <w:rFonts w:ascii="Arial" w:hAnsi="Arial" w:cs="Arial"/>
          <w:iCs/>
          <w:sz w:val="22"/>
          <w:szCs w:val="28"/>
        </w:rPr>
      </w:pPr>
      <w:r w:rsidRPr="00526CF5">
        <w:rPr>
          <w:rFonts w:ascii="Arial" w:hAnsi="Arial" w:cs="Arial"/>
          <w:b/>
          <w:bCs/>
          <w:iCs/>
          <w:sz w:val="22"/>
        </w:rPr>
        <w:t>Alta</w:t>
      </w:r>
      <w:r w:rsidRPr="00BB39A3">
        <w:rPr>
          <w:rFonts w:ascii="Arial" w:hAnsi="Arial" w:cs="Arial"/>
          <w:iCs/>
          <w:sz w:val="22"/>
        </w:rPr>
        <w:t xml:space="preserve">, in </w:t>
      </w:r>
      <w:r>
        <w:rPr>
          <w:rFonts w:ascii="Arial" w:hAnsi="Arial" w:cs="Arial"/>
          <w:iCs/>
          <w:sz w:val="22"/>
        </w:rPr>
        <w:t>partnership</w:t>
      </w:r>
      <w:r w:rsidRPr="00BB39A3">
        <w:rPr>
          <w:rFonts w:ascii="Arial" w:hAnsi="Arial" w:cs="Arial"/>
          <w:iCs/>
          <w:sz w:val="22"/>
        </w:rPr>
        <w:t xml:space="preserve"> with the </w:t>
      </w:r>
      <w:r w:rsidRPr="00BB39A3">
        <w:rPr>
          <w:rFonts w:ascii="Arial" w:hAnsi="Arial" w:cs="Arial"/>
          <w:iCs/>
          <w:sz w:val="22"/>
          <w:szCs w:val="28"/>
        </w:rPr>
        <w:t>City of Santa Monica</w:t>
      </w:r>
      <w:r>
        <w:rPr>
          <w:rFonts w:ascii="Arial" w:hAnsi="Arial" w:cs="Arial"/>
          <w:iCs/>
          <w:sz w:val="22"/>
          <w:szCs w:val="28"/>
        </w:rPr>
        <w:t xml:space="preserve">, contacted WISE &amp; Healthy Aging to promote and host </w:t>
      </w:r>
      <w:r w:rsidRPr="00BB39A3">
        <w:rPr>
          <w:rFonts w:ascii="Arial" w:hAnsi="Arial" w:cs="Arial"/>
          <w:iCs/>
          <w:sz w:val="22"/>
          <w:szCs w:val="28"/>
        </w:rPr>
        <w:t xml:space="preserve">two focus groups to gain </w:t>
      </w:r>
      <w:r>
        <w:rPr>
          <w:rFonts w:ascii="Arial" w:hAnsi="Arial" w:cs="Arial"/>
          <w:iCs/>
          <w:sz w:val="22"/>
          <w:szCs w:val="28"/>
        </w:rPr>
        <w:t>o</w:t>
      </w:r>
      <w:r w:rsidRPr="00BB39A3">
        <w:rPr>
          <w:rFonts w:ascii="Arial" w:hAnsi="Arial" w:cs="Arial"/>
          <w:iCs/>
          <w:sz w:val="22"/>
          <w:szCs w:val="28"/>
        </w:rPr>
        <w:t>lder adult</w:t>
      </w:r>
      <w:r>
        <w:rPr>
          <w:rFonts w:ascii="Arial" w:hAnsi="Arial" w:cs="Arial"/>
          <w:iCs/>
          <w:sz w:val="22"/>
          <w:szCs w:val="28"/>
        </w:rPr>
        <w:t xml:space="preserve"> insight into </w:t>
      </w:r>
      <w:r w:rsidRPr="00BB39A3">
        <w:rPr>
          <w:rFonts w:ascii="Arial" w:hAnsi="Arial" w:cs="Arial"/>
          <w:iCs/>
          <w:sz w:val="22"/>
          <w:szCs w:val="28"/>
        </w:rPr>
        <w:t xml:space="preserve">mobility needs </w:t>
      </w:r>
      <w:r>
        <w:rPr>
          <w:rFonts w:ascii="Arial" w:hAnsi="Arial" w:cs="Arial"/>
          <w:iCs/>
          <w:sz w:val="22"/>
          <w:szCs w:val="28"/>
        </w:rPr>
        <w:t xml:space="preserve">for </w:t>
      </w:r>
      <w:r w:rsidRPr="00BB39A3">
        <w:rPr>
          <w:rFonts w:ascii="Arial" w:hAnsi="Arial" w:cs="Arial"/>
          <w:iCs/>
          <w:sz w:val="22"/>
          <w:szCs w:val="28"/>
        </w:rPr>
        <w:t>healthy and safe transportation</w:t>
      </w:r>
      <w:r>
        <w:rPr>
          <w:rFonts w:ascii="Arial" w:hAnsi="Arial" w:cs="Arial"/>
          <w:iCs/>
          <w:sz w:val="22"/>
          <w:szCs w:val="28"/>
        </w:rPr>
        <w:t xml:space="preserve">.  </w:t>
      </w:r>
      <w:r w:rsidR="00526CF5">
        <w:rPr>
          <w:rFonts w:ascii="Arial" w:hAnsi="Arial" w:cs="Arial"/>
          <w:iCs/>
          <w:sz w:val="22"/>
          <w:szCs w:val="28"/>
        </w:rPr>
        <w:t xml:space="preserve">Up to 20 participants, 50+, were invited to two April 2022 groups (10 at each) to </w:t>
      </w:r>
      <w:r>
        <w:rPr>
          <w:rFonts w:ascii="Arial" w:hAnsi="Arial" w:cs="Arial"/>
          <w:iCs/>
          <w:sz w:val="22"/>
          <w:szCs w:val="28"/>
        </w:rPr>
        <w:t xml:space="preserve">share </w:t>
      </w:r>
      <w:r w:rsidRPr="00BB39A3">
        <w:rPr>
          <w:rFonts w:ascii="Arial" w:hAnsi="Arial" w:cs="Arial"/>
          <w:iCs/>
          <w:sz w:val="22"/>
          <w:szCs w:val="28"/>
        </w:rPr>
        <w:t>barriers face</w:t>
      </w:r>
      <w:r>
        <w:rPr>
          <w:rFonts w:ascii="Arial" w:hAnsi="Arial" w:cs="Arial"/>
          <w:iCs/>
          <w:sz w:val="22"/>
          <w:szCs w:val="28"/>
        </w:rPr>
        <w:t xml:space="preserve">d with </w:t>
      </w:r>
      <w:r w:rsidRPr="00BB39A3">
        <w:rPr>
          <w:rFonts w:ascii="Arial" w:hAnsi="Arial" w:cs="Arial"/>
          <w:iCs/>
          <w:sz w:val="22"/>
          <w:szCs w:val="28"/>
        </w:rPr>
        <w:t xml:space="preserve">getting around Santa Monica, and what kinds of mobility activities </w:t>
      </w:r>
      <w:r w:rsidR="001C4441">
        <w:rPr>
          <w:rFonts w:ascii="Arial" w:hAnsi="Arial" w:cs="Arial"/>
          <w:iCs/>
          <w:sz w:val="22"/>
          <w:szCs w:val="28"/>
        </w:rPr>
        <w:t>are of</w:t>
      </w:r>
      <w:r w:rsidR="00526CF5">
        <w:rPr>
          <w:rFonts w:ascii="Arial" w:hAnsi="Arial" w:cs="Arial"/>
          <w:iCs/>
          <w:sz w:val="22"/>
          <w:szCs w:val="28"/>
        </w:rPr>
        <w:t xml:space="preserve"> interest for Santa Monica residents.  </w:t>
      </w:r>
    </w:p>
    <w:p w14:paraId="14D6C66D" w14:textId="0E870144" w:rsidR="00526CF5" w:rsidRDefault="00526CF5" w:rsidP="00BB39A3">
      <w:pPr>
        <w:rPr>
          <w:rFonts w:ascii="Arial" w:hAnsi="Arial" w:cs="Arial"/>
          <w:iCs/>
          <w:sz w:val="22"/>
          <w:szCs w:val="28"/>
        </w:rPr>
      </w:pPr>
    </w:p>
    <w:p w14:paraId="41F7FCAB" w14:textId="1A929441" w:rsidR="00D35F86" w:rsidRPr="00D35F86" w:rsidRDefault="00D35F86" w:rsidP="00D35F86">
      <w:pPr>
        <w:rPr>
          <w:rFonts w:ascii="Arial" w:eastAsiaTheme="minorHAnsi" w:hAnsi="Arial" w:cs="Arial"/>
          <w:sz w:val="22"/>
          <w:szCs w:val="22"/>
        </w:rPr>
      </w:pPr>
      <w:r w:rsidRPr="00D35F86">
        <w:rPr>
          <w:rFonts w:ascii="Arial" w:hAnsi="Arial" w:cs="Arial"/>
          <w:sz w:val="22"/>
          <w:szCs w:val="22"/>
        </w:rPr>
        <w:t xml:space="preserve">WISE &amp; Healthy Aging collaborated with </w:t>
      </w:r>
      <w:r w:rsidRPr="00440C2A">
        <w:rPr>
          <w:rFonts w:ascii="Arial" w:hAnsi="Arial" w:cs="Arial"/>
          <w:b/>
          <w:bCs/>
          <w:sz w:val="22"/>
          <w:szCs w:val="22"/>
        </w:rPr>
        <w:t>Metro, Los Angeles Department of Transportation, and Access</w:t>
      </w:r>
      <w:r w:rsidRPr="00D35F86">
        <w:rPr>
          <w:rFonts w:ascii="Arial" w:hAnsi="Arial" w:cs="Arial"/>
          <w:sz w:val="22"/>
          <w:szCs w:val="22"/>
        </w:rPr>
        <w:t xml:space="preserve"> through a 2-hour pop-up event in Santa Monica. The purpose of the older adult transportation pop-up was to share information and resources to empower seniors to use public transportation. Seniors learned about the different transportation options available to them and how to apply for special benefits or memberships. The pop-up provided an opportunity for seniors to receive discounted TAP Cards same day and a live demo on using the cards.</w:t>
      </w:r>
    </w:p>
    <w:p w14:paraId="2C34F3F9" w14:textId="583BC4DB" w:rsidR="00BB39A3" w:rsidRDefault="00BB39A3" w:rsidP="00BB39A3">
      <w:pPr>
        <w:rPr>
          <w:rFonts w:ascii="Arial" w:hAnsi="Arial" w:cs="Arial"/>
          <w:iCs/>
          <w:sz w:val="22"/>
          <w:szCs w:val="28"/>
        </w:rPr>
      </w:pPr>
    </w:p>
    <w:p w14:paraId="07FBF4FB" w14:textId="67F1F87B" w:rsidR="00B77EB2" w:rsidRDefault="00B77EB2" w:rsidP="00BB39A3">
      <w:pPr>
        <w:rPr>
          <w:rFonts w:ascii="Arial" w:hAnsi="Arial" w:cs="Arial"/>
          <w:iCs/>
          <w:sz w:val="22"/>
          <w:szCs w:val="28"/>
        </w:rPr>
      </w:pPr>
    </w:p>
    <w:p w14:paraId="48D66278" w14:textId="638C82FD" w:rsidR="00B77EB2" w:rsidRDefault="00B77EB2" w:rsidP="00BB39A3">
      <w:pPr>
        <w:rPr>
          <w:rFonts w:ascii="Arial" w:hAnsi="Arial" w:cs="Arial"/>
          <w:iCs/>
          <w:sz w:val="22"/>
          <w:szCs w:val="28"/>
        </w:rPr>
      </w:pPr>
    </w:p>
    <w:p w14:paraId="208A053F" w14:textId="69F7F37D" w:rsidR="00B77EB2" w:rsidRDefault="00B77EB2" w:rsidP="00BB39A3">
      <w:pPr>
        <w:rPr>
          <w:rFonts w:ascii="Arial" w:hAnsi="Arial" w:cs="Arial"/>
          <w:iCs/>
          <w:sz w:val="22"/>
          <w:szCs w:val="28"/>
        </w:rPr>
      </w:pPr>
    </w:p>
    <w:p w14:paraId="6844E5B0" w14:textId="362C84A1" w:rsidR="00B77EB2" w:rsidRDefault="00B77EB2" w:rsidP="00BB39A3">
      <w:pPr>
        <w:rPr>
          <w:rFonts w:ascii="Arial" w:hAnsi="Arial" w:cs="Arial"/>
          <w:iCs/>
          <w:sz w:val="22"/>
          <w:szCs w:val="28"/>
        </w:rPr>
      </w:pPr>
    </w:p>
    <w:p w14:paraId="64E8D958" w14:textId="77777777" w:rsidR="00B77EB2" w:rsidRPr="00BB39A3" w:rsidRDefault="00B77EB2" w:rsidP="00BB39A3">
      <w:pPr>
        <w:rPr>
          <w:rFonts w:ascii="Arial" w:hAnsi="Arial" w:cs="Arial"/>
          <w:iCs/>
          <w:sz w:val="22"/>
          <w:szCs w:val="28"/>
        </w:rPr>
      </w:pPr>
    </w:p>
    <w:p w14:paraId="71A32401" w14:textId="77777777" w:rsidR="003F46A6" w:rsidRPr="003F46A6" w:rsidRDefault="003F46A6" w:rsidP="003F46A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left"/>
        <w:rPr>
          <w:rFonts w:cs="Arial"/>
          <w:sz w:val="22"/>
          <w:szCs w:val="22"/>
        </w:rPr>
      </w:pPr>
      <w:r w:rsidRPr="003F46A6">
        <w:rPr>
          <w:rFonts w:cs="Arial"/>
          <w:sz w:val="22"/>
          <w:szCs w:val="22"/>
        </w:rPr>
        <w:lastRenderedPageBreak/>
        <w:t>SECTION III: BOARD INVOLVEMENT</w:t>
      </w:r>
    </w:p>
    <w:p w14:paraId="1AA935B3" w14:textId="77777777" w:rsidR="003F46A6" w:rsidRPr="00690C89" w:rsidRDefault="003F46A6" w:rsidP="003F46A6">
      <w:pPr>
        <w:pStyle w:val="BodyText"/>
        <w:tabs>
          <w:tab w:val="clear" w:pos="-1080"/>
          <w:tab w:val="clear" w:pos="1980"/>
          <w:tab w:val="clear" w:pos="2520"/>
          <w:tab w:val="left" w:pos="-1440"/>
          <w:tab w:val="left" w:pos="1710"/>
          <w:tab w:val="left" w:pos="2880"/>
        </w:tabs>
        <w:jc w:val="left"/>
        <w:rPr>
          <w:rFonts w:cs="Arial"/>
          <w:b/>
          <w:szCs w:val="22"/>
        </w:rPr>
      </w:pPr>
      <w:r w:rsidRPr="00690C89">
        <w:rPr>
          <w:rFonts w:cs="Arial"/>
          <w:b/>
          <w:szCs w:val="22"/>
        </w:rPr>
        <w:t>Please indicate:</w:t>
      </w:r>
    </w:p>
    <w:p w14:paraId="23CBEDF8" w14:textId="77777777" w:rsidR="009E0212" w:rsidRPr="00690C89" w:rsidRDefault="009E0212" w:rsidP="003F46A6">
      <w:pPr>
        <w:pStyle w:val="BodyText"/>
        <w:tabs>
          <w:tab w:val="clear" w:pos="-1080"/>
          <w:tab w:val="clear" w:pos="1980"/>
          <w:tab w:val="clear" w:pos="2520"/>
          <w:tab w:val="left" w:pos="-1440"/>
          <w:tab w:val="left" w:pos="1710"/>
          <w:tab w:val="left" w:pos="2880"/>
        </w:tabs>
        <w:jc w:val="left"/>
        <w:rPr>
          <w:rFonts w:cs="Arial"/>
          <w:b/>
          <w:szCs w:val="22"/>
        </w:rPr>
      </w:pPr>
    </w:p>
    <w:p w14:paraId="687DC6E7" w14:textId="1F4F6C09" w:rsidR="003F46A6" w:rsidRPr="00690C89" w:rsidRDefault="003F46A6" w:rsidP="003F46A6">
      <w:pPr>
        <w:pStyle w:val="BodyText"/>
        <w:numPr>
          <w:ilvl w:val="0"/>
          <w:numId w:val="4"/>
        </w:numPr>
        <w:tabs>
          <w:tab w:val="clear" w:pos="-1080"/>
          <w:tab w:val="clear" w:pos="1980"/>
          <w:tab w:val="clear" w:pos="2520"/>
          <w:tab w:val="left" w:pos="-1440"/>
          <w:tab w:val="left" w:pos="1710"/>
          <w:tab w:val="left" w:pos="2880"/>
        </w:tabs>
        <w:jc w:val="left"/>
        <w:rPr>
          <w:rFonts w:cs="Arial"/>
          <w:szCs w:val="22"/>
        </w:rPr>
      </w:pPr>
      <w:r w:rsidRPr="00690C89">
        <w:rPr>
          <w:rFonts w:cs="Arial"/>
          <w:b/>
          <w:szCs w:val="22"/>
        </w:rPr>
        <w:t>Number of Board meetings conducted during the reporting period</w:t>
      </w:r>
      <w:r w:rsidRPr="00690C89">
        <w:rPr>
          <w:rFonts w:cs="Arial"/>
          <w:szCs w:val="22"/>
        </w:rPr>
        <w:t xml:space="preserve">:  </w:t>
      </w:r>
      <w:r w:rsidR="000D504D" w:rsidRPr="00690C89">
        <w:rPr>
          <w:rFonts w:cs="Arial"/>
          <w:i w:val="0"/>
          <w:szCs w:val="22"/>
        </w:rPr>
        <w:t>2</w:t>
      </w:r>
    </w:p>
    <w:p w14:paraId="3C447292" w14:textId="04326C73" w:rsidR="003F46A6" w:rsidRPr="00690C89" w:rsidRDefault="003F46A6" w:rsidP="003F46A6">
      <w:pPr>
        <w:pStyle w:val="BodyText"/>
        <w:numPr>
          <w:ilvl w:val="0"/>
          <w:numId w:val="4"/>
        </w:numPr>
        <w:tabs>
          <w:tab w:val="clear" w:pos="-1080"/>
          <w:tab w:val="clear" w:pos="1980"/>
          <w:tab w:val="clear" w:pos="2520"/>
          <w:tab w:val="left" w:pos="-1440"/>
          <w:tab w:val="left" w:pos="1710"/>
          <w:tab w:val="left" w:pos="2880"/>
        </w:tabs>
        <w:jc w:val="left"/>
        <w:rPr>
          <w:rFonts w:cs="Arial"/>
          <w:szCs w:val="22"/>
        </w:rPr>
      </w:pPr>
      <w:r w:rsidRPr="00690C89">
        <w:rPr>
          <w:rFonts w:cs="Arial"/>
          <w:b/>
          <w:szCs w:val="22"/>
        </w:rPr>
        <w:t xml:space="preserve">Average </w:t>
      </w:r>
      <w:r w:rsidR="008F28DB" w:rsidRPr="00690C89">
        <w:rPr>
          <w:rFonts w:cs="Arial"/>
          <w:b/>
          <w:szCs w:val="22"/>
        </w:rPr>
        <w:t>number of members of Board in</w:t>
      </w:r>
      <w:r w:rsidRPr="00690C89">
        <w:rPr>
          <w:rFonts w:cs="Arial"/>
          <w:b/>
          <w:szCs w:val="22"/>
        </w:rPr>
        <w:t xml:space="preserve"> attendance</w:t>
      </w:r>
      <w:r w:rsidR="008F28DB" w:rsidRPr="00690C89">
        <w:rPr>
          <w:rFonts w:cs="Arial"/>
          <w:b/>
          <w:szCs w:val="22"/>
        </w:rPr>
        <w:t xml:space="preserve"> at Board meetings</w:t>
      </w:r>
      <w:r w:rsidR="00E943B7" w:rsidRPr="00690C89">
        <w:rPr>
          <w:rFonts w:cs="Arial"/>
          <w:szCs w:val="22"/>
        </w:rPr>
        <w:t xml:space="preserve">: </w:t>
      </w:r>
      <w:r w:rsidR="00E943B7" w:rsidRPr="00690C89">
        <w:rPr>
          <w:rFonts w:cs="Arial"/>
          <w:i w:val="0"/>
          <w:szCs w:val="22"/>
        </w:rPr>
        <w:t>16</w:t>
      </w:r>
    </w:p>
    <w:p w14:paraId="28EC1F09" w14:textId="53AA52AE" w:rsidR="003F46A6" w:rsidRPr="00690C89" w:rsidRDefault="003F46A6" w:rsidP="003F46A6">
      <w:pPr>
        <w:pStyle w:val="BodyText"/>
        <w:numPr>
          <w:ilvl w:val="0"/>
          <w:numId w:val="4"/>
        </w:numPr>
        <w:tabs>
          <w:tab w:val="clear" w:pos="-1080"/>
          <w:tab w:val="clear" w:pos="1980"/>
          <w:tab w:val="clear" w:pos="2520"/>
          <w:tab w:val="left" w:pos="-1440"/>
          <w:tab w:val="left" w:pos="1710"/>
          <w:tab w:val="left" w:pos="2880"/>
        </w:tabs>
        <w:jc w:val="left"/>
        <w:rPr>
          <w:rFonts w:cs="Arial"/>
          <w:szCs w:val="22"/>
        </w:rPr>
      </w:pPr>
      <w:r w:rsidRPr="00690C89">
        <w:rPr>
          <w:rFonts w:cs="Arial"/>
          <w:b/>
          <w:szCs w:val="22"/>
        </w:rPr>
        <w:t>Board development activities conducted during the reporting period</w:t>
      </w:r>
      <w:r w:rsidR="00E943B7" w:rsidRPr="00690C89">
        <w:rPr>
          <w:rFonts w:cs="Arial"/>
          <w:b/>
          <w:szCs w:val="22"/>
        </w:rPr>
        <w:t>:</w:t>
      </w:r>
      <w:r w:rsidR="00E943B7" w:rsidRPr="00690C89">
        <w:rPr>
          <w:rFonts w:cs="Arial"/>
          <w:szCs w:val="22"/>
        </w:rPr>
        <w:t xml:space="preserve">  </w:t>
      </w:r>
      <w:r w:rsidR="00E943B7" w:rsidRPr="00690C89">
        <w:rPr>
          <w:rFonts w:cs="Arial"/>
          <w:i w:val="0"/>
          <w:szCs w:val="22"/>
        </w:rPr>
        <w:t>None</w:t>
      </w:r>
    </w:p>
    <w:p w14:paraId="056F6780" w14:textId="7A09FA1E" w:rsidR="003F46A6" w:rsidRPr="00690C89" w:rsidRDefault="003F46A6" w:rsidP="003F46A6">
      <w:pPr>
        <w:pStyle w:val="BodyText"/>
        <w:numPr>
          <w:ilvl w:val="0"/>
          <w:numId w:val="4"/>
        </w:numPr>
        <w:tabs>
          <w:tab w:val="clear" w:pos="-1080"/>
          <w:tab w:val="clear" w:pos="1980"/>
          <w:tab w:val="clear" w:pos="2520"/>
          <w:tab w:val="left" w:pos="-1440"/>
          <w:tab w:val="left" w:pos="1710"/>
          <w:tab w:val="left" w:pos="2880"/>
        </w:tabs>
        <w:jc w:val="left"/>
        <w:rPr>
          <w:rFonts w:cs="Arial"/>
          <w:szCs w:val="22"/>
        </w:rPr>
      </w:pPr>
      <w:r w:rsidRPr="00690C89">
        <w:rPr>
          <w:rFonts w:cs="Arial"/>
          <w:b/>
          <w:szCs w:val="22"/>
        </w:rPr>
        <w:t>Significant policy directions or actions taken by the Board during the reporting period</w:t>
      </w:r>
      <w:r w:rsidR="00E943B7" w:rsidRPr="00690C89">
        <w:rPr>
          <w:rFonts w:cs="Arial"/>
          <w:b/>
          <w:szCs w:val="22"/>
        </w:rPr>
        <w:t>:</w:t>
      </w:r>
      <w:r w:rsidR="00E943B7" w:rsidRPr="00690C89">
        <w:rPr>
          <w:rFonts w:cs="Arial"/>
          <w:szCs w:val="22"/>
        </w:rPr>
        <w:t xml:space="preserve"> </w:t>
      </w:r>
      <w:r w:rsidR="00E943B7" w:rsidRPr="00690C89">
        <w:rPr>
          <w:rFonts w:cs="Arial"/>
          <w:i w:val="0"/>
          <w:szCs w:val="22"/>
        </w:rPr>
        <w:t xml:space="preserve">The Board approved </w:t>
      </w:r>
      <w:r w:rsidR="00376DD0" w:rsidRPr="00690C89">
        <w:rPr>
          <w:rFonts w:cs="Arial"/>
          <w:i w:val="0"/>
          <w:szCs w:val="22"/>
        </w:rPr>
        <w:t xml:space="preserve">a new operating budget for FY2021-22 (July 1 – June 30); approval of </w:t>
      </w:r>
      <w:r w:rsidR="00E943B7" w:rsidRPr="00690C89">
        <w:rPr>
          <w:rFonts w:cs="Arial"/>
          <w:i w:val="0"/>
          <w:szCs w:val="22"/>
        </w:rPr>
        <w:t>proof of COVID vaccination a</w:t>
      </w:r>
      <w:r w:rsidR="00376DD0" w:rsidRPr="00690C89">
        <w:rPr>
          <w:rFonts w:cs="Arial"/>
          <w:i w:val="0"/>
          <w:szCs w:val="22"/>
        </w:rPr>
        <w:t xml:space="preserve">s a condition of employment beginning </w:t>
      </w:r>
      <w:r w:rsidR="00E943B7" w:rsidRPr="00690C89">
        <w:rPr>
          <w:rFonts w:cs="Arial"/>
          <w:i w:val="0"/>
          <w:szCs w:val="22"/>
        </w:rPr>
        <w:t>Sept. 1, 2021, including proof of vaccination</w:t>
      </w:r>
      <w:r w:rsidR="00376DD0" w:rsidRPr="00690C89">
        <w:rPr>
          <w:rFonts w:cs="Arial"/>
          <w:i w:val="0"/>
          <w:szCs w:val="22"/>
        </w:rPr>
        <w:t xml:space="preserve"> of clients</w:t>
      </w:r>
      <w:r w:rsidR="00E943B7" w:rsidRPr="00690C89">
        <w:rPr>
          <w:rFonts w:cs="Arial"/>
          <w:i w:val="0"/>
          <w:szCs w:val="22"/>
        </w:rPr>
        <w:t xml:space="preserve"> fo</w:t>
      </w:r>
      <w:r w:rsidR="00376DD0" w:rsidRPr="00690C89">
        <w:rPr>
          <w:rFonts w:cs="Arial"/>
          <w:i w:val="0"/>
          <w:szCs w:val="22"/>
        </w:rPr>
        <w:t>r in-person services</w:t>
      </w:r>
      <w:r w:rsidR="00E943B7" w:rsidRPr="00690C89">
        <w:rPr>
          <w:rFonts w:cs="Arial"/>
          <w:i w:val="0"/>
          <w:szCs w:val="22"/>
        </w:rPr>
        <w:t xml:space="preserve">; </w:t>
      </w:r>
      <w:r w:rsidR="00376DD0" w:rsidRPr="00690C89">
        <w:rPr>
          <w:rFonts w:cs="Arial"/>
          <w:i w:val="0"/>
          <w:szCs w:val="22"/>
        </w:rPr>
        <w:t xml:space="preserve">approved </w:t>
      </w:r>
      <w:r w:rsidR="00E943B7" w:rsidRPr="00690C89">
        <w:rPr>
          <w:rFonts w:cs="Arial"/>
          <w:i w:val="0"/>
          <w:szCs w:val="22"/>
        </w:rPr>
        <w:t>updates to the Employee Handbook effective January 1, 2022 (per required legal updates)</w:t>
      </w:r>
      <w:r w:rsidR="003C54B4" w:rsidRPr="00690C89">
        <w:rPr>
          <w:rFonts w:cs="Arial"/>
          <w:i w:val="0"/>
          <w:szCs w:val="22"/>
        </w:rPr>
        <w:t xml:space="preserve">; </w:t>
      </w:r>
      <w:r w:rsidR="00376DD0" w:rsidRPr="00690C89">
        <w:rPr>
          <w:rFonts w:cs="Arial"/>
          <w:i w:val="0"/>
          <w:szCs w:val="22"/>
        </w:rPr>
        <w:t>elected new Board Directors</w:t>
      </w:r>
      <w:r w:rsidR="003C54B4" w:rsidRPr="00690C89">
        <w:rPr>
          <w:rFonts w:cs="Arial"/>
          <w:i w:val="0"/>
          <w:szCs w:val="22"/>
        </w:rPr>
        <w:t xml:space="preserve"> for 2022 </w:t>
      </w:r>
      <w:r w:rsidR="00376DD0" w:rsidRPr="00690C89">
        <w:rPr>
          <w:rFonts w:cs="Arial"/>
          <w:i w:val="0"/>
          <w:szCs w:val="22"/>
        </w:rPr>
        <w:t>(Joe Justin and Laura Mosqueda) and re-election of those Board Directors naturally completing their terms; approved new Board officers</w:t>
      </w:r>
      <w:r w:rsidR="003C54B4" w:rsidRPr="00690C89">
        <w:rPr>
          <w:rFonts w:cs="Arial"/>
          <w:i w:val="0"/>
          <w:szCs w:val="22"/>
        </w:rPr>
        <w:t>– Chai</w:t>
      </w:r>
      <w:r w:rsidR="00376DD0" w:rsidRPr="00690C89">
        <w:rPr>
          <w:rFonts w:cs="Arial"/>
          <w:i w:val="0"/>
          <w:szCs w:val="22"/>
        </w:rPr>
        <w:t>r Paul Watkins, First Vice Chair Iao Katagiri, Second Vice Chair Paul Kanan, Treasurer Kathy Fergen, and Secretary Michelle Meisels</w:t>
      </w:r>
      <w:r w:rsidR="00592DFC" w:rsidRPr="00690C89">
        <w:rPr>
          <w:rFonts w:cs="Arial"/>
          <w:i w:val="0"/>
          <w:szCs w:val="22"/>
        </w:rPr>
        <w:t xml:space="preserve">. Grace Cheng Braun, </w:t>
      </w:r>
      <w:r w:rsidR="00A8014A" w:rsidRPr="00690C89">
        <w:rPr>
          <w:rFonts w:cs="Arial"/>
          <w:i w:val="0"/>
          <w:szCs w:val="22"/>
        </w:rPr>
        <w:t>President,</w:t>
      </w:r>
      <w:r w:rsidR="00592DFC" w:rsidRPr="00690C89">
        <w:rPr>
          <w:rFonts w:cs="Arial"/>
          <w:i w:val="0"/>
          <w:szCs w:val="22"/>
        </w:rPr>
        <w:t xml:space="preserve"> and CEO for WISE &amp; Healthy Aging </w:t>
      </w:r>
      <w:r w:rsidR="00A8014A" w:rsidRPr="00690C89">
        <w:rPr>
          <w:rFonts w:cs="Arial"/>
          <w:i w:val="0"/>
          <w:szCs w:val="22"/>
        </w:rPr>
        <w:t xml:space="preserve">for the last 17 years, voluntarily </w:t>
      </w:r>
      <w:r w:rsidR="008529FD" w:rsidRPr="00690C89">
        <w:rPr>
          <w:rFonts w:cs="Arial"/>
          <w:i w:val="0"/>
          <w:szCs w:val="22"/>
        </w:rPr>
        <w:t xml:space="preserve">completed her work with the agency on June 30, 2022. </w:t>
      </w:r>
      <w:r w:rsidR="00592DFC" w:rsidRPr="00690C89">
        <w:rPr>
          <w:rFonts w:cs="Arial"/>
          <w:i w:val="0"/>
          <w:szCs w:val="22"/>
        </w:rPr>
        <w:t xml:space="preserve">The board identified and executed a three-year contract </w:t>
      </w:r>
      <w:r w:rsidR="000F2B78" w:rsidRPr="00690C89">
        <w:rPr>
          <w:rFonts w:cs="Arial"/>
          <w:i w:val="0"/>
          <w:szCs w:val="22"/>
        </w:rPr>
        <w:t xml:space="preserve">with Molly Davies </w:t>
      </w:r>
      <w:r w:rsidR="00592DFC" w:rsidRPr="00690C89">
        <w:rPr>
          <w:rFonts w:cs="Arial"/>
          <w:i w:val="0"/>
          <w:szCs w:val="22"/>
        </w:rPr>
        <w:t xml:space="preserve">for the President and CEO </w:t>
      </w:r>
      <w:r w:rsidR="000F2B78" w:rsidRPr="00690C89">
        <w:rPr>
          <w:rFonts w:cs="Arial"/>
          <w:i w:val="0"/>
          <w:szCs w:val="22"/>
        </w:rPr>
        <w:t>position</w:t>
      </w:r>
      <w:r w:rsidR="00592DFC" w:rsidRPr="00690C89">
        <w:rPr>
          <w:rFonts w:cs="Arial"/>
          <w:i w:val="0"/>
          <w:szCs w:val="22"/>
        </w:rPr>
        <w:t xml:space="preserve"> effective July 1, 2022. </w:t>
      </w:r>
    </w:p>
    <w:p w14:paraId="1DE25B11" w14:textId="3FF4D573" w:rsidR="003F46A6" w:rsidRPr="00690C89" w:rsidRDefault="003F46A6" w:rsidP="003F46A6">
      <w:pPr>
        <w:pStyle w:val="BodyText"/>
        <w:numPr>
          <w:ilvl w:val="0"/>
          <w:numId w:val="4"/>
        </w:numPr>
        <w:tabs>
          <w:tab w:val="clear" w:pos="-1080"/>
          <w:tab w:val="clear" w:pos="1980"/>
          <w:tab w:val="clear" w:pos="2520"/>
          <w:tab w:val="left" w:pos="-1440"/>
          <w:tab w:val="left" w:pos="1710"/>
          <w:tab w:val="left" w:pos="2880"/>
        </w:tabs>
        <w:jc w:val="left"/>
        <w:rPr>
          <w:rFonts w:cs="Arial"/>
          <w:szCs w:val="22"/>
        </w:rPr>
      </w:pPr>
      <w:r w:rsidRPr="00690C89">
        <w:rPr>
          <w:rFonts w:cs="Arial"/>
          <w:b/>
          <w:szCs w:val="22"/>
        </w:rPr>
        <w:t>Number of board members who reside and/or work in Santa Monica</w:t>
      </w:r>
      <w:r w:rsidR="00E943B7" w:rsidRPr="00690C89">
        <w:rPr>
          <w:rFonts w:cs="Arial"/>
          <w:b/>
          <w:szCs w:val="22"/>
        </w:rPr>
        <w:t>:</w:t>
      </w:r>
      <w:r w:rsidR="00E943B7" w:rsidRPr="00690C89">
        <w:rPr>
          <w:rFonts w:cs="Arial"/>
          <w:szCs w:val="22"/>
        </w:rPr>
        <w:t xml:space="preserve"> </w:t>
      </w:r>
      <w:r w:rsidR="00376DD0" w:rsidRPr="00690C89">
        <w:rPr>
          <w:rFonts w:cs="Arial"/>
          <w:szCs w:val="22"/>
        </w:rPr>
        <w:t xml:space="preserve"> </w:t>
      </w:r>
      <w:r w:rsidR="000F2B78" w:rsidRPr="00690C89">
        <w:rPr>
          <w:rFonts w:cs="Arial"/>
          <w:i w:val="0"/>
          <w:szCs w:val="22"/>
        </w:rPr>
        <w:t>8</w:t>
      </w:r>
    </w:p>
    <w:p w14:paraId="0FCC4C2F" w14:textId="4E7EFE26" w:rsidR="003F46A6" w:rsidRPr="00690C89" w:rsidRDefault="003F46A6" w:rsidP="003F46A6">
      <w:pPr>
        <w:pStyle w:val="BodyText"/>
        <w:numPr>
          <w:ilvl w:val="0"/>
          <w:numId w:val="4"/>
        </w:numPr>
        <w:tabs>
          <w:tab w:val="clear" w:pos="-1080"/>
          <w:tab w:val="clear" w:pos="1980"/>
          <w:tab w:val="clear" w:pos="2520"/>
          <w:tab w:val="left" w:pos="-1440"/>
          <w:tab w:val="left" w:pos="1710"/>
          <w:tab w:val="left" w:pos="2880"/>
        </w:tabs>
        <w:jc w:val="left"/>
        <w:rPr>
          <w:rFonts w:cs="Arial"/>
          <w:b/>
          <w:szCs w:val="22"/>
        </w:rPr>
      </w:pPr>
      <w:r w:rsidRPr="00690C89">
        <w:rPr>
          <w:rFonts w:cs="Arial"/>
          <w:b/>
          <w:szCs w:val="22"/>
        </w:rPr>
        <w:t>Board vacancies and plans to fill those vacancies, if applicable</w:t>
      </w:r>
      <w:r w:rsidR="00376DD0" w:rsidRPr="00690C89">
        <w:rPr>
          <w:rFonts w:cs="Arial"/>
          <w:b/>
          <w:szCs w:val="22"/>
        </w:rPr>
        <w:t xml:space="preserve">:   </w:t>
      </w:r>
      <w:r w:rsidR="003405FB" w:rsidRPr="00690C89">
        <w:rPr>
          <w:rFonts w:cs="Arial"/>
          <w:i w:val="0"/>
          <w:szCs w:val="22"/>
        </w:rPr>
        <w:t>The First Vice Chair position on the board is vacant and will be filled in the new calendar year.</w:t>
      </w:r>
    </w:p>
    <w:p w14:paraId="5AE8DFA3" w14:textId="77777777" w:rsidR="00A065B6" w:rsidRPr="00690C89" w:rsidRDefault="00A065B6" w:rsidP="00A065B6">
      <w:pPr>
        <w:pStyle w:val="BodyText"/>
        <w:tabs>
          <w:tab w:val="clear" w:pos="-1080"/>
          <w:tab w:val="clear" w:pos="1980"/>
          <w:tab w:val="clear" w:pos="2520"/>
          <w:tab w:val="left" w:pos="-1440"/>
          <w:tab w:val="left" w:pos="1710"/>
          <w:tab w:val="left" w:pos="2880"/>
        </w:tabs>
        <w:ind w:left="780"/>
        <w:jc w:val="left"/>
        <w:rPr>
          <w:rFonts w:cs="Arial"/>
          <w:b/>
          <w:szCs w:val="22"/>
        </w:rPr>
      </w:pPr>
    </w:p>
    <w:p w14:paraId="617518A9" w14:textId="77777777" w:rsidR="009E0212" w:rsidRDefault="009E0212" w:rsidP="003F46A6">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cs="Arial"/>
          <w:sz w:val="22"/>
          <w:szCs w:val="22"/>
        </w:rPr>
      </w:pPr>
    </w:p>
    <w:p w14:paraId="49CA6133" w14:textId="77777777" w:rsidR="003F46A6" w:rsidRPr="003F46A6" w:rsidRDefault="003F46A6" w:rsidP="003F46A6">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cs="Arial"/>
          <w:sz w:val="22"/>
          <w:szCs w:val="22"/>
        </w:rPr>
      </w:pPr>
      <w:r w:rsidRPr="003F46A6">
        <w:rPr>
          <w:rFonts w:cs="Arial"/>
          <w:sz w:val="22"/>
          <w:szCs w:val="22"/>
        </w:rPr>
        <w:t>SECTION IV: STAFFING PATTERN</w:t>
      </w:r>
    </w:p>
    <w:p w14:paraId="73FFB36C" w14:textId="77777777" w:rsidR="003F46A6" w:rsidRPr="000C1D51" w:rsidRDefault="003F46A6" w:rsidP="003F46A6">
      <w:pPr>
        <w:pStyle w:val="BodyText"/>
        <w:tabs>
          <w:tab w:val="clear" w:pos="-1080"/>
          <w:tab w:val="clear" w:pos="1980"/>
          <w:tab w:val="clear" w:pos="2520"/>
          <w:tab w:val="left" w:pos="-1440"/>
          <w:tab w:val="left" w:pos="1710"/>
          <w:tab w:val="left" w:pos="2880"/>
        </w:tabs>
        <w:jc w:val="left"/>
        <w:rPr>
          <w:rFonts w:cs="Arial"/>
          <w:b/>
          <w:sz w:val="21"/>
          <w:szCs w:val="21"/>
        </w:rPr>
      </w:pPr>
      <w:r w:rsidRPr="000C1D51">
        <w:rPr>
          <w:rFonts w:cs="Arial"/>
          <w:b/>
          <w:sz w:val="21"/>
          <w:szCs w:val="21"/>
        </w:rPr>
        <w:t xml:space="preserve">Have there been any staffing changes during the reporting period (i.e., staff vacancies, staff recruitment, changes in FTE)? Please describe. If staff vacancies exist, please provide an anticipated hiring date and explain how caseloads and work have been distributed to ensure service levels are maintained.   </w:t>
      </w:r>
    </w:p>
    <w:p w14:paraId="33932488" w14:textId="77777777" w:rsidR="003F46A6" w:rsidRPr="003F46A6" w:rsidRDefault="003F46A6" w:rsidP="003F46A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49DD4CB9" w14:textId="029886D1" w:rsidR="00F02CF6" w:rsidRPr="009E0212" w:rsidRDefault="00F02CF6" w:rsidP="00F02CF6">
      <w:pPr>
        <w:pStyle w:val="BodyText"/>
        <w:tabs>
          <w:tab w:val="clear" w:pos="-1080"/>
          <w:tab w:val="clear" w:pos="1980"/>
          <w:tab w:val="clear" w:pos="2520"/>
          <w:tab w:val="left" w:pos="-1440"/>
          <w:tab w:val="left" w:pos="1710"/>
          <w:tab w:val="left" w:pos="2880"/>
        </w:tabs>
        <w:jc w:val="left"/>
        <w:rPr>
          <w:rFonts w:cs="Arial"/>
          <w:i w:val="0"/>
          <w:iCs w:val="0"/>
          <w:color w:val="000000" w:themeColor="text1"/>
          <w:szCs w:val="22"/>
        </w:rPr>
      </w:pPr>
      <w:bookmarkStart w:id="3" w:name="_Hlk93649124"/>
      <w:r w:rsidRPr="009E0212">
        <w:rPr>
          <w:rFonts w:cs="Arial"/>
          <w:i w:val="0"/>
          <w:color w:val="000000" w:themeColor="text1"/>
          <w:szCs w:val="22"/>
        </w:rPr>
        <w:t xml:space="preserve">Two </w:t>
      </w:r>
      <w:r w:rsidR="009E0212">
        <w:rPr>
          <w:rFonts w:cs="Arial"/>
          <w:i w:val="0"/>
          <w:color w:val="000000" w:themeColor="text1"/>
          <w:szCs w:val="22"/>
        </w:rPr>
        <w:t xml:space="preserve">previously furloughed </w:t>
      </w:r>
      <w:r w:rsidRPr="009E0212">
        <w:rPr>
          <w:rFonts w:cs="Arial"/>
          <w:i w:val="0"/>
          <w:color w:val="000000" w:themeColor="text1"/>
          <w:szCs w:val="22"/>
        </w:rPr>
        <w:t>Transportation Coordinators returned to service to support escorted door-through-door requests</w:t>
      </w:r>
      <w:r w:rsidR="000A21B6" w:rsidRPr="009E0212">
        <w:rPr>
          <w:rFonts w:cs="Arial"/>
          <w:i w:val="0"/>
          <w:color w:val="000000" w:themeColor="text1"/>
          <w:szCs w:val="22"/>
        </w:rPr>
        <w:t xml:space="preserve">. </w:t>
      </w:r>
      <w:r w:rsidR="009E0212">
        <w:rPr>
          <w:rFonts w:cs="Arial"/>
          <w:i w:val="0"/>
          <w:color w:val="000000" w:themeColor="text1"/>
          <w:szCs w:val="22"/>
        </w:rPr>
        <w:t>Now called Member Services Coordinators, they also are crossed trained to provide support to the two other membership programs.</w:t>
      </w:r>
    </w:p>
    <w:p w14:paraId="33E9EED3" w14:textId="307BF0D1" w:rsidR="00440C2A" w:rsidRDefault="00440C2A" w:rsidP="00F02CF6">
      <w:pPr>
        <w:pStyle w:val="BodyText"/>
        <w:tabs>
          <w:tab w:val="clear" w:pos="-1080"/>
          <w:tab w:val="clear" w:pos="1980"/>
          <w:tab w:val="clear" w:pos="2520"/>
          <w:tab w:val="left" w:pos="-1440"/>
          <w:tab w:val="left" w:pos="1710"/>
          <w:tab w:val="left" w:pos="2880"/>
        </w:tabs>
        <w:jc w:val="left"/>
        <w:rPr>
          <w:rFonts w:cs="Arial"/>
          <w:i w:val="0"/>
          <w:iCs w:val="0"/>
          <w:color w:val="000000" w:themeColor="text1"/>
          <w:szCs w:val="22"/>
        </w:rPr>
      </w:pPr>
    </w:p>
    <w:p w14:paraId="158E4D99" w14:textId="322CF74B" w:rsidR="00F02CF6" w:rsidRPr="009E0212" w:rsidRDefault="00F02CF6" w:rsidP="00F02CF6">
      <w:pPr>
        <w:pStyle w:val="BodyText"/>
        <w:tabs>
          <w:tab w:val="clear" w:pos="-1080"/>
          <w:tab w:val="clear" w:pos="1980"/>
          <w:tab w:val="clear" w:pos="2520"/>
          <w:tab w:val="left" w:pos="-1440"/>
          <w:tab w:val="left" w:pos="1710"/>
          <w:tab w:val="left" w:pos="2880"/>
        </w:tabs>
        <w:jc w:val="left"/>
        <w:rPr>
          <w:rFonts w:cs="Arial"/>
          <w:i w:val="0"/>
          <w:iCs w:val="0"/>
          <w:color w:val="000000" w:themeColor="text1"/>
          <w:szCs w:val="22"/>
        </w:rPr>
      </w:pPr>
      <w:r w:rsidRPr="009E0212">
        <w:rPr>
          <w:rFonts w:cs="Arial"/>
          <w:i w:val="0"/>
          <w:iCs w:val="0"/>
          <w:color w:val="000000" w:themeColor="text1"/>
          <w:szCs w:val="22"/>
        </w:rPr>
        <w:t xml:space="preserve">In the prior fiscal year, there was a </w:t>
      </w:r>
      <w:r w:rsidR="009E0212">
        <w:rPr>
          <w:rFonts w:cs="Arial"/>
          <w:i w:val="0"/>
          <w:iCs w:val="0"/>
          <w:color w:val="000000" w:themeColor="text1"/>
          <w:szCs w:val="22"/>
        </w:rPr>
        <w:t xml:space="preserve">dedicated </w:t>
      </w:r>
      <w:r w:rsidRPr="009E0212">
        <w:rPr>
          <w:rFonts w:cs="Arial"/>
          <w:i w:val="0"/>
          <w:iCs w:val="0"/>
          <w:color w:val="000000" w:themeColor="text1"/>
          <w:szCs w:val="22"/>
        </w:rPr>
        <w:t xml:space="preserve">manager position in the </w:t>
      </w:r>
      <w:r w:rsidR="00201391" w:rsidRPr="009E0212">
        <w:rPr>
          <w:rFonts w:cs="Arial"/>
          <w:i w:val="0"/>
          <w:iCs w:val="0"/>
          <w:color w:val="000000" w:themeColor="text1"/>
          <w:szCs w:val="22"/>
        </w:rPr>
        <w:t xml:space="preserve">Transportation </w:t>
      </w:r>
      <w:r w:rsidRPr="009E0212">
        <w:rPr>
          <w:rFonts w:cs="Arial"/>
          <w:i w:val="0"/>
          <w:iCs w:val="0"/>
          <w:color w:val="000000" w:themeColor="text1"/>
          <w:szCs w:val="22"/>
        </w:rPr>
        <w:t xml:space="preserve">Program. That position was eliminated at the start of the fiscal year. A </w:t>
      </w:r>
      <w:r w:rsidR="00B21AC9" w:rsidRPr="009E0212">
        <w:rPr>
          <w:rFonts w:cs="Arial"/>
          <w:i w:val="0"/>
          <w:iCs w:val="0"/>
          <w:color w:val="000000" w:themeColor="text1"/>
          <w:szCs w:val="22"/>
        </w:rPr>
        <w:t xml:space="preserve">manager </w:t>
      </w:r>
      <w:r w:rsidRPr="009E0212">
        <w:rPr>
          <w:rFonts w:cs="Arial"/>
          <w:i w:val="0"/>
          <w:iCs w:val="0"/>
          <w:color w:val="000000" w:themeColor="text1"/>
          <w:szCs w:val="22"/>
        </w:rPr>
        <w:t>position was established to oversee</w:t>
      </w:r>
      <w:r w:rsidR="00B21AC9" w:rsidRPr="009E0212">
        <w:rPr>
          <w:rFonts w:cs="Arial"/>
          <w:i w:val="0"/>
          <w:iCs w:val="0"/>
          <w:color w:val="000000" w:themeColor="text1"/>
          <w:szCs w:val="22"/>
        </w:rPr>
        <w:t xml:space="preserve"> operations of</w:t>
      </w:r>
      <w:r w:rsidRPr="009E0212">
        <w:rPr>
          <w:rFonts w:cs="Arial"/>
          <w:i w:val="0"/>
          <w:iCs w:val="0"/>
          <w:color w:val="000000" w:themeColor="text1"/>
          <w:szCs w:val="22"/>
        </w:rPr>
        <w:t xml:space="preserve"> the three membership programs </w:t>
      </w:r>
      <w:r w:rsidR="00862B72" w:rsidRPr="009E0212">
        <w:rPr>
          <w:rFonts w:cs="Arial"/>
          <w:i w:val="0"/>
          <w:iCs w:val="0"/>
          <w:color w:val="000000" w:themeColor="text1"/>
          <w:szCs w:val="22"/>
        </w:rPr>
        <w:t xml:space="preserve">(now </w:t>
      </w:r>
      <w:r w:rsidR="000A21B6" w:rsidRPr="009E0212">
        <w:rPr>
          <w:rFonts w:cs="Arial"/>
          <w:i w:val="0"/>
          <w:iCs w:val="0"/>
          <w:color w:val="000000" w:themeColor="text1"/>
          <w:szCs w:val="22"/>
        </w:rPr>
        <w:t xml:space="preserve">collectively </w:t>
      </w:r>
      <w:r w:rsidR="00862B72" w:rsidRPr="009E0212">
        <w:rPr>
          <w:rFonts w:cs="Arial"/>
          <w:i w:val="0"/>
          <w:iCs w:val="0"/>
          <w:color w:val="000000" w:themeColor="text1"/>
          <w:szCs w:val="22"/>
        </w:rPr>
        <w:t xml:space="preserve">referred to as </w:t>
      </w:r>
      <w:r w:rsidR="000A21B6" w:rsidRPr="009E0212">
        <w:rPr>
          <w:rFonts w:cs="Arial"/>
          <w:i w:val="0"/>
          <w:iCs w:val="0"/>
          <w:color w:val="000000" w:themeColor="text1"/>
          <w:szCs w:val="22"/>
        </w:rPr>
        <w:t>“</w:t>
      </w:r>
      <w:r w:rsidR="00862B72" w:rsidRPr="009E0212">
        <w:rPr>
          <w:rFonts w:cs="Arial"/>
          <w:i w:val="0"/>
          <w:iCs w:val="0"/>
          <w:color w:val="000000" w:themeColor="text1"/>
          <w:szCs w:val="22"/>
        </w:rPr>
        <w:t>Member Services</w:t>
      </w:r>
      <w:r w:rsidR="000A21B6" w:rsidRPr="009E0212">
        <w:rPr>
          <w:rFonts w:cs="Arial"/>
          <w:i w:val="0"/>
          <w:iCs w:val="0"/>
          <w:color w:val="000000" w:themeColor="text1"/>
          <w:szCs w:val="22"/>
        </w:rPr>
        <w:t>”</w:t>
      </w:r>
      <w:r w:rsidR="00862B72" w:rsidRPr="009E0212">
        <w:rPr>
          <w:rFonts w:cs="Arial"/>
          <w:i w:val="0"/>
          <w:iCs w:val="0"/>
          <w:color w:val="000000" w:themeColor="text1"/>
          <w:szCs w:val="22"/>
        </w:rPr>
        <w:t xml:space="preserve">) </w:t>
      </w:r>
      <w:r w:rsidRPr="009E0212">
        <w:rPr>
          <w:rFonts w:cs="Arial"/>
          <w:i w:val="0"/>
          <w:iCs w:val="0"/>
          <w:color w:val="000000" w:themeColor="text1"/>
          <w:szCs w:val="22"/>
        </w:rPr>
        <w:t xml:space="preserve">at WISE &amp; Healthy Aging – </w:t>
      </w:r>
      <w:r w:rsidRPr="009E0212">
        <w:rPr>
          <w:rFonts w:cs="Arial"/>
          <w:b/>
          <w:bCs/>
          <w:i w:val="0"/>
          <w:iCs w:val="0"/>
          <w:color w:val="000000" w:themeColor="text1"/>
          <w:szCs w:val="22"/>
        </w:rPr>
        <w:t>MODE</w:t>
      </w:r>
      <w:r w:rsidRPr="009E0212">
        <w:rPr>
          <w:rFonts w:cs="Arial"/>
          <w:i w:val="0"/>
          <w:iCs w:val="0"/>
          <w:color w:val="000000" w:themeColor="text1"/>
          <w:szCs w:val="22"/>
        </w:rPr>
        <w:t xml:space="preserve">, WISE Diner, </w:t>
      </w:r>
      <w:r w:rsidR="00B21AC9" w:rsidRPr="009E0212">
        <w:rPr>
          <w:rFonts w:cs="Arial"/>
          <w:i w:val="0"/>
          <w:iCs w:val="0"/>
          <w:color w:val="000000" w:themeColor="text1"/>
          <w:szCs w:val="22"/>
        </w:rPr>
        <w:t xml:space="preserve">and </w:t>
      </w:r>
      <w:r w:rsidRPr="009E0212">
        <w:rPr>
          <w:rFonts w:cs="Arial"/>
          <w:i w:val="0"/>
          <w:iCs w:val="0"/>
          <w:color w:val="000000" w:themeColor="text1"/>
          <w:szCs w:val="22"/>
        </w:rPr>
        <w:t xml:space="preserve">Club WISE. </w:t>
      </w:r>
      <w:r w:rsidR="007F2566">
        <w:rPr>
          <w:rFonts w:cs="Arial"/>
          <w:i w:val="0"/>
          <w:iCs w:val="0"/>
          <w:color w:val="000000" w:themeColor="text1"/>
          <w:szCs w:val="22"/>
        </w:rPr>
        <w:t xml:space="preserve"> </w:t>
      </w:r>
    </w:p>
    <w:p w14:paraId="75D5E6BF" w14:textId="5066BC07" w:rsidR="005D3FF9" w:rsidRPr="009E0212" w:rsidRDefault="005D3FF9" w:rsidP="00F02CF6">
      <w:pPr>
        <w:pStyle w:val="BodyText"/>
        <w:tabs>
          <w:tab w:val="clear" w:pos="-1080"/>
          <w:tab w:val="clear" w:pos="1980"/>
          <w:tab w:val="clear" w:pos="2520"/>
          <w:tab w:val="left" w:pos="-1440"/>
          <w:tab w:val="left" w:pos="1710"/>
          <w:tab w:val="left" w:pos="2880"/>
        </w:tabs>
        <w:jc w:val="left"/>
        <w:rPr>
          <w:rFonts w:cs="Arial"/>
          <w:i w:val="0"/>
          <w:iCs w:val="0"/>
          <w:color w:val="000000" w:themeColor="text1"/>
          <w:szCs w:val="22"/>
        </w:rPr>
      </w:pPr>
    </w:p>
    <w:bookmarkEnd w:id="3"/>
    <w:p w14:paraId="7B030A58" w14:textId="3767BB84" w:rsidR="00440C2A" w:rsidRPr="00734975" w:rsidRDefault="00440C2A" w:rsidP="00440C2A">
      <w:pPr>
        <w:pStyle w:val="BodyText"/>
        <w:tabs>
          <w:tab w:val="clear" w:pos="-1080"/>
          <w:tab w:val="clear" w:pos="1980"/>
          <w:tab w:val="clear" w:pos="2520"/>
          <w:tab w:val="left" w:pos="-1440"/>
          <w:tab w:val="left" w:pos="1710"/>
          <w:tab w:val="left" w:pos="2880"/>
        </w:tabs>
        <w:jc w:val="left"/>
        <w:rPr>
          <w:rFonts w:cs="Arial"/>
          <w:i w:val="0"/>
          <w:iCs w:val="0"/>
          <w:color w:val="000000" w:themeColor="text1"/>
          <w:szCs w:val="22"/>
        </w:rPr>
      </w:pPr>
      <w:r w:rsidRPr="00734975">
        <w:rPr>
          <w:rFonts w:cs="Arial"/>
          <w:i w:val="0"/>
          <w:iCs w:val="0"/>
          <w:color w:val="000000" w:themeColor="text1"/>
          <w:szCs w:val="22"/>
        </w:rPr>
        <w:t xml:space="preserve">As of </w:t>
      </w:r>
      <w:r>
        <w:rPr>
          <w:rFonts w:cs="Arial"/>
          <w:i w:val="0"/>
          <w:iCs w:val="0"/>
          <w:color w:val="000000" w:themeColor="text1"/>
          <w:szCs w:val="22"/>
        </w:rPr>
        <w:t>June 30, 2022</w:t>
      </w:r>
      <w:r w:rsidRPr="00734975">
        <w:rPr>
          <w:rFonts w:cs="Arial"/>
          <w:i w:val="0"/>
          <w:iCs w:val="0"/>
          <w:color w:val="000000" w:themeColor="text1"/>
          <w:szCs w:val="22"/>
        </w:rPr>
        <w:t xml:space="preserve">, there </w:t>
      </w:r>
      <w:r>
        <w:rPr>
          <w:rFonts w:cs="Arial"/>
          <w:i w:val="0"/>
          <w:iCs w:val="0"/>
          <w:color w:val="000000" w:themeColor="text1"/>
          <w:szCs w:val="22"/>
        </w:rPr>
        <w:t xml:space="preserve">was one </w:t>
      </w:r>
      <w:r w:rsidRPr="00734975">
        <w:rPr>
          <w:rFonts w:cs="Arial"/>
          <w:i w:val="0"/>
          <w:iCs w:val="0"/>
          <w:color w:val="000000" w:themeColor="text1"/>
          <w:szCs w:val="22"/>
        </w:rPr>
        <w:t>(</w:t>
      </w:r>
      <w:r>
        <w:rPr>
          <w:rFonts w:cs="Arial"/>
          <w:i w:val="0"/>
          <w:iCs w:val="0"/>
          <w:color w:val="000000" w:themeColor="text1"/>
          <w:szCs w:val="22"/>
        </w:rPr>
        <w:t>1</w:t>
      </w:r>
      <w:r w:rsidRPr="00734975">
        <w:rPr>
          <w:rFonts w:cs="Arial"/>
          <w:i w:val="0"/>
          <w:iCs w:val="0"/>
          <w:color w:val="000000" w:themeColor="text1"/>
          <w:szCs w:val="22"/>
        </w:rPr>
        <w:t>) Coordinator vacanc</w:t>
      </w:r>
      <w:r>
        <w:rPr>
          <w:rFonts w:cs="Arial"/>
          <w:i w:val="0"/>
          <w:iCs w:val="0"/>
          <w:color w:val="000000" w:themeColor="text1"/>
          <w:szCs w:val="22"/>
        </w:rPr>
        <w:t>y</w:t>
      </w:r>
      <w:r w:rsidRPr="00734975">
        <w:rPr>
          <w:rFonts w:cs="Arial"/>
          <w:i w:val="0"/>
          <w:iCs w:val="0"/>
          <w:color w:val="000000" w:themeColor="text1"/>
          <w:szCs w:val="22"/>
        </w:rPr>
        <w:t xml:space="preserve"> in Member Services, a portion of </w:t>
      </w:r>
      <w:r w:rsidR="00EE0D0C">
        <w:rPr>
          <w:rFonts w:cs="Arial"/>
          <w:i w:val="0"/>
          <w:iCs w:val="0"/>
          <w:color w:val="000000" w:themeColor="text1"/>
          <w:szCs w:val="22"/>
        </w:rPr>
        <w:t xml:space="preserve">the </w:t>
      </w:r>
      <w:r w:rsidR="00EE0D0C" w:rsidRPr="00734975">
        <w:rPr>
          <w:rFonts w:cs="Arial"/>
          <w:i w:val="0"/>
          <w:iCs w:val="0"/>
          <w:color w:val="000000" w:themeColor="text1"/>
          <w:szCs w:val="22"/>
        </w:rPr>
        <w:t>coordinator’s</w:t>
      </w:r>
      <w:r w:rsidRPr="00734975">
        <w:rPr>
          <w:rFonts w:cs="Arial"/>
          <w:i w:val="0"/>
          <w:iCs w:val="0"/>
          <w:color w:val="000000" w:themeColor="text1"/>
          <w:szCs w:val="22"/>
        </w:rPr>
        <w:t xml:space="preserve"> time would be to support the WISE Diner Program.</w:t>
      </w:r>
      <w:r w:rsidR="00EE0D0C">
        <w:rPr>
          <w:rFonts w:cs="Arial"/>
          <w:i w:val="0"/>
          <w:iCs w:val="0"/>
          <w:color w:val="000000" w:themeColor="text1"/>
          <w:szCs w:val="22"/>
        </w:rPr>
        <w:t xml:space="preserve"> Recruiting and hiring efforts are underway.</w:t>
      </w:r>
    </w:p>
    <w:p w14:paraId="49E0EF7A" w14:textId="77777777" w:rsidR="00F02CF6" w:rsidRDefault="00F02CF6" w:rsidP="003F46A6">
      <w:pPr>
        <w:pStyle w:val="BodyText"/>
        <w:tabs>
          <w:tab w:val="clear" w:pos="-1080"/>
          <w:tab w:val="clear" w:pos="1980"/>
          <w:tab w:val="clear" w:pos="2520"/>
          <w:tab w:val="left" w:pos="-1440"/>
          <w:tab w:val="left" w:pos="1710"/>
          <w:tab w:val="left" w:pos="2880"/>
        </w:tabs>
        <w:jc w:val="left"/>
        <w:rPr>
          <w:rFonts w:cs="Arial"/>
          <w:b/>
          <w:sz w:val="21"/>
          <w:szCs w:val="21"/>
        </w:rPr>
      </w:pPr>
    </w:p>
    <w:p w14:paraId="2EED3745" w14:textId="75538649" w:rsidR="003F46A6" w:rsidRPr="000C1D51" w:rsidRDefault="003F46A6" w:rsidP="003F46A6">
      <w:pPr>
        <w:pStyle w:val="BodyText"/>
        <w:tabs>
          <w:tab w:val="clear" w:pos="-1080"/>
          <w:tab w:val="clear" w:pos="1980"/>
          <w:tab w:val="clear" w:pos="2520"/>
          <w:tab w:val="left" w:pos="-1440"/>
          <w:tab w:val="left" w:pos="1710"/>
          <w:tab w:val="left" w:pos="2880"/>
        </w:tabs>
        <w:jc w:val="left"/>
        <w:rPr>
          <w:rFonts w:cs="Arial"/>
          <w:b/>
          <w:sz w:val="21"/>
          <w:szCs w:val="21"/>
        </w:rPr>
      </w:pPr>
      <w:r w:rsidRPr="000C1D51">
        <w:rPr>
          <w:rFonts w:cs="Arial"/>
          <w:b/>
          <w:sz w:val="21"/>
          <w:szCs w:val="21"/>
        </w:rPr>
        <w:t>Please indicate how volunteers or paid or unpaid interns were used during the reporting period.  Provide the total number of volunteers or interns and hours provided. If interns were used, please indicate their program level (</w:t>
      </w:r>
      <w:r w:rsidR="009E71F4" w:rsidRPr="000C1D51">
        <w:rPr>
          <w:rFonts w:cs="Arial"/>
          <w:b/>
          <w:sz w:val="21"/>
          <w:szCs w:val="21"/>
        </w:rPr>
        <w:t>e.g.,</w:t>
      </w:r>
      <w:r w:rsidRPr="000C1D51">
        <w:rPr>
          <w:rFonts w:cs="Arial"/>
          <w:b/>
          <w:sz w:val="21"/>
          <w:szCs w:val="21"/>
        </w:rPr>
        <w:t xml:space="preserve"> undergraduate, masters).</w:t>
      </w:r>
    </w:p>
    <w:p w14:paraId="5D6E1EF1" w14:textId="77777777" w:rsidR="003F46A6" w:rsidRPr="003F46A6" w:rsidRDefault="003F46A6" w:rsidP="003F46A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u w:val="single"/>
        </w:rPr>
      </w:pPr>
    </w:p>
    <w:p w14:paraId="7AB8D251" w14:textId="0A3AE198" w:rsidR="00F02CF6" w:rsidRPr="009E0212" w:rsidRDefault="007A088C" w:rsidP="00F02CF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themeColor="text1"/>
          <w:sz w:val="22"/>
          <w:szCs w:val="22"/>
          <w:u w:val="single"/>
        </w:rPr>
      </w:pPr>
      <w:bookmarkStart w:id="4" w:name="_Hlk93649167"/>
      <w:r w:rsidRPr="007C156E">
        <w:rPr>
          <w:rFonts w:ascii="Arial" w:eastAsia="Times New Roman" w:hAnsi="Arial" w:cs="Arial"/>
          <w:b/>
          <w:bCs/>
          <w:color w:val="000000" w:themeColor="text1"/>
          <w:sz w:val="22"/>
          <w:szCs w:val="22"/>
        </w:rPr>
        <w:t xml:space="preserve">One (1) </w:t>
      </w:r>
      <w:r w:rsidR="00F02CF6" w:rsidRPr="007C156E">
        <w:rPr>
          <w:rFonts w:ascii="Arial" w:eastAsia="Times New Roman" w:hAnsi="Arial" w:cs="Arial"/>
          <w:b/>
          <w:bCs/>
          <w:color w:val="000000" w:themeColor="text1"/>
          <w:sz w:val="22"/>
          <w:szCs w:val="22"/>
        </w:rPr>
        <w:t>community volunteer</w:t>
      </w:r>
      <w:r w:rsidR="00F02CF6" w:rsidRPr="007C156E">
        <w:rPr>
          <w:rFonts w:ascii="Arial" w:eastAsia="Times New Roman" w:hAnsi="Arial" w:cs="Arial"/>
          <w:color w:val="000000" w:themeColor="text1"/>
          <w:sz w:val="22"/>
          <w:szCs w:val="22"/>
        </w:rPr>
        <w:t xml:space="preserve"> provided transportation </w:t>
      </w:r>
      <w:r w:rsidRPr="007C156E">
        <w:rPr>
          <w:rFonts w:ascii="Arial" w:eastAsia="Times New Roman" w:hAnsi="Arial" w:cs="Arial"/>
          <w:color w:val="000000" w:themeColor="text1"/>
          <w:sz w:val="22"/>
          <w:szCs w:val="22"/>
        </w:rPr>
        <w:t xml:space="preserve">for </w:t>
      </w:r>
      <w:r w:rsidR="00F02CF6" w:rsidRPr="007C156E">
        <w:rPr>
          <w:rFonts w:ascii="Arial" w:eastAsia="Times New Roman" w:hAnsi="Arial" w:cs="Arial"/>
          <w:color w:val="000000" w:themeColor="text1"/>
          <w:sz w:val="22"/>
          <w:szCs w:val="22"/>
        </w:rPr>
        <w:t xml:space="preserve">meal service during the reporting period </w:t>
      </w:r>
      <w:r w:rsidR="009E0212" w:rsidRPr="007C156E">
        <w:rPr>
          <w:rFonts w:ascii="Arial" w:eastAsia="Times New Roman" w:hAnsi="Arial" w:cs="Arial"/>
          <w:color w:val="000000" w:themeColor="text1"/>
          <w:sz w:val="22"/>
          <w:szCs w:val="22"/>
        </w:rPr>
        <w:t>contributing</w:t>
      </w:r>
      <w:r w:rsidR="00015008" w:rsidRPr="007C156E">
        <w:rPr>
          <w:rFonts w:ascii="Arial" w:eastAsia="Times New Roman" w:hAnsi="Arial" w:cs="Arial"/>
          <w:color w:val="000000" w:themeColor="text1"/>
          <w:sz w:val="22"/>
          <w:szCs w:val="22"/>
        </w:rPr>
        <w:t xml:space="preserve"> </w:t>
      </w:r>
      <w:r w:rsidR="00015008" w:rsidRPr="007C156E">
        <w:rPr>
          <w:rFonts w:ascii="Arial" w:eastAsia="Times New Roman" w:hAnsi="Arial" w:cs="Arial"/>
          <w:b/>
          <w:bCs/>
          <w:color w:val="000000" w:themeColor="text1"/>
          <w:sz w:val="22"/>
          <w:szCs w:val="22"/>
        </w:rPr>
        <w:t>31</w:t>
      </w:r>
      <w:r w:rsidR="009A392A" w:rsidRPr="007C156E">
        <w:rPr>
          <w:rFonts w:ascii="Arial" w:eastAsia="Times New Roman" w:hAnsi="Arial" w:cs="Arial"/>
          <w:b/>
          <w:bCs/>
          <w:color w:val="000000" w:themeColor="text1"/>
          <w:sz w:val="22"/>
          <w:szCs w:val="22"/>
        </w:rPr>
        <w:t xml:space="preserve"> </w:t>
      </w:r>
      <w:r w:rsidR="00F02CF6" w:rsidRPr="007C156E">
        <w:rPr>
          <w:rFonts w:ascii="Arial" w:eastAsia="Times New Roman" w:hAnsi="Arial" w:cs="Arial"/>
          <w:b/>
          <w:bCs/>
          <w:color w:val="000000" w:themeColor="text1"/>
          <w:sz w:val="22"/>
          <w:szCs w:val="22"/>
        </w:rPr>
        <w:t>volunteer hours</w:t>
      </w:r>
      <w:r w:rsidR="00F02CF6" w:rsidRPr="007C156E">
        <w:rPr>
          <w:rFonts w:ascii="Arial" w:eastAsia="Times New Roman" w:hAnsi="Arial" w:cs="Arial"/>
          <w:color w:val="000000" w:themeColor="text1"/>
          <w:sz w:val="22"/>
          <w:szCs w:val="22"/>
        </w:rPr>
        <w:t xml:space="preserve"> in total.</w:t>
      </w:r>
      <w:r w:rsidR="00F02CF6" w:rsidRPr="009E0212">
        <w:rPr>
          <w:rFonts w:ascii="Arial" w:eastAsia="Times New Roman" w:hAnsi="Arial" w:cs="Arial"/>
          <w:color w:val="000000" w:themeColor="text1"/>
          <w:sz w:val="22"/>
          <w:szCs w:val="22"/>
        </w:rPr>
        <w:t xml:space="preserve"> </w:t>
      </w:r>
      <w:r w:rsidR="007D00FE" w:rsidRPr="00A42C3B">
        <w:rPr>
          <w:rFonts w:ascii="Arial" w:eastAsia="Times New Roman" w:hAnsi="Arial" w:cs="Arial"/>
          <w:color w:val="000000" w:themeColor="text1"/>
          <w:sz w:val="22"/>
          <w:szCs w:val="22"/>
        </w:rPr>
        <w:t>Generally there are not a lot of volunteers utilized for this program. AARP volunteer trainers have not been available and volunteers to deliver meals are no longer being utilized as meals are once again in person and in a congregate setting.</w:t>
      </w:r>
    </w:p>
    <w:bookmarkEnd w:id="4"/>
    <w:p w14:paraId="4CE3625E" w14:textId="5D2692F1" w:rsidR="009A392A" w:rsidRDefault="009A392A">
      <w:pPr>
        <w:widowControl/>
        <w:autoSpaceDE/>
        <w:autoSpaceDN/>
        <w:adjustRightInd/>
        <w:rPr>
          <w:rFonts w:ascii="Arial" w:hAnsi="Arial" w:cs="Arial"/>
          <w:b/>
          <w:sz w:val="22"/>
          <w:szCs w:val="22"/>
          <w:u w:val="single"/>
        </w:rPr>
      </w:pPr>
    </w:p>
    <w:p w14:paraId="713EF444" w14:textId="4BA32586" w:rsidR="003F46A6" w:rsidRPr="00C43800" w:rsidRDefault="003F46A6" w:rsidP="003F46A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rPr>
      </w:pPr>
      <w:r w:rsidRPr="00C43800">
        <w:rPr>
          <w:rFonts w:ascii="Arial" w:hAnsi="Arial" w:cs="Arial"/>
          <w:b/>
          <w:sz w:val="22"/>
          <w:szCs w:val="22"/>
          <w:u w:val="single"/>
        </w:rPr>
        <w:t>SECTION V: SPECIAL FUNDING CONDITIONS</w:t>
      </w:r>
    </w:p>
    <w:p w14:paraId="172DC3F9" w14:textId="77777777" w:rsidR="003F46A6" w:rsidRPr="00982986" w:rsidRDefault="003F46A6" w:rsidP="003F46A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i/>
          <w:sz w:val="21"/>
          <w:szCs w:val="21"/>
        </w:rPr>
      </w:pPr>
      <w:r w:rsidRPr="00982986">
        <w:rPr>
          <w:rFonts w:ascii="Arial" w:hAnsi="Arial" w:cs="Arial"/>
          <w:b/>
          <w:i/>
          <w:sz w:val="21"/>
          <w:szCs w:val="21"/>
        </w:rPr>
        <w:t>Provide a status report on how the agency is meeting its funding conditions listed in Exhibit A of your Grant Agreement, clearly addressing each individual funding condition in bullet point format.</w:t>
      </w:r>
    </w:p>
    <w:p w14:paraId="031F1A6D" w14:textId="77777777" w:rsidR="00BB1867" w:rsidRPr="00982986" w:rsidRDefault="00BB1867" w:rsidP="00BB186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5B458869" w14:textId="77777777" w:rsidR="00BB1867" w:rsidRPr="00982986" w:rsidRDefault="00BB1867" w:rsidP="00BB1867">
      <w:pPr>
        <w:pStyle w:val="ListParagraph"/>
        <w:widowControl/>
        <w:numPr>
          <w:ilvl w:val="0"/>
          <w:numId w:val="10"/>
        </w:numPr>
        <w:ind w:left="360"/>
        <w:contextualSpacing w:val="0"/>
        <w:rPr>
          <w:rFonts w:ascii="Arial" w:eastAsia="Times New Roman" w:hAnsi="Arial" w:cs="Arial"/>
          <w:i/>
          <w:sz w:val="22"/>
          <w:szCs w:val="22"/>
        </w:rPr>
      </w:pPr>
      <w:r w:rsidRPr="00982986">
        <w:rPr>
          <w:rFonts w:ascii="Arial" w:eastAsia="Times New Roman" w:hAnsi="Arial" w:cs="Arial"/>
          <w:i/>
          <w:sz w:val="22"/>
          <w:szCs w:val="22"/>
        </w:rPr>
        <w:t>Participate in the City’s efforts to develop an outcomes measurement system to better track human services program demographics and outcomes. Participation may include, but is not limited to: meeting with City staff, consultants, and; providing information regarding current data systems, technology infrastructure, policies and procedures, needs, opportunities, and concerns; incorporating the City into existing consent for release of information forms; signing and adhering to the City’s data management Agency Agreement; and contributing data to a centralized data management system. Aggregated or de-identified information may be requested for the purposes of analyzing data being collected.</w:t>
      </w:r>
    </w:p>
    <w:p w14:paraId="158F028F" w14:textId="77777777" w:rsidR="00BB1867" w:rsidRPr="007C156E" w:rsidRDefault="00BB1867" w:rsidP="00BB1867">
      <w:pPr>
        <w:widowControl/>
        <w:rPr>
          <w:rFonts w:ascii="Arial" w:eastAsia="Times New Roman" w:hAnsi="Arial" w:cs="Arial"/>
          <w:color w:val="FF0000"/>
          <w:sz w:val="22"/>
          <w:szCs w:val="22"/>
        </w:rPr>
      </w:pPr>
    </w:p>
    <w:p w14:paraId="2A61ED56" w14:textId="77777777" w:rsidR="00BB1867" w:rsidRPr="00C43800" w:rsidRDefault="00BB1867" w:rsidP="00C43800">
      <w:pPr>
        <w:pStyle w:val="ListParagraph"/>
        <w:widowControl/>
        <w:numPr>
          <w:ilvl w:val="0"/>
          <w:numId w:val="21"/>
        </w:numPr>
        <w:rPr>
          <w:rFonts w:ascii="Arial" w:eastAsia="Times New Roman" w:hAnsi="Arial" w:cs="Arial"/>
          <w:sz w:val="22"/>
          <w:szCs w:val="22"/>
        </w:rPr>
      </w:pPr>
      <w:r w:rsidRPr="00C43800">
        <w:rPr>
          <w:rFonts w:ascii="Arial" w:eastAsia="Times New Roman" w:hAnsi="Arial" w:cs="Arial"/>
          <w:sz w:val="22"/>
          <w:szCs w:val="22"/>
        </w:rPr>
        <w:t>WISE &amp; Healthy Aging has and continues to participate as needed with this effort.</w:t>
      </w:r>
    </w:p>
    <w:p w14:paraId="09DAB75D" w14:textId="77777777" w:rsidR="00BB1867" w:rsidRPr="007C156E" w:rsidRDefault="00BB1867" w:rsidP="00BB1867">
      <w:pPr>
        <w:widowControl/>
        <w:rPr>
          <w:rFonts w:ascii="Arial" w:eastAsia="Times New Roman" w:hAnsi="Arial" w:cs="Arial"/>
          <w:i/>
          <w:color w:val="FF0000"/>
          <w:sz w:val="22"/>
          <w:szCs w:val="22"/>
        </w:rPr>
      </w:pPr>
    </w:p>
    <w:p w14:paraId="26B92A54" w14:textId="77777777" w:rsidR="00BB1867" w:rsidRPr="00982986" w:rsidRDefault="00BB1867" w:rsidP="00BB1867">
      <w:pPr>
        <w:pStyle w:val="ListParagraph"/>
        <w:widowControl/>
        <w:numPr>
          <w:ilvl w:val="0"/>
          <w:numId w:val="10"/>
        </w:numPr>
        <w:ind w:left="360"/>
        <w:contextualSpacing w:val="0"/>
        <w:rPr>
          <w:rFonts w:ascii="Arial" w:eastAsia="Times New Roman" w:hAnsi="Arial" w:cs="Arial"/>
          <w:i/>
          <w:sz w:val="22"/>
          <w:szCs w:val="22"/>
        </w:rPr>
      </w:pPr>
      <w:r w:rsidRPr="00982986">
        <w:rPr>
          <w:rFonts w:ascii="Arial" w:eastAsia="Times New Roman" w:hAnsi="Arial" w:cs="Arial"/>
          <w:i/>
          <w:sz w:val="22"/>
          <w:szCs w:val="22"/>
        </w:rPr>
        <w:t>Detail steps taken to provide services in adherence to the safety protocols related to the COVID-19 pandemic, including modifications to service delivery, physical infrastructure and safety equipment and protocols to protect participants and staff.</w:t>
      </w:r>
    </w:p>
    <w:p w14:paraId="28998D31" w14:textId="77777777" w:rsidR="00BB1867" w:rsidRPr="007C156E" w:rsidRDefault="00BB1867" w:rsidP="00BB1867">
      <w:pPr>
        <w:widowControl/>
        <w:rPr>
          <w:rFonts w:ascii="Arial" w:eastAsia="Times New Roman" w:hAnsi="Arial" w:cs="Arial"/>
          <w:color w:val="FF0000"/>
          <w:sz w:val="22"/>
          <w:szCs w:val="22"/>
        </w:rPr>
      </w:pPr>
    </w:p>
    <w:p w14:paraId="745E88EC" w14:textId="49A503E3" w:rsidR="00F02CF6" w:rsidRPr="00C43800" w:rsidRDefault="00F02CF6" w:rsidP="00C43800">
      <w:pPr>
        <w:pStyle w:val="ListParagraph"/>
        <w:widowControl/>
        <w:numPr>
          <w:ilvl w:val="0"/>
          <w:numId w:val="21"/>
        </w:numPr>
        <w:rPr>
          <w:rFonts w:ascii="Arial" w:eastAsia="Times New Roman" w:hAnsi="Arial" w:cs="Arial"/>
          <w:sz w:val="22"/>
          <w:szCs w:val="22"/>
        </w:rPr>
      </w:pPr>
      <w:bookmarkStart w:id="5" w:name="_Hlk93044999"/>
      <w:r w:rsidRPr="00C43800">
        <w:rPr>
          <w:rFonts w:ascii="Arial" w:eastAsia="Times New Roman" w:hAnsi="Arial" w:cs="Arial"/>
          <w:sz w:val="22"/>
          <w:szCs w:val="22"/>
        </w:rPr>
        <w:t>WISE &amp; Healthy Aging follows local and state public health and CDC guidelines on proper safety measures, e.g., wearing of face covering/shields, wearing of gloves when needed, maintaining of distancing of at least 6 ft, and promoting hand washing as often as possible</w:t>
      </w:r>
      <w:r w:rsidR="00982986" w:rsidRPr="00C43800">
        <w:rPr>
          <w:rFonts w:ascii="Arial" w:eastAsia="Times New Roman" w:hAnsi="Arial" w:cs="Arial"/>
          <w:sz w:val="22"/>
          <w:szCs w:val="22"/>
        </w:rPr>
        <w:t>, and engaging in COVID testing when prescribed</w:t>
      </w:r>
      <w:r w:rsidRPr="00C43800">
        <w:rPr>
          <w:rFonts w:ascii="Arial" w:eastAsia="Times New Roman" w:hAnsi="Arial" w:cs="Arial"/>
          <w:sz w:val="22"/>
          <w:szCs w:val="22"/>
        </w:rPr>
        <w:t xml:space="preserve">. </w:t>
      </w:r>
    </w:p>
    <w:p w14:paraId="69B7C5EF" w14:textId="77777777" w:rsidR="00F02CF6" w:rsidRPr="007C156E" w:rsidRDefault="00F02CF6" w:rsidP="00F02CF6">
      <w:pPr>
        <w:widowControl/>
        <w:rPr>
          <w:rFonts w:ascii="Arial" w:eastAsia="Times New Roman" w:hAnsi="Arial" w:cs="Arial"/>
          <w:color w:val="FF0000"/>
          <w:sz w:val="22"/>
          <w:szCs w:val="22"/>
        </w:rPr>
      </w:pPr>
    </w:p>
    <w:p w14:paraId="4A3159EF" w14:textId="27648208" w:rsidR="00F02CF6" w:rsidRPr="00C43800" w:rsidRDefault="00F02CF6" w:rsidP="00C43800">
      <w:pPr>
        <w:pStyle w:val="ListParagraph"/>
        <w:widowControl/>
        <w:numPr>
          <w:ilvl w:val="0"/>
          <w:numId w:val="21"/>
        </w:numPr>
        <w:rPr>
          <w:rFonts w:ascii="Arial" w:eastAsia="Times New Roman" w:hAnsi="Arial" w:cs="Arial"/>
          <w:sz w:val="22"/>
          <w:szCs w:val="22"/>
        </w:rPr>
      </w:pPr>
      <w:r w:rsidRPr="00C43800">
        <w:rPr>
          <w:rFonts w:ascii="Arial" w:eastAsia="Times New Roman" w:hAnsi="Arial" w:cs="Arial"/>
          <w:sz w:val="22"/>
          <w:szCs w:val="22"/>
        </w:rPr>
        <w:t>Over 9</w:t>
      </w:r>
      <w:r w:rsidR="00101688" w:rsidRPr="00C43800">
        <w:rPr>
          <w:rFonts w:ascii="Arial" w:eastAsia="Times New Roman" w:hAnsi="Arial" w:cs="Arial"/>
          <w:sz w:val="22"/>
          <w:szCs w:val="22"/>
        </w:rPr>
        <w:t>5</w:t>
      </w:r>
      <w:r w:rsidRPr="00C43800">
        <w:rPr>
          <w:rFonts w:ascii="Arial" w:eastAsia="Times New Roman" w:hAnsi="Arial" w:cs="Arial"/>
          <w:sz w:val="22"/>
          <w:szCs w:val="22"/>
        </w:rPr>
        <w:t>% of WISE &amp; Healthy Aging staff are vaccinated.  Those who are not have received medical and/or religious exemptions.  Only fully vaccinat</w:t>
      </w:r>
      <w:r w:rsidR="00440C2A" w:rsidRPr="00C43800">
        <w:rPr>
          <w:rFonts w:ascii="Arial" w:eastAsia="Times New Roman" w:hAnsi="Arial" w:cs="Arial"/>
          <w:sz w:val="22"/>
          <w:szCs w:val="22"/>
        </w:rPr>
        <w:t>ed</w:t>
      </w:r>
      <w:r w:rsidRPr="00C43800">
        <w:rPr>
          <w:rFonts w:ascii="Arial" w:eastAsia="Times New Roman" w:hAnsi="Arial" w:cs="Arial"/>
          <w:sz w:val="22"/>
          <w:szCs w:val="22"/>
        </w:rPr>
        <w:t xml:space="preserve"> members, with proof of vaccination, are welcome to visit the Ken Edwards Center and Reed Park.  Unless dining, members must always wear face coverings and practice social distancing.  </w:t>
      </w:r>
    </w:p>
    <w:p w14:paraId="6254062E" w14:textId="77777777" w:rsidR="00F02CF6" w:rsidRPr="007C156E" w:rsidRDefault="00F02CF6" w:rsidP="00F02CF6">
      <w:pPr>
        <w:widowControl/>
        <w:rPr>
          <w:rFonts w:ascii="Arial" w:eastAsia="Times New Roman" w:hAnsi="Arial" w:cs="Arial"/>
          <w:color w:val="FF0000"/>
          <w:sz w:val="22"/>
          <w:szCs w:val="22"/>
        </w:rPr>
      </w:pPr>
    </w:p>
    <w:p w14:paraId="4C7E032E" w14:textId="1FE504EE" w:rsidR="00F02CF6" w:rsidRPr="00C43800" w:rsidRDefault="00F02CF6" w:rsidP="00C43800">
      <w:pPr>
        <w:pStyle w:val="ListParagraph"/>
        <w:widowControl/>
        <w:numPr>
          <w:ilvl w:val="0"/>
          <w:numId w:val="21"/>
        </w:numPr>
        <w:rPr>
          <w:rFonts w:ascii="Arial" w:eastAsia="Times New Roman" w:hAnsi="Arial" w:cs="Arial"/>
          <w:sz w:val="22"/>
          <w:szCs w:val="22"/>
        </w:rPr>
      </w:pPr>
      <w:r w:rsidRPr="00C43800">
        <w:rPr>
          <w:rFonts w:ascii="Arial" w:eastAsia="Times New Roman" w:hAnsi="Arial" w:cs="Arial"/>
          <w:sz w:val="22"/>
          <w:szCs w:val="22"/>
        </w:rPr>
        <w:t xml:space="preserve">All staff, regardless of vaccination status, working at the main office, must wear face coverings during the workday.  </w:t>
      </w:r>
      <w:r w:rsidR="00101688" w:rsidRPr="00C43800">
        <w:rPr>
          <w:rFonts w:ascii="Arial" w:eastAsia="Times New Roman" w:hAnsi="Arial" w:cs="Arial"/>
          <w:sz w:val="22"/>
          <w:szCs w:val="22"/>
        </w:rPr>
        <w:t>W</w:t>
      </w:r>
      <w:r w:rsidRPr="00C43800">
        <w:rPr>
          <w:rFonts w:ascii="Arial" w:eastAsia="Times New Roman" w:hAnsi="Arial" w:cs="Arial"/>
          <w:sz w:val="22"/>
          <w:szCs w:val="22"/>
        </w:rPr>
        <w:t xml:space="preserve">all-mounted air purification machines have been strategically installed throughout the </w:t>
      </w:r>
      <w:r w:rsidR="00440C2A" w:rsidRPr="00C43800">
        <w:rPr>
          <w:rFonts w:ascii="Arial" w:eastAsia="Times New Roman" w:hAnsi="Arial" w:cs="Arial"/>
          <w:sz w:val="22"/>
          <w:szCs w:val="22"/>
        </w:rPr>
        <w:t>workplace</w:t>
      </w:r>
      <w:r w:rsidRPr="00C43800">
        <w:rPr>
          <w:rFonts w:ascii="Arial" w:eastAsia="Times New Roman" w:hAnsi="Arial" w:cs="Arial"/>
          <w:sz w:val="22"/>
          <w:szCs w:val="22"/>
        </w:rPr>
        <w:t>, as well as installation of sanitizing wipes (dispensers) and sanitizing liquid dispensers in support of staff</w:t>
      </w:r>
      <w:r w:rsidR="00101688" w:rsidRPr="00C43800">
        <w:rPr>
          <w:rFonts w:ascii="Arial" w:eastAsia="Times New Roman" w:hAnsi="Arial" w:cs="Arial"/>
          <w:sz w:val="22"/>
          <w:szCs w:val="22"/>
        </w:rPr>
        <w:t xml:space="preserve"> and clients</w:t>
      </w:r>
      <w:r w:rsidRPr="00C43800">
        <w:rPr>
          <w:rFonts w:ascii="Arial" w:eastAsia="Times New Roman" w:hAnsi="Arial" w:cs="Arial"/>
          <w:sz w:val="22"/>
          <w:szCs w:val="22"/>
        </w:rPr>
        <w:t xml:space="preserve">. To mitigate public availability, restrooms have keypads for use by members only. Regular office workspace cleaning continues.  </w:t>
      </w:r>
    </w:p>
    <w:p w14:paraId="194CC7D7" w14:textId="77777777" w:rsidR="00F02CF6" w:rsidRPr="007C156E" w:rsidRDefault="00F02CF6" w:rsidP="00F02CF6">
      <w:pPr>
        <w:widowControl/>
        <w:rPr>
          <w:rFonts w:ascii="Arial" w:eastAsia="Times New Roman" w:hAnsi="Arial" w:cs="Arial"/>
          <w:color w:val="FF0000"/>
          <w:sz w:val="22"/>
          <w:szCs w:val="22"/>
        </w:rPr>
      </w:pPr>
    </w:p>
    <w:p w14:paraId="319B4B90" w14:textId="68B64F79" w:rsidR="00F02CF6" w:rsidRPr="00C43800" w:rsidRDefault="0028425C" w:rsidP="00C43800">
      <w:pPr>
        <w:pStyle w:val="ListParagraph"/>
        <w:widowControl/>
        <w:numPr>
          <w:ilvl w:val="0"/>
          <w:numId w:val="21"/>
        </w:numPr>
        <w:rPr>
          <w:rFonts w:ascii="Arial" w:eastAsia="Times New Roman" w:hAnsi="Arial" w:cs="Arial"/>
          <w:iCs/>
          <w:sz w:val="22"/>
          <w:szCs w:val="22"/>
        </w:rPr>
      </w:pPr>
      <w:r w:rsidRPr="00C43800">
        <w:rPr>
          <w:rFonts w:ascii="Arial" w:eastAsia="Times New Roman" w:hAnsi="Arial" w:cs="Arial"/>
          <w:sz w:val="22"/>
          <w:szCs w:val="22"/>
        </w:rPr>
        <w:t xml:space="preserve">All services are being provided in-person and virtually, for those who are not ready to be in person. </w:t>
      </w:r>
      <w:r w:rsidR="00F02CF6" w:rsidRPr="00C43800">
        <w:rPr>
          <w:rFonts w:ascii="Arial" w:eastAsia="Times New Roman" w:hAnsi="Arial" w:cs="Arial"/>
          <w:sz w:val="22"/>
          <w:szCs w:val="22"/>
        </w:rPr>
        <w:t>When staff interact with clients</w:t>
      </w:r>
      <w:r w:rsidRPr="00C43800">
        <w:rPr>
          <w:rFonts w:ascii="Arial" w:eastAsia="Times New Roman" w:hAnsi="Arial" w:cs="Arial"/>
          <w:sz w:val="22"/>
          <w:szCs w:val="22"/>
        </w:rPr>
        <w:t xml:space="preserve"> </w:t>
      </w:r>
      <w:r w:rsidR="00F02CF6" w:rsidRPr="00C43800">
        <w:rPr>
          <w:rFonts w:ascii="Arial" w:eastAsia="Times New Roman" w:hAnsi="Arial" w:cs="Arial"/>
          <w:sz w:val="22"/>
          <w:szCs w:val="22"/>
        </w:rPr>
        <w:t xml:space="preserve">virtually </w:t>
      </w:r>
      <w:r w:rsidRPr="00C43800">
        <w:rPr>
          <w:rFonts w:ascii="Arial" w:eastAsia="Times New Roman" w:hAnsi="Arial" w:cs="Arial"/>
          <w:sz w:val="22"/>
          <w:szCs w:val="22"/>
        </w:rPr>
        <w:t xml:space="preserve">it may be via </w:t>
      </w:r>
      <w:r w:rsidR="00F02CF6" w:rsidRPr="00C43800">
        <w:rPr>
          <w:rFonts w:ascii="Arial" w:eastAsia="Times New Roman" w:hAnsi="Arial" w:cs="Arial"/>
          <w:sz w:val="22"/>
          <w:szCs w:val="22"/>
        </w:rPr>
        <w:t>phone call, Facetime or Zoom</w:t>
      </w:r>
      <w:r w:rsidRPr="00C43800">
        <w:rPr>
          <w:rFonts w:ascii="Arial" w:eastAsia="Times New Roman" w:hAnsi="Arial" w:cs="Arial"/>
          <w:sz w:val="22"/>
          <w:szCs w:val="22"/>
        </w:rPr>
        <w:t xml:space="preserve">.  When services are </w:t>
      </w:r>
      <w:r w:rsidR="00F02CF6" w:rsidRPr="00C43800">
        <w:rPr>
          <w:rFonts w:ascii="Arial" w:eastAsia="Times New Roman" w:hAnsi="Arial" w:cs="Arial"/>
          <w:sz w:val="22"/>
          <w:szCs w:val="22"/>
        </w:rPr>
        <w:t xml:space="preserve">in-person, staff maintains the proper distancing, wearing the proper </w:t>
      </w:r>
      <w:r w:rsidR="00F476FA" w:rsidRPr="00C43800">
        <w:rPr>
          <w:rFonts w:ascii="Arial" w:eastAsia="Times New Roman" w:hAnsi="Arial" w:cs="Arial"/>
          <w:sz w:val="22"/>
          <w:szCs w:val="22"/>
        </w:rPr>
        <w:t>personal protective equipment</w:t>
      </w:r>
      <w:r w:rsidR="00F02CF6" w:rsidRPr="00C43800">
        <w:rPr>
          <w:rFonts w:ascii="Arial" w:eastAsia="Times New Roman" w:hAnsi="Arial" w:cs="Arial"/>
          <w:sz w:val="22"/>
          <w:szCs w:val="22"/>
        </w:rPr>
        <w:t>.</w:t>
      </w:r>
      <w:r w:rsidR="00F02CF6" w:rsidRPr="00C43800">
        <w:rPr>
          <w:rFonts w:ascii="Arial" w:eastAsia="Times New Roman" w:hAnsi="Arial" w:cs="Arial"/>
          <w:i/>
          <w:color w:val="FF0000"/>
          <w:sz w:val="22"/>
          <w:szCs w:val="22"/>
        </w:rPr>
        <w:t xml:space="preserve"> </w:t>
      </w:r>
    </w:p>
    <w:bookmarkEnd w:id="5"/>
    <w:p w14:paraId="45D040F8" w14:textId="77777777" w:rsidR="00BB1867" w:rsidRPr="007C156E" w:rsidRDefault="00BB1867" w:rsidP="00BB1867">
      <w:pPr>
        <w:widowControl/>
        <w:rPr>
          <w:rFonts w:ascii="Arial" w:eastAsia="Times New Roman" w:hAnsi="Arial" w:cs="Arial"/>
          <w:i/>
          <w:color w:val="FF0000"/>
          <w:sz w:val="22"/>
          <w:szCs w:val="22"/>
        </w:rPr>
      </w:pPr>
    </w:p>
    <w:p w14:paraId="30235CB2" w14:textId="77777777" w:rsidR="00BB1867" w:rsidRPr="00FC00B7" w:rsidRDefault="00BB1867" w:rsidP="00BB1867">
      <w:pPr>
        <w:pStyle w:val="ListParagraph"/>
        <w:widowControl/>
        <w:numPr>
          <w:ilvl w:val="0"/>
          <w:numId w:val="10"/>
        </w:numPr>
        <w:ind w:left="360"/>
        <w:contextualSpacing w:val="0"/>
        <w:rPr>
          <w:rFonts w:ascii="Arial" w:eastAsia="Times New Roman" w:hAnsi="Arial" w:cs="Arial"/>
          <w:i/>
          <w:sz w:val="22"/>
          <w:szCs w:val="22"/>
        </w:rPr>
      </w:pPr>
      <w:r w:rsidRPr="00FC00B7">
        <w:rPr>
          <w:rFonts w:ascii="Arial" w:eastAsia="Times New Roman" w:hAnsi="Arial" w:cs="Arial"/>
          <w:i/>
          <w:sz w:val="22"/>
          <w:szCs w:val="22"/>
        </w:rPr>
        <w:t>Agency will assist eligible participants in submitting applications to applicable Santa Monica Housing programs, including but not limited to: Section 8 and Below Market Housing (BMH) Waitlists, Preserving Our Diversity (POD), and Continuum of Care (CoC) programs.</w:t>
      </w:r>
    </w:p>
    <w:p w14:paraId="57A7F187" w14:textId="77777777" w:rsidR="00BB1867" w:rsidRPr="00FC00B7" w:rsidRDefault="00BB1867" w:rsidP="00BB1867">
      <w:pPr>
        <w:widowControl/>
        <w:rPr>
          <w:rFonts w:ascii="Arial" w:hAnsi="Arial" w:cs="Arial"/>
          <w:sz w:val="22"/>
          <w:szCs w:val="22"/>
        </w:rPr>
      </w:pPr>
    </w:p>
    <w:p w14:paraId="60E9B237" w14:textId="77777777" w:rsidR="00BB1867" w:rsidRPr="00C43800" w:rsidRDefault="00BB1867" w:rsidP="00C43800">
      <w:pPr>
        <w:pStyle w:val="ListParagraph"/>
        <w:widowControl/>
        <w:numPr>
          <w:ilvl w:val="0"/>
          <w:numId w:val="22"/>
        </w:numPr>
        <w:rPr>
          <w:rFonts w:ascii="Arial" w:hAnsi="Arial" w:cs="Arial"/>
          <w:sz w:val="22"/>
          <w:szCs w:val="22"/>
        </w:rPr>
      </w:pPr>
      <w:r w:rsidRPr="00C43800">
        <w:rPr>
          <w:rFonts w:ascii="Arial" w:hAnsi="Arial" w:cs="Arial"/>
          <w:sz w:val="22"/>
          <w:szCs w:val="22"/>
        </w:rPr>
        <w:t>Those seniors who may be eligible are screened through the Care Management Program. And if eligible, assistance is provided in completion and submission of applications.</w:t>
      </w:r>
    </w:p>
    <w:p w14:paraId="5A496BCF" w14:textId="77777777" w:rsidR="00BB1867" w:rsidRDefault="00BB1867" w:rsidP="00BB1867">
      <w:pPr>
        <w:widowControl/>
        <w:rPr>
          <w:rFonts w:ascii="Arial" w:hAnsi="Arial" w:cs="Arial"/>
          <w:sz w:val="22"/>
          <w:szCs w:val="22"/>
        </w:rPr>
      </w:pPr>
    </w:p>
    <w:p w14:paraId="55D08569" w14:textId="77777777" w:rsidR="00184CB3" w:rsidRDefault="00184CB3">
      <w:pPr>
        <w:widowControl/>
        <w:autoSpaceDE/>
        <w:autoSpaceDN/>
        <w:adjustRightInd/>
        <w:rPr>
          <w:rFonts w:ascii="Arial" w:hAnsi="Arial"/>
          <w:b/>
          <w:sz w:val="22"/>
          <w:szCs w:val="22"/>
          <w:u w:val="single"/>
        </w:rPr>
      </w:pPr>
      <w:r>
        <w:rPr>
          <w:rFonts w:ascii="Arial" w:hAnsi="Arial"/>
          <w:b/>
          <w:sz w:val="22"/>
          <w:szCs w:val="22"/>
          <w:u w:val="single"/>
        </w:rPr>
        <w:br w:type="page"/>
      </w:r>
    </w:p>
    <w:p w14:paraId="75CAA261" w14:textId="196BC0CF" w:rsidR="00BB1867" w:rsidRPr="00FD11B9" w:rsidRDefault="00BB1867" w:rsidP="00BB1867">
      <w:pPr>
        <w:rPr>
          <w:rFonts w:ascii="Arial" w:hAnsi="Arial"/>
          <w:sz w:val="22"/>
          <w:szCs w:val="22"/>
        </w:rPr>
      </w:pPr>
      <w:r w:rsidRPr="00FD11B9">
        <w:rPr>
          <w:rFonts w:ascii="Arial" w:hAnsi="Arial" w:hint="eastAsia"/>
          <w:b/>
          <w:sz w:val="22"/>
          <w:szCs w:val="22"/>
          <w:u w:val="single"/>
        </w:rPr>
        <w:lastRenderedPageBreak/>
        <w:t xml:space="preserve">SECTION </w:t>
      </w:r>
      <w:r>
        <w:rPr>
          <w:rFonts w:ascii="Arial" w:hAnsi="Arial"/>
          <w:b/>
          <w:sz w:val="22"/>
          <w:szCs w:val="22"/>
          <w:u w:val="single"/>
        </w:rPr>
        <w:t>V</w:t>
      </w:r>
      <w:r w:rsidRPr="00FD11B9">
        <w:rPr>
          <w:rFonts w:ascii="Arial" w:hAnsi="Arial" w:hint="eastAsia"/>
          <w:b/>
          <w:sz w:val="22"/>
          <w:szCs w:val="22"/>
          <w:u w:val="single"/>
        </w:rPr>
        <w:t xml:space="preserve">I:  </w:t>
      </w:r>
      <w:r>
        <w:rPr>
          <w:rFonts w:ascii="Arial" w:hAnsi="Arial"/>
          <w:b/>
          <w:sz w:val="22"/>
          <w:szCs w:val="22"/>
          <w:u w:val="single"/>
        </w:rPr>
        <w:t>SERVICE NEEDS AND REFERRALS</w:t>
      </w:r>
    </w:p>
    <w:p w14:paraId="23A9C101" w14:textId="2BCC5E46" w:rsidR="00BB1867" w:rsidRPr="00BB1867" w:rsidRDefault="00BB1867" w:rsidP="00BB1867">
      <w:pPr>
        <w:tabs>
          <w:tab w:val="left" w:pos="-720"/>
          <w:tab w:val="left" w:pos="114"/>
          <w:tab w:val="left" w:pos="294"/>
          <w:tab w:val="left" w:pos="2160"/>
          <w:tab w:val="left" w:pos="2520"/>
          <w:tab w:val="left" w:pos="3600"/>
          <w:tab w:val="left" w:pos="4320"/>
          <w:tab w:val="left" w:pos="4860"/>
          <w:tab w:val="left" w:pos="5760"/>
        </w:tabs>
        <w:rPr>
          <w:rFonts w:ascii="Arial" w:hAnsi="Arial"/>
          <w:b/>
          <w:i/>
          <w:sz w:val="21"/>
          <w:szCs w:val="21"/>
          <w:u w:val="single"/>
        </w:rPr>
      </w:pPr>
      <w:r w:rsidRPr="000711E3">
        <w:rPr>
          <w:rFonts w:ascii="Arial" w:hAnsi="Arial"/>
          <w:b/>
          <w:i/>
          <w:sz w:val="21"/>
        </w:rPr>
        <w:t xml:space="preserve">The following tables track data on program participant needs and the inter-agency relationships utilized to address them. Please provide this information as completely and accurately as possible for participants entering your program. </w:t>
      </w:r>
    </w:p>
    <w:p w14:paraId="425E0B5F" w14:textId="77777777" w:rsidR="00BB1867" w:rsidRPr="009E0212" w:rsidRDefault="00BB1867" w:rsidP="00BB1867">
      <w:pPr>
        <w:jc w:val="both"/>
        <w:rPr>
          <w:rFonts w:ascii="Arial" w:hAnsi="Arial"/>
          <w:color w:val="000000" w:themeColor="text1"/>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9E0212" w:rsidRPr="009E0212" w14:paraId="5D4D5DFE" w14:textId="77777777" w:rsidTr="000A4745">
        <w:trPr>
          <w:trHeight w:val="460"/>
          <w:jc w:val="center"/>
        </w:trPr>
        <w:tc>
          <w:tcPr>
            <w:tcW w:w="5949" w:type="dxa"/>
            <w:shd w:val="clear" w:color="auto" w:fill="D9D9D9"/>
            <w:vAlign w:val="center"/>
          </w:tcPr>
          <w:p w14:paraId="2CE70458" w14:textId="77777777" w:rsidR="00BB1867" w:rsidRPr="009E0212" w:rsidRDefault="00BB1867" w:rsidP="000A4745">
            <w:pPr>
              <w:jc w:val="center"/>
              <w:rPr>
                <w:rFonts w:ascii="Arial" w:hAnsi="Arial"/>
                <w:b/>
                <w:color w:val="000000" w:themeColor="text1"/>
                <w:sz w:val="21"/>
              </w:rPr>
            </w:pPr>
            <w:r w:rsidRPr="009E0212">
              <w:rPr>
                <w:rFonts w:ascii="Arial" w:hAnsi="Arial"/>
                <w:b/>
                <w:color w:val="000000" w:themeColor="text1"/>
                <w:sz w:val="21"/>
              </w:rPr>
              <w:t>ASSESSMENT OF ADDITIONAL SERVICE NEEDS</w:t>
            </w:r>
          </w:p>
          <w:p w14:paraId="359E6CBA" w14:textId="77777777" w:rsidR="00BB1867" w:rsidRPr="009E0212" w:rsidRDefault="00BB1867" w:rsidP="000A4745">
            <w:pPr>
              <w:jc w:val="center"/>
              <w:rPr>
                <w:rFonts w:ascii="Arial" w:hAnsi="Arial"/>
                <w:b/>
                <w:color w:val="000000" w:themeColor="text1"/>
                <w:sz w:val="21"/>
              </w:rPr>
            </w:pPr>
            <w:r w:rsidRPr="009E0212">
              <w:rPr>
                <w:rFonts w:ascii="Arial" w:hAnsi="Arial"/>
                <w:b/>
                <w:color w:val="000000" w:themeColor="text1"/>
                <w:sz w:val="21"/>
              </w:rPr>
              <w:t>(Santa Monica Participants)</w:t>
            </w:r>
          </w:p>
        </w:tc>
        <w:tc>
          <w:tcPr>
            <w:tcW w:w="1890" w:type="dxa"/>
            <w:shd w:val="clear" w:color="auto" w:fill="D9D9D9"/>
            <w:vAlign w:val="center"/>
          </w:tcPr>
          <w:p w14:paraId="19BDDD5C" w14:textId="77777777" w:rsidR="00BB1867" w:rsidRPr="009E0212" w:rsidRDefault="00BB1867" w:rsidP="000A4745">
            <w:pPr>
              <w:jc w:val="center"/>
              <w:rPr>
                <w:rFonts w:ascii="Arial" w:hAnsi="Arial"/>
                <w:b/>
                <w:color w:val="000000" w:themeColor="text1"/>
                <w:sz w:val="21"/>
                <w:szCs w:val="21"/>
              </w:rPr>
            </w:pPr>
            <w:r w:rsidRPr="009E0212">
              <w:rPr>
                <w:rFonts w:ascii="Arial" w:hAnsi="Arial"/>
                <w:b/>
                <w:color w:val="000000" w:themeColor="text1"/>
                <w:sz w:val="21"/>
                <w:szCs w:val="21"/>
              </w:rPr>
              <w:t>FY 2021-22</w:t>
            </w:r>
          </w:p>
          <w:p w14:paraId="23E1D855" w14:textId="77777777" w:rsidR="00BB1867" w:rsidRPr="009E0212" w:rsidRDefault="00BB1867" w:rsidP="000A4745">
            <w:pPr>
              <w:jc w:val="center"/>
              <w:rPr>
                <w:rFonts w:ascii="Arial" w:hAnsi="Arial"/>
                <w:b/>
                <w:color w:val="000000" w:themeColor="text1"/>
                <w:sz w:val="21"/>
              </w:rPr>
            </w:pPr>
            <w:r w:rsidRPr="009E0212">
              <w:rPr>
                <w:rFonts w:ascii="Arial" w:hAnsi="Arial"/>
                <w:b/>
                <w:color w:val="000000" w:themeColor="text1"/>
                <w:sz w:val="21"/>
              </w:rPr>
              <w:t>Number Responding “Yes”</w:t>
            </w:r>
          </w:p>
          <w:p w14:paraId="2A34FA6A" w14:textId="77777777" w:rsidR="00BB1867" w:rsidRPr="009E0212" w:rsidRDefault="00BB1867" w:rsidP="000A4745">
            <w:pPr>
              <w:jc w:val="center"/>
              <w:rPr>
                <w:rFonts w:ascii="Arial" w:hAnsi="Arial"/>
                <w:b/>
                <w:color w:val="000000" w:themeColor="text1"/>
                <w:sz w:val="21"/>
              </w:rPr>
            </w:pPr>
            <w:r w:rsidRPr="009E0212">
              <w:rPr>
                <w:rFonts w:ascii="Arial" w:hAnsi="Arial"/>
                <w:b/>
                <w:color w:val="000000" w:themeColor="text1"/>
                <w:sz w:val="21"/>
              </w:rPr>
              <w:t>at Mid-year</w:t>
            </w:r>
          </w:p>
        </w:tc>
        <w:tc>
          <w:tcPr>
            <w:tcW w:w="1911" w:type="dxa"/>
            <w:shd w:val="clear" w:color="auto" w:fill="D9D9D9"/>
            <w:vAlign w:val="center"/>
          </w:tcPr>
          <w:p w14:paraId="4D777D90" w14:textId="77777777" w:rsidR="00BB1867" w:rsidRPr="009E0212" w:rsidRDefault="00BB1867" w:rsidP="000A4745">
            <w:pPr>
              <w:jc w:val="center"/>
              <w:rPr>
                <w:rFonts w:ascii="Arial" w:hAnsi="Arial"/>
                <w:b/>
                <w:color w:val="000000" w:themeColor="text1"/>
                <w:sz w:val="21"/>
                <w:szCs w:val="21"/>
              </w:rPr>
            </w:pPr>
            <w:r w:rsidRPr="009E0212">
              <w:rPr>
                <w:rFonts w:ascii="Arial" w:hAnsi="Arial"/>
                <w:b/>
                <w:color w:val="000000" w:themeColor="text1"/>
                <w:sz w:val="21"/>
                <w:szCs w:val="21"/>
              </w:rPr>
              <w:t>FY 2021-22</w:t>
            </w:r>
          </w:p>
          <w:p w14:paraId="7C18DAF8" w14:textId="77777777" w:rsidR="00BB1867" w:rsidRPr="009E0212" w:rsidRDefault="00BB1867" w:rsidP="000A4745">
            <w:pPr>
              <w:jc w:val="center"/>
              <w:rPr>
                <w:rFonts w:ascii="Arial" w:hAnsi="Arial"/>
                <w:b/>
                <w:color w:val="000000" w:themeColor="text1"/>
                <w:sz w:val="21"/>
              </w:rPr>
            </w:pPr>
            <w:r w:rsidRPr="009E0212">
              <w:rPr>
                <w:rFonts w:ascii="Arial" w:hAnsi="Arial"/>
                <w:b/>
                <w:color w:val="000000" w:themeColor="text1"/>
                <w:sz w:val="21"/>
              </w:rPr>
              <w:t>Number Responding “Yes”</w:t>
            </w:r>
          </w:p>
          <w:p w14:paraId="60955E3E" w14:textId="77777777" w:rsidR="00BB1867" w:rsidRPr="009E0212" w:rsidRDefault="00BB1867" w:rsidP="000A4745">
            <w:pPr>
              <w:jc w:val="center"/>
              <w:rPr>
                <w:rFonts w:ascii="Arial" w:hAnsi="Arial"/>
                <w:b/>
                <w:color w:val="000000" w:themeColor="text1"/>
                <w:sz w:val="21"/>
              </w:rPr>
            </w:pPr>
            <w:r w:rsidRPr="009E0212">
              <w:rPr>
                <w:rFonts w:ascii="Arial" w:hAnsi="Arial"/>
                <w:b/>
                <w:color w:val="000000" w:themeColor="text1"/>
                <w:sz w:val="21"/>
              </w:rPr>
              <w:t>at Year-end</w:t>
            </w:r>
          </w:p>
        </w:tc>
      </w:tr>
      <w:tr w:rsidR="009E0212" w:rsidRPr="009E0212" w14:paraId="6018BA2B" w14:textId="77777777" w:rsidTr="000A4745">
        <w:trPr>
          <w:trHeight w:val="460"/>
          <w:jc w:val="center"/>
        </w:trPr>
        <w:tc>
          <w:tcPr>
            <w:tcW w:w="5949" w:type="dxa"/>
            <w:vAlign w:val="center"/>
          </w:tcPr>
          <w:p w14:paraId="7C1BC192" w14:textId="7319D55F" w:rsidR="00BB1867" w:rsidRPr="009E0212" w:rsidRDefault="005D3FF9" w:rsidP="000A4745">
            <w:pPr>
              <w:numPr>
                <w:ilvl w:val="0"/>
                <w:numId w:val="6"/>
              </w:numPr>
              <w:rPr>
                <w:rFonts w:ascii="Arial" w:hAnsi="Arial"/>
                <w:color w:val="000000" w:themeColor="text1"/>
                <w:sz w:val="21"/>
              </w:rPr>
            </w:pPr>
            <w:r w:rsidRPr="009E0212">
              <w:rPr>
                <w:rFonts w:ascii="Arial" w:hAnsi="Arial" w:cs="Arial"/>
                <w:color w:val="000000" w:themeColor="text1"/>
                <w:sz w:val="22"/>
                <w:szCs w:val="22"/>
              </w:rPr>
              <w:t>“Do you or anyone in your household have unmet employment needs?”</w:t>
            </w:r>
          </w:p>
        </w:tc>
        <w:tc>
          <w:tcPr>
            <w:tcW w:w="1890" w:type="dxa"/>
            <w:vAlign w:val="center"/>
          </w:tcPr>
          <w:p w14:paraId="4FDDF83F" w14:textId="26B36135" w:rsidR="00BB1867" w:rsidRPr="009E0212" w:rsidRDefault="005D3FF9" w:rsidP="00E943B7">
            <w:pPr>
              <w:jc w:val="center"/>
              <w:rPr>
                <w:rFonts w:ascii="Arial" w:hAnsi="Arial"/>
                <w:color w:val="000000" w:themeColor="text1"/>
                <w:sz w:val="21"/>
              </w:rPr>
            </w:pPr>
            <w:r w:rsidRPr="009E0212">
              <w:rPr>
                <w:rFonts w:ascii="Arial" w:hAnsi="Arial"/>
                <w:color w:val="000000" w:themeColor="text1"/>
                <w:sz w:val="21"/>
              </w:rPr>
              <w:t>1</w:t>
            </w:r>
            <w:r w:rsidR="00862B72" w:rsidRPr="009E0212">
              <w:rPr>
                <w:rFonts w:ascii="Arial" w:hAnsi="Arial"/>
                <w:color w:val="000000" w:themeColor="text1"/>
                <w:sz w:val="21"/>
              </w:rPr>
              <w:t>6</w:t>
            </w:r>
          </w:p>
        </w:tc>
        <w:tc>
          <w:tcPr>
            <w:tcW w:w="1911" w:type="dxa"/>
            <w:vAlign w:val="center"/>
          </w:tcPr>
          <w:p w14:paraId="11896C9F" w14:textId="319A7D60" w:rsidR="00BB1867" w:rsidRPr="009E0212" w:rsidRDefault="007F2566" w:rsidP="000A4745">
            <w:pPr>
              <w:jc w:val="center"/>
              <w:rPr>
                <w:rFonts w:ascii="Arial" w:hAnsi="Arial"/>
                <w:color w:val="000000" w:themeColor="text1"/>
                <w:sz w:val="21"/>
              </w:rPr>
            </w:pPr>
            <w:r>
              <w:rPr>
                <w:rFonts w:ascii="Arial" w:hAnsi="Arial"/>
                <w:color w:val="000000" w:themeColor="text1"/>
                <w:sz w:val="21"/>
              </w:rPr>
              <w:t>0</w:t>
            </w:r>
          </w:p>
        </w:tc>
      </w:tr>
      <w:tr w:rsidR="009E0212" w:rsidRPr="009E0212" w14:paraId="273372DA" w14:textId="77777777" w:rsidTr="000A4745">
        <w:trPr>
          <w:trHeight w:val="460"/>
          <w:jc w:val="center"/>
        </w:trPr>
        <w:tc>
          <w:tcPr>
            <w:tcW w:w="5949" w:type="dxa"/>
            <w:vAlign w:val="center"/>
          </w:tcPr>
          <w:p w14:paraId="2FAAFC7B" w14:textId="77777777" w:rsidR="00BB1867" w:rsidRPr="009E0212" w:rsidRDefault="00BB1867" w:rsidP="000A4745">
            <w:pPr>
              <w:numPr>
                <w:ilvl w:val="0"/>
                <w:numId w:val="6"/>
              </w:numPr>
              <w:ind w:left="381"/>
              <w:rPr>
                <w:rFonts w:ascii="Arial" w:hAnsi="Arial"/>
                <w:color w:val="000000" w:themeColor="text1"/>
                <w:sz w:val="21"/>
              </w:rPr>
            </w:pPr>
            <w:r w:rsidRPr="009E0212">
              <w:rPr>
                <w:rFonts w:ascii="Arial" w:hAnsi="Arial"/>
                <w:color w:val="000000" w:themeColor="text1"/>
                <w:sz w:val="21"/>
              </w:rPr>
              <w:t>”Have you missed or been late on a home rental or mortgage payment within the last 12 months?”</w:t>
            </w:r>
          </w:p>
        </w:tc>
        <w:tc>
          <w:tcPr>
            <w:tcW w:w="1890" w:type="dxa"/>
            <w:vAlign w:val="center"/>
          </w:tcPr>
          <w:p w14:paraId="4DA4D3FF" w14:textId="43260F30" w:rsidR="00BB1867" w:rsidRPr="009E0212" w:rsidRDefault="00E54E75" w:rsidP="00E943B7">
            <w:pPr>
              <w:jc w:val="center"/>
              <w:rPr>
                <w:rFonts w:ascii="Arial" w:hAnsi="Arial"/>
                <w:color w:val="000000" w:themeColor="text1"/>
                <w:sz w:val="21"/>
              </w:rPr>
            </w:pPr>
            <w:r w:rsidRPr="009E0212">
              <w:rPr>
                <w:rFonts w:ascii="Arial" w:hAnsi="Arial"/>
                <w:color w:val="000000" w:themeColor="text1"/>
                <w:sz w:val="21"/>
              </w:rPr>
              <w:t>4</w:t>
            </w:r>
          </w:p>
        </w:tc>
        <w:tc>
          <w:tcPr>
            <w:tcW w:w="1911" w:type="dxa"/>
            <w:vAlign w:val="center"/>
          </w:tcPr>
          <w:p w14:paraId="4765CB42" w14:textId="03FDA61C" w:rsidR="00BB1867" w:rsidRPr="009E0212" w:rsidRDefault="007F2566" w:rsidP="000A4745">
            <w:pPr>
              <w:jc w:val="center"/>
              <w:rPr>
                <w:rFonts w:ascii="Arial" w:hAnsi="Arial"/>
                <w:color w:val="000000" w:themeColor="text1"/>
                <w:sz w:val="21"/>
              </w:rPr>
            </w:pPr>
            <w:r>
              <w:rPr>
                <w:rFonts w:ascii="Arial" w:hAnsi="Arial"/>
                <w:color w:val="000000" w:themeColor="text1"/>
                <w:sz w:val="21"/>
              </w:rPr>
              <w:t>0</w:t>
            </w:r>
          </w:p>
        </w:tc>
      </w:tr>
      <w:tr w:rsidR="00BB1867" w:rsidRPr="009E0212" w14:paraId="01A56841" w14:textId="77777777" w:rsidTr="000A4745">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7BC9E0CB" w14:textId="77777777" w:rsidR="00BB1867" w:rsidRPr="009E0212" w:rsidRDefault="00BB1867" w:rsidP="000A4745">
            <w:pPr>
              <w:numPr>
                <w:ilvl w:val="0"/>
                <w:numId w:val="6"/>
              </w:numPr>
              <w:ind w:left="381"/>
              <w:rPr>
                <w:rFonts w:ascii="Arial" w:hAnsi="Arial"/>
                <w:color w:val="000000" w:themeColor="text1"/>
                <w:sz w:val="21"/>
              </w:rPr>
            </w:pPr>
            <w:r w:rsidRPr="009E0212">
              <w:rPr>
                <w:rFonts w:ascii="Arial" w:hAnsi="Arial"/>
                <w:color w:val="000000" w:themeColor="text1"/>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0AC1D684" w14:textId="1E02C8A5" w:rsidR="00BB1867" w:rsidRPr="009E0212" w:rsidRDefault="00E54E75" w:rsidP="00E943B7">
            <w:pPr>
              <w:jc w:val="center"/>
              <w:rPr>
                <w:rFonts w:ascii="Arial" w:hAnsi="Arial"/>
                <w:color w:val="000000" w:themeColor="text1"/>
                <w:sz w:val="21"/>
              </w:rPr>
            </w:pPr>
            <w:r w:rsidRPr="009E0212">
              <w:rPr>
                <w:rFonts w:ascii="Arial" w:hAnsi="Arial"/>
                <w:color w:val="000000" w:themeColor="text1"/>
                <w:sz w:val="21"/>
              </w:rPr>
              <w:t>3</w:t>
            </w:r>
          </w:p>
        </w:tc>
        <w:tc>
          <w:tcPr>
            <w:tcW w:w="1911" w:type="dxa"/>
            <w:tcBorders>
              <w:top w:val="single" w:sz="4" w:space="0" w:color="auto"/>
              <w:left w:val="single" w:sz="4" w:space="0" w:color="auto"/>
              <w:bottom w:val="single" w:sz="4" w:space="0" w:color="auto"/>
              <w:right w:val="single" w:sz="4" w:space="0" w:color="auto"/>
            </w:tcBorders>
            <w:vAlign w:val="center"/>
          </w:tcPr>
          <w:p w14:paraId="494F48B7" w14:textId="28BB2DC6" w:rsidR="00BB1867" w:rsidRPr="009E0212" w:rsidRDefault="007F2566" w:rsidP="000A4745">
            <w:pPr>
              <w:jc w:val="center"/>
              <w:rPr>
                <w:rFonts w:ascii="Arial" w:hAnsi="Arial"/>
                <w:color w:val="000000" w:themeColor="text1"/>
                <w:sz w:val="21"/>
              </w:rPr>
            </w:pPr>
            <w:r>
              <w:rPr>
                <w:rFonts w:ascii="Arial" w:hAnsi="Arial"/>
                <w:color w:val="000000" w:themeColor="text1"/>
                <w:sz w:val="21"/>
              </w:rPr>
              <w:t>0</w:t>
            </w:r>
          </w:p>
        </w:tc>
      </w:tr>
    </w:tbl>
    <w:p w14:paraId="419D3BF0" w14:textId="77777777" w:rsidR="00BB1867" w:rsidRPr="009E0212" w:rsidRDefault="00BB1867" w:rsidP="00BB1867">
      <w:pPr>
        <w:jc w:val="both"/>
        <w:rPr>
          <w:rFonts w:ascii="Arial" w:hAnsi="Arial"/>
          <w:color w:val="000000" w:themeColor="text1"/>
          <w:sz w:val="21"/>
        </w:rPr>
      </w:pPr>
    </w:p>
    <w:p w14:paraId="4811341D" w14:textId="77777777" w:rsidR="00BB1867" w:rsidRPr="009E0212" w:rsidRDefault="00BB1867" w:rsidP="00BB1867">
      <w:pPr>
        <w:jc w:val="both"/>
        <w:rPr>
          <w:rFonts w:ascii="Arial" w:hAnsi="Arial"/>
          <w:color w:val="000000" w:themeColor="text1"/>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5"/>
        <w:gridCol w:w="1530"/>
        <w:gridCol w:w="3330"/>
        <w:gridCol w:w="1975"/>
      </w:tblGrid>
      <w:tr w:rsidR="00D278A5" w:rsidRPr="009E0212" w14:paraId="3B1D1792" w14:textId="77777777" w:rsidTr="009B3CB8">
        <w:trPr>
          <w:trHeight w:val="460"/>
          <w:jc w:val="center"/>
        </w:trPr>
        <w:tc>
          <w:tcPr>
            <w:tcW w:w="3235" w:type="dxa"/>
            <w:shd w:val="clear" w:color="auto" w:fill="D9D9D9"/>
            <w:vAlign w:val="center"/>
          </w:tcPr>
          <w:p w14:paraId="57091E3E" w14:textId="77777777" w:rsidR="00D278A5" w:rsidRPr="009E0212" w:rsidRDefault="00D278A5" w:rsidP="00D278A5">
            <w:pPr>
              <w:jc w:val="center"/>
              <w:rPr>
                <w:rFonts w:ascii="Arial" w:hAnsi="Arial"/>
                <w:b/>
                <w:color w:val="000000" w:themeColor="text1"/>
                <w:sz w:val="21"/>
              </w:rPr>
            </w:pPr>
            <w:r w:rsidRPr="009E0212">
              <w:rPr>
                <w:rFonts w:ascii="Arial" w:hAnsi="Arial"/>
                <w:b/>
                <w:color w:val="000000" w:themeColor="text1"/>
                <w:sz w:val="21"/>
              </w:rPr>
              <w:t>INCOMING PARTICIPANT REFERRALS</w:t>
            </w:r>
          </w:p>
          <w:p w14:paraId="13DA04F8" w14:textId="77777777" w:rsidR="00D278A5" w:rsidRPr="009E0212" w:rsidRDefault="00D278A5" w:rsidP="00D278A5">
            <w:pPr>
              <w:jc w:val="center"/>
              <w:rPr>
                <w:rFonts w:ascii="Arial" w:hAnsi="Arial"/>
                <w:b/>
                <w:color w:val="000000" w:themeColor="text1"/>
                <w:sz w:val="21"/>
              </w:rPr>
            </w:pPr>
            <w:r w:rsidRPr="009E0212">
              <w:rPr>
                <w:rFonts w:ascii="Arial" w:hAnsi="Arial"/>
                <w:b/>
                <w:color w:val="000000" w:themeColor="text1"/>
                <w:sz w:val="21"/>
              </w:rPr>
              <w:t xml:space="preserve"> (Santa Monica Participants)</w:t>
            </w:r>
          </w:p>
        </w:tc>
        <w:tc>
          <w:tcPr>
            <w:tcW w:w="1530" w:type="dxa"/>
            <w:shd w:val="clear" w:color="auto" w:fill="D9D9D9"/>
            <w:vAlign w:val="center"/>
          </w:tcPr>
          <w:p w14:paraId="2DFD6CC5" w14:textId="77777777" w:rsidR="00D278A5" w:rsidRPr="009E0212" w:rsidRDefault="00D278A5" w:rsidP="00D278A5">
            <w:pPr>
              <w:jc w:val="center"/>
              <w:rPr>
                <w:rFonts w:ascii="Arial" w:hAnsi="Arial"/>
                <w:b/>
                <w:color w:val="000000" w:themeColor="text1"/>
                <w:sz w:val="21"/>
                <w:szCs w:val="21"/>
              </w:rPr>
            </w:pPr>
            <w:r w:rsidRPr="009E0212">
              <w:rPr>
                <w:rFonts w:ascii="Arial" w:hAnsi="Arial"/>
                <w:b/>
                <w:color w:val="000000" w:themeColor="text1"/>
                <w:sz w:val="21"/>
                <w:szCs w:val="21"/>
              </w:rPr>
              <w:t>FY 2021-22</w:t>
            </w:r>
          </w:p>
          <w:p w14:paraId="6E4290C3" w14:textId="77777777" w:rsidR="00D278A5" w:rsidRPr="009E0212" w:rsidRDefault="00D278A5" w:rsidP="00D278A5">
            <w:pPr>
              <w:jc w:val="center"/>
              <w:rPr>
                <w:rFonts w:ascii="Arial" w:hAnsi="Arial"/>
                <w:b/>
                <w:color w:val="000000" w:themeColor="text1"/>
                <w:sz w:val="21"/>
              </w:rPr>
            </w:pPr>
            <w:r w:rsidRPr="009E0212">
              <w:rPr>
                <w:rFonts w:ascii="Arial" w:hAnsi="Arial"/>
                <w:b/>
                <w:color w:val="000000" w:themeColor="text1"/>
                <w:sz w:val="21"/>
              </w:rPr>
              <w:t>Number</w:t>
            </w:r>
          </w:p>
          <w:p w14:paraId="0AB888D2" w14:textId="77777777" w:rsidR="00D278A5" w:rsidRPr="009E0212" w:rsidRDefault="00D278A5" w:rsidP="00D278A5">
            <w:pPr>
              <w:jc w:val="center"/>
              <w:rPr>
                <w:rFonts w:ascii="Arial" w:hAnsi="Arial"/>
                <w:b/>
                <w:color w:val="000000" w:themeColor="text1"/>
                <w:sz w:val="21"/>
              </w:rPr>
            </w:pPr>
            <w:r w:rsidRPr="009E0212">
              <w:rPr>
                <w:rFonts w:ascii="Arial" w:hAnsi="Arial"/>
                <w:b/>
                <w:color w:val="000000" w:themeColor="text1"/>
                <w:sz w:val="21"/>
              </w:rPr>
              <w:t>at Mid-year</w:t>
            </w:r>
          </w:p>
        </w:tc>
        <w:tc>
          <w:tcPr>
            <w:tcW w:w="3330" w:type="dxa"/>
            <w:shd w:val="clear" w:color="auto" w:fill="D9D9D9"/>
            <w:vAlign w:val="center"/>
          </w:tcPr>
          <w:p w14:paraId="442FB293" w14:textId="77777777" w:rsidR="00D278A5" w:rsidRPr="009E0212" w:rsidRDefault="00D278A5" w:rsidP="00D278A5">
            <w:pPr>
              <w:jc w:val="center"/>
              <w:rPr>
                <w:rFonts w:ascii="Arial" w:hAnsi="Arial"/>
                <w:b/>
                <w:color w:val="000000" w:themeColor="text1"/>
                <w:sz w:val="21"/>
              </w:rPr>
            </w:pPr>
            <w:r w:rsidRPr="009E0212">
              <w:rPr>
                <w:rFonts w:ascii="Arial" w:hAnsi="Arial"/>
                <w:b/>
                <w:color w:val="000000" w:themeColor="text1"/>
                <w:sz w:val="21"/>
              </w:rPr>
              <w:t>INCOMING PARTICIPANT REFERRALS</w:t>
            </w:r>
          </w:p>
          <w:p w14:paraId="3EAC82D3" w14:textId="74E27DFA" w:rsidR="00D278A5" w:rsidRPr="009E0212" w:rsidRDefault="00D278A5" w:rsidP="00D278A5">
            <w:pPr>
              <w:jc w:val="center"/>
              <w:rPr>
                <w:rFonts w:ascii="Arial" w:hAnsi="Arial"/>
                <w:b/>
                <w:color w:val="000000" w:themeColor="text1"/>
                <w:sz w:val="21"/>
                <w:szCs w:val="21"/>
              </w:rPr>
            </w:pPr>
            <w:r w:rsidRPr="009E0212">
              <w:rPr>
                <w:rFonts w:ascii="Arial" w:hAnsi="Arial"/>
                <w:b/>
                <w:color w:val="000000" w:themeColor="text1"/>
                <w:sz w:val="21"/>
              </w:rPr>
              <w:t xml:space="preserve"> (Santa Monica Participants)</w:t>
            </w:r>
          </w:p>
        </w:tc>
        <w:tc>
          <w:tcPr>
            <w:tcW w:w="1975" w:type="dxa"/>
            <w:shd w:val="clear" w:color="auto" w:fill="D9D9D9"/>
            <w:vAlign w:val="center"/>
          </w:tcPr>
          <w:p w14:paraId="64659D0E" w14:textId="32A352CE" w:rsidR="00D278A5" w:rsidRPr="009E0212" w:rsidRDefault="00D278A5" w:rsidP="00D278A5">
            <w:pPr>
              <w:jc w:val="center"/>
              <w:rPr>
                <w:rFonts w:ascii="Arial" w:hAnsi="Arial"/>
                <w:b/>
                <w:color w:val="000000" w:themeColor="text1"/>
                <w:sz w:val="21"/>
                <w:szCs w:val="21"/>
              </w:rPr>
            </w:pPr>
            <w:r w:rsidRPr="009E0212">
              <w:rPr>
                <w:rFonts w:ascii="Arial" w:hAnsi="Arial"/>
                <w:b/>
                <w:color w:val="000000" w:themeColor="text1"/>
                <w:sz w:val="21"/>
                <w:szCs w:val="21"/>
              </w:rPr>
              <w:t>FY 2021-22</w:t>
            </w:r>
          </w:p>
          <w:p w14:paraId="294707D7" w14:textId="77777777" w:rsidR="00D278A5" w:rsidRPr="009E0212" w:rsidRDefault="00D278A5" w:rsidP="00D278A5">
            <w:pPr>
              <w:jc w:val="center"/>
              <w:rPr>
                <w:rFonts w:ascii="Arial" w:hAnsi="Arial"/>
                <w:b/>
                <w:color w:val="000000" w:themeColor="text1"/>
                <w:sz w:val="21"/>
              </w:rPr>
            </w:pPr>
            <w:r w:rsidRPr="009E0212">
              <w:rPr>
                <w:rFonts w:ascii="Arial" w:hAnsi="Arial"/>
                <w:b/>
                <w:color w:val="000000" w:themeColor="text1"/>
                <w:sz w:val="21"/>
              </w:rPr>
              <w:t>Number</w:t>
            </w:r>
          </w:p>
          <w:p w14:paraId="25049035" w14:textId="77777777" w:rsidR="00D278A5" w:rsidRPr="009E0212" w:rsidRDefault="00D278A5" w:rsidP="00D278A5">
            <w:pPr>
              <w:jc w:val="center"/>
              <w:rPr>
                <w:rFonts w:ascii="Arial" w:hAnsi="Arial"/>
                <w:b/>
                <w:color w:val="000000" w:themeColor="text1"/>
                <w:sz w:val="21"/>
              </w:rPr>
            </w:pPr>
            <w:r w:rsidRPr="009E0212">
              <w:rPr>
                <w:rFonts w:ascii="Arial" w:hAnsi="Arial"/>
                <w:b/>
                <w:color w:val="000000" w:themeColor="text1"/>
                <w:sz w:val="21"/>
              </w:rPr>
              <w:t>at Year-end</w:t>
            </w:r>
          </w:p>
        </w:tc>
      </w:tr>
      <w:tr w:rsidR="00D278A5" w:rsidRPr="009E0212" w14:paraId="10768AF4" w14:textId="77777777" w:rsidTr="009B3CB8">
        <w:trPr>
          <w:trHeight w:val="460"/>
          <w:jc w:val="center"/>
        </w:trPr>
        <w:tc>
          <w:tcPr>
            <w:tcW w:w="3235" w:type="dxa"/>
            <w:shd w:val="clear" w:color="auto" w:fill="auto"/>
            <w:vAlign w:val="center"/>
          </w:tcPr>
          <w:p w14:paraId="661E1F78" w14:textId="1DFA2A23" w:rsidR="00D278A5" w:rsidRPr="009E0212" w:rsidRDefault="00D278A5" w:rsidP="00D278A5">
            <w:pPr>
              <w:rPr>
                <w:rFonts w:ascii="Arial" w:hAnsi="Arial"/>
                <w:color w:val="000000" w:themeColor="text1"/>
                <w:sz w:val="21"/>
              </w:rPr>
            </w:pPr>
            <w:r w:rsidRPr="009E0212">
              <w:rPr>
                <w:rFonts w:ascii="Arial" w:hAnsi="Arial"/>
                <w:color w:val="000000" w:themeColor="text1"/>
                <w:sz w:val="21"/>
              </w:rPr>
              <w:t>Participants referred by another agency</w:t>
            </w:r>
          </w:p>
        </w:tc>
        <w:tc>
          <w:tcPr>
            <w:tcW w:w="1530" w:type="dxa"/>
            <w:shd w:val="clear" w:color="auto" w:fill="auto"/>
            <w:vAlign w:val="center"/>
          </w:tcPr>
          <w:p w14:paraId="2CAA19DC" w14:textId="7A681F7B" w:rsidR="00D278A5" w:rsidRPr="009E0212" w:rsidRDefault="00D278A5" w:rsidP="00D278A5">
            <w:pPr>
              <w:jc w:val="center"/>
              <w:rPr>
                <w:rFonts w:ascii="Arial" w:hAnsi="Arial"/>
                <w:color w:val="000000" w:themeColor="text1"/>
                <w:sz w:val="21"/>
              </w:rPr>
            </w:pPr>
            <w:r w:rsidRPr="009E0212">
              <w:rPr>
                <w:rFonts w:ascii="Arial" w:hAnsi="Arial"/>
                <w:color w:val="000000" w:themeColor="text1"/>
                <w:sz w:val="21"/>
              </w:rPr>
              <w:t>95</w:t>
            </w:r>
          </w:p>
        </w:tc>
        <w:tc>
          <w:tcPr>
            <w:tcW w:w="3330" w:type="dxa"/>
            <w:shd w:val="clear" w:color="auto" w:fill="auto"/>
          </w:tcPr>
          <w:p w14:paraId="7DCC3B24" w14:textId="77777777" w:rsidR="00D278A5" w:rsidRDefault="00D278A5" w:rsidP="009B3CB8">
            <w:pPr>
              <w:rPr>
                <w:rFonts w:ascii="Arial" w:hAnsi="Arial"/>
                <w:color w:val="000000" w:themeColor="text1"/>
                <w:sz w:val="21"/>
              </w:rPr>
            </w:pPr>
          </w:p>
          <w:p w14:paraId="2460B37D" w14:textId="30100AC9" w:rsidR="00D278A5" w:rsidRPr="00D278A5" w:rsidRDefault="00D278A5" w:rsidP="009B3CB8">
            <w:pPr>
              <w:rPr>
                <w:rFonts w:ascii="Arial" w:hAnsi="Arial"/>
                <w:color w:val="000000" w:themeColor="text1"/>
                <w:sz w:val="21"/>
              </w:rPr>
            </w:pPr>
            <w:r w:rsidRPr="009E0212">
              <w:rPr>
                <w:rFonts w:ascii="Arial" w:hAnsi="Arial"/>
                <w:color w:val="000000" w:themeColor="text1"/>
                <w:sz w:val="21"/>
              </w:rPr>
              <w:t>Participants referred by another agency*</w:t>
            </w:r>
          </w:p>
        </w:tc>
        <w:tc>
          <w:tcPr>
            <w:tcW w:w="1975" w:type="dxa"/>
            <w:shd w:val="clear" w:color="auto" w:fill="auto"/>
            <w:vAlign w:val="center"/>
          </w:tcPr>
          <w:p w14:paraId="14AEC98B" w14:textId="0F5E863D" w:rsidR="00D278A5" w:rsidRPr="00D278A5" w:rsidRDefault="00127F2A" w:rsidP="00D278A5">
            <w:pPr>
              <w:jc w:val="center"/>
              <w:rPr>
                <w:rFonts w:ascii="Arial" w:hAnsi="Arial"/>
                <w:color w:val="000000" w:themeColor="text1"/>
                <w:sz w:val="21"/>
              </w:rPr>
            </w:pPr>
            <w:r w:rsidRPr="00A42C3B">
              <w:rPr>
                <w:rFonts w:ascii="Arial" w:hAnsi="Arial"/>
                <w:color w:val="000000" w:themeColor="text1"/>
                <w:sz w:val="21"/>
              </w:rPr>
              <w:t>12</w:t>
            </w:r>
          </w:p>
        </w:tc>
      </w:tr>
      <w:tr w:rsidR="00D278A5" w:rsidRPr="009E0212" w14:paraId="047EDE06" w14:textId="77777777" w:rsidTr="009B3CB8">
        <w:trPr>
          <w:trHeight w:val="460"/>
          <w:jc w:val="center"/>
        </w:trPr>
        <w:tc>
          <w:tcPr>
            <w:tcW w:w="3235" w:type="dxa"/>
            <w:shd w:val="clear" w:color="auto" w:fill="auto"/>
            <w:vAlign w:val="center"/>
          </w:tcPr>
          <w:p w14:paraId="2EBD619F" w14:textId="77777777" w:rsidR="00D278A5" w:rsidRPr="009E0212" w:rsidRDefault="00D278A5" w:rsidP="00D278A5">
            <w:pPr>
              <w:rPr>
                <w:rFonts w:ascii="Arial" w:hAnsi="Arial"/>
                <w:b/>
                <w:color w:val="000000" w:themeColor="text1"/>
                <w:sz w:val="21"/>
              </w:rPr>
            </w:pPr>
            <w:r w:rsidRPr="009E0212">
              <w:rPr>
                <w:rFonts w:ascii="Arial" w:hAnsi="Arial"/>
                <w:b/>
                <w:color w:val="000000" w:themeColor="text1"/>
                <w:sz w:val="21"/>
              </w:rPr>
              <w:t xml:space="preserve">  Please list the top 3 referring agencies</w:t>
            </w:r>
          </w:p>
        </w:tc>
        <w:tc>
          <w:tcPr>
            <w:tcW w:w="1530" w:type="dxa"/>
            <w:shd w:val="clear" w:color="auto" w:fill="auto"/>
            <w:vAlign w:val="center"/>
          </w:tcPr>
          <w:p w14:paraId="3256E655" w14:textId="77777777" w:rsidR="00D278A5" w:rsidRPr="009E0212" w:rsidRDefault="00D278A5" w:rsidP="00D278A5">
            <w:pPr>
              <w:rPr>
                <w:rFonts w:ascii="Arial" w:hAnsi="Arial"/>
                <w:color w:val="000000" w:themeColor="text1"/>
                <w:sz w:val="21"/>
              </w:rPr>
            </w:pPr>
          </w:p>
        </w:tc>
        <w:tc>
          <w:tcPr>
            <w:tcW w:w="3330" w:type="dxa"/>
            <w:shd w:val="clear" w:color="auto" w:fill="auto"/>
          </w:tcPr>
          <w:p w14:paraId="2523278C" w14:textId="12EDE702" w:rsidR="00D278A5" w:rsidRPr="00D278A5" w:rsidRDefault="00D278A5" w:rsidP="009B3CB8">
            <w:pPr>
              <w:rPr>
                <w:rFonts w:ascii="Arial" w:hAnsi="Arial"/>
                <w:color w:val="000000" w:themeColor="text1"/>
                <w:sz w:val="21"/>
              </w:rPr>
            </w:pPr>
            <w:r w:rsidRPr="009E0212">
              <w:rPr>
                <w:rFonts w:ascii="Arial" w:hAnsi="Arial"/>
                <w:b/>
                <w:color w:val="000000" w:themeColor="text1"/>
                <w:sz w:val="21"/>
              </w:rPr>
              <w:t>Please list the top 3 referring agencies</w:t>
            </w:r>
          </w:p>
        </w:tc>
        <w:tc>
          <w:tcPr>
            <w:tcW w:w="1975" w:type="dxa"/>
            <w:shd w:val="clear" w:color="auto" w:fill="auto"/>
            <w:vAlign w:val="center"/>
          </w:tcPr>
          <w:p w14:paraId="4ACF0EFD" w14:textId="2CD29176" w:rsidR="00D278A5" w:rsidRPr="00D278A5" w:rsidRDefault="00D278A5" w:rsidP="00D278A5">
            <w:pPr>
              <w:jc w:val="center"/>
              <w:rPr>
                <w:rFonts w:ascii="Arial" w:hAnsi="Arial"/>
                <w:color w:val="000000" w:themeColor="text1"/>
                <w:sz w:val="21"/>
              </w:rPr>
            </w:pPr>
          </w:p>
        </w:tc>
      </w:tr>
      <w:tr w:rsidR="00D278A5" w:rsidRPr="009E0212" w14:paraId="6750487A" w14:textId="77777777" w:rsidTr="009B3CB8">
        <w:trPr>
          <w:trHeight w:val="460"/>
          <w:jc w:val="center"/>
        </w:trPr>
        <w:tc>
          <w:tcPr>
            <w:tcW w:w="3235" w:type="dxa"/>
            <w:vAlign w:val="center"/>
          </w:tcPr>
          <w:p w14:paraId="1218450E" w14:textId="153309BB" w:rsidR="00D278A5" w:rsidRPr="009B3CB8" w:rsidRDefault="00D278A5" w:rsidP="009B3CB8">
            <w:pPr>
              <w:pStyle w:val="ListParagraph"/>
              <w:numPr>
                <w:ilvl w:val="0"/>
                <w:numId w:val="19"/>
              </w:numPr>
              <w:rPr>
                <w:rFonts w:ascii="Arial" w:hAnsi="Arial"/>
                <w:color w:val="000000" w:themeColor="text1"/>
                <w:sz w:val="22"/>
                <w:szCs w:val="22"/>
              </w:rPr>
            </w:pPr>
            <w:r w:rsidRPr="009B3CB8">
              <w:rPr>
                <w:rFonts w:ascii="Arial" w:hAnsi="Arial"/>
                <w:color w:val="000000" w:themeColor="text1"/>
                <w:sz w:val="22"/>
                <w:szCs w:val="22"/>
              </w:rPr>
              <w:t>WISE &amp; Healthy Aging</w:t>
            </w:r>
          </w:p>
        </w:tc>
        <w:tc>
          <w:tcPr>
            <w:tcW w:w="1530" w:type="dxa"/>
            <w:vAlign w:val="center"/>
          </w:tcPr>
          <w:p w14:paraId="481DD864" w14:textId="34BF159B" w:rsidR="00D278A5" w:rsidRPr="009E0212" w:rsidRDefault="00D278A5" w:rsidP="00D278A5">
            <w:pPr>
              <w:jc w:val="center"/>
              <w:rPr>
                <w:rFonts w:ascii="Arial" w:hAnsi="Arial"/>
                <w:color w:val="000000" w:themeColor="text1"/>
                <w:sz w:val="21"/>
              </w:rPr>
            </w:pPr>
            <w:r w:rsidRPr="009E0212">
              <w:rPr>
                <w:rFonts w:ascii="Arial" w:hAnsi="Arial"/>
                <w:color w:val="000000" w:themeColor="text1"/>
                <w:sz w:val="21"/>
              </w:rPr>
              <w:t>1</w:t>
            </w:r>
          </w:p>
        </w:tc>
        <w:tc>
          <w:tcPr>
            <w:tcW w:w="3330" w:type="dxa"/>
          </w:tcPr>
          <w:p w14:paraId="2E2F2BA7" w14:textId="4DE4C0EF" w:rsidR="00D278A5" w:rsidRPr="009B3CB8" w:rsidRDefault="009B3CB8" w:rsidP="009B3CB8">
            <w:pPr>
              <w:pStyle w:val="ListParagraph"/>
              <w:numPr>
                <w:ilvl w:val="0"/>
                <w:numId w:val="18"/>
              </w:numPr>
              <w:rPr>
                <w:rFonts w:ascii="Arial" w:hAnsi="Arial"/>
                <w:color w:val="000000" w:themeColor="text1"/>
                <w:sz w:val="21"/>
              </w:rPr>
            </w:pPr>
            <w:r>
              <w:rPr>
                <w:rFonts w:ascii="Arial" w:hAnsi="Arial"/>
                <w:color w:val="000000" w:themeColor="text1"/>
                <w:sz w:val="21"/>
              </w:rPr>
              <w:t>WISE &amp; Healthy Aging</w:t>
            </w:r>
          </w:p>
        </w:tc>
        <w:tc>
          <w:tcPr>
            <w:tcW w:w="1975" w:type="dxa"/>
            <w:vAlign w:val="center"/>
          </w:tcPr>
          <w:p w14:paraId="3C0357E9" w14:textId="14628BA1" w:rsidR="00D278A5" w:rsidRPr="00D278A5" w:rsidRDefault="009B3CB8" w:rsidP="00D278A5">
            <w:pPr>
              <w:jc w:val="center"/>
              <w:rPr>
                <w:rFonts w:ascii="Arial" w:hAnsi="Arial"/>
                <w:color w:val="000000" w:themeColor="text1"/>
                <w:sz w:val="21"/>
              </w:rPr>
            </w:pPr>
            <w:r>
              <w:rPr>
                <w:rFonts w:ascii="Arial" w:hAnsi="Arial"/>
                <w:color w:val="000000" w:themeColor="text1"/>
                <w:sz w:val="21"/>
              </w:rPr>
              <w:t>25</w:t>
            </w:r>
          </w:p>
        </w:tc>
      </w:tr>
      <w:tr w:rsidR="00D278A5" w:rsidRPr="009E0212" w14:paraId="29FAE0A7" w14:textId="77777777" w:rsidTr="009B3CB8">
        <w:trPr>
          <w:trHeight w:val="460"/>
          <w:jc w:val="center"/>
        </w:trPr>
        <w:tc>
          <w:tcPr>
            <w:tcW w:w="3235" w:type="dxa"/>
            <w:vAlign w:val="center"/>
          </w:tcPr>
          <w:p w14:paraId="0DF9716D" w14:textId="0E098E25" w:rsidR="00D278A5" w:rsidRPr="009B3CB8" w:rsidRDefault="00D278A5" w:rsidP="009B3CB8">
            <w:pPr>
              <w:pStyle w:val="ListParagraph"/>
              <w:numPr>
                <w:ilvl w:val="0"/>
                <w:numId w:val="18"/>
              </w:numPr>
              <w:jc w:val="both"/>
              <w:rPr>
                <w:rFonts w:ascii="Arial" w:hAnsi="Arial"/>
                <w:color w:val="000000" w:themeColor="text1"/>
                <w:sz w:val="21"/>
              </w:rPr>
            </w:pPr>
            <w:r w:rsidRPr="009B3CB8">
              <w:rPr>
                <w:rFonts w:ascii="Arial" w:hAnsi="Arial"/>
                <w:color w:val="000000" w:themeColor="text1"/>
                <w:sz w:val="21"/>
              </w:rPr>
              <w:t>Family / Friend</w:t>
            </w:r>
          </w:p>
        </w:tc>
        <w:tc>
          <w:tcPr>
            <w:tcW w:w="1530" w:type="dxa"/>
            <w:vAlign w:val="center"/>
          </w:tcPr>
          <w:p w14:paraId="358114CD" w14:textId="7901CC3C" w:rsidR="00D278A5" w:rsidRPr="009E0212" w:rsidRDefault="00D278A5" w:rsidP="00D278A5">
            <w:pPr>
              <w:jc w:val="center"/>
              <w:rPr>
                <w:rFonts w:ascii="Arial" w:hAnsi="Arial"/>
                <w:color w:val="000000" w:themeColor="text1"/>
                <w:sz w:val="21"/>
              </w:rPr>
            </w:pPr>
            <w:r w:rsidRPr="009E0212">
              <w:rPr>
                <w:rFonts w:ascii="Arial" w:hAnsi="Arial"/>
                <w:color w:val="000000" w:themeColor="text1"/>
                <w:sz w:val="21"/>
              </w:rPr>
              <w:t>1</w:t>
            </w:r>
          </w:p>
        </w:tc>
        <w:tc>
          <w:tcPr>
            <w:tcW w:w="3330" w:type="dxa"/>
          </w:tcPr>
          <w:p w14:paraId="410FF9BA" w14:textId="48272B6D" w:rsidR="00D278A5" w:rsidRPr="009B3CB8" w:rsidRDefault="009B3CB8" w:rsidP="009B3CB8">
            <w:pPr>
              <w:pStyle w:val="ListParagraph"/>
              <w:numPr>
                <w:ilvl w:val="0"/>
                <w:numId w:val="19"/>
              </w:numPr>
              <w:rPr>
                <w:rFonts w:ascii="Arial" w:hAnsi="Arial"/>
                <w:color w:val="000000" w:themeColor="text1"/>
                <w:sz w:val="21"/>
              </w:rPr>
            </w:pPr>
            <w:r>
              <w:rPr>
                <w:rFonts w:ascii="Arial" w:hAnsi="Arial"/>
                <w:color w:val="000000" w:themeColor="text1"/>
                <w:sz w:val="21"/>
              </w:rPr>
              <w:t>UCLA</w:t>
            </w:r>
          </w:p>
        </w:tc>
        <w:tc>
          <w:tcPr>
            <w:tcW w:w="1975" w:type="dxa"/>
            <w:vAlign w:val="center"/>
          </w:tcPr>
          <w:p w14:paraId="3407CAC6" w14:textId="62AA79D0" w:rsidR="00D278A5" w:rsidRPr="00D278A5" w:rsidRDefault="00D278A5" w:rsidP="00D278A5">
            <w:pPr>
              <w:jc w:val="center"/>
              <w:rPr>
                <w:rFonts w:ascii="Arial" w:hAnsi="Arial"/>
                <w:color w:val="000000" w:themeColor="text1"/>
                <w:sz w:val="21"/>
              </w:rPr>
            </w:pPr>
            <w:r w:rsidRPr="00D278A5">
              <w:rPr>
                <w:rFonts w:ascii="Arial" w:hAnsi="Arial"/>
                <w:color w:val="000000" w:themeColor="text1"/>
                <w:sz w:val="21"/>
              </w:rPr>
              <w:t>8</w:t>
            </w:r>
          </w:p>
        </w:tc>
      </w:tr>
      <w:tr w:rsidR="00D278A5" w:rsidRPr="009E0212" w14:paraId="36DBDD7A" w14:textId="77777777" w:rsidTr="009B3CB8">
        <w:trPr>
          <w:trHeight w:val="460"/>
          <w:jc w:val="center"/>
        </w:trPr>
        <w:tc>
          <w:tcPr>
            <w:tcW w:w="3235" w:type="dxa"/>
            <w:vAlign w:val="center"/>
          </w:tcPr>
          <w:p w14:paraId="0C7A3514" w14:textId="44CE74D9" w:rsidR="00D278A5" w:rsidRPr="009B3CB8" w:rsidRDefault="00D278A5" w:rsidP="009B3CB8">
            <w:pPr>
              <w:pStyle w:val="ListParagraph"/>
              <w:numPr>
                <w:ilvl w:val="0"/>
                <w:numId w:val="19"/>
              </w:numPr>
              <w:rPr>
                <w:rFonts w:ascii="Arial" w:hAnsi="Arial"/>
                <w:color w:val="000000" w:themeColor="text1"/>
                <w:sz w:val="21"/>
              </w:rPr>
            </w:pPr>
            <w:r w:rsidRPr="009B3CB8">
              <w:rPr>
                <w:rFonts w:ascii="Arial" w:hAnsi="Arial"/>
                <w:color w:val="000000" w:themeColor="text1"/>
                <w:sz w:val="21"/>
              </w:rPr>
              <w:t>Big Blue Bus</w:t>
            </w:r>
          </w:p>
          <w:p w14:paraId="18892E87" w14:textId="1E837DBD" w:rsidR="00D278A5" w:rsidRPr="009E0212" w:rsidRDefault="00D278A5" w:rsidP="00D278A5">
            <w:pPr>
              <w:rPr>
                <w:rFonts w:ascii="Arial" w:hAnsi="Arial"/>
                <w:color w:val="000000" w:themeColor="text1"/>
                <w:sz w:val="21"/>
              </w:rPr>
            </w:pPr>
          </w:p>
        </w:tc>
        <w:tc>
          <w:tcPr>
            <w:tcW w:w="1530" w:type="dxa"/>
            <w:vAlign w:val="center"/>
          </w:tcPr>
          <w:p w14:paraId="61CAABEF" w14:textId="54807D18" w:rsidR="00D278A5" w:rsidRPr="009E0212" w:rsidRDefault="00D278A5" w:rsidP="00D278A5">
            <w:pPr>
              <w:jc w:val="center"/>
              <w:rPr>
                <w:rFonts w:ascii="Arial" w:hAnsi="Arial"/>
                <w:color w:val="000000" w:themeColor="text1"/>
                <w:sz w:val="21"/>
              </w:rPr>
            </w:pPr>
            <w:r w:rsidRPr="009E0212">
              <w:rPr>
                <w:rFonts w:ascii="Arial" w:hAnsi="Arial"/>
                <w:color w:val="000000" w:themeColor="text1"/>
                <w:sz w:val="21"/>
              </w:rPr>
              <w:t>0</w:t>
            </w:r>
          </w:p>
        </w:tc>
        <w:tc>
          <w:tcPr>
            <w:tcW w:w="3330" w:type="dxa"/>
          </w:tcPr>
          <w:p w14:paraId="2C9D79BB" w14:textId="6F5A9E1B" w:rsidR="00D278A5" w:rsidRPr="00D278A5" w:rsidRDefault="009B3CB8" w:rsidP="009B3CB8">
            <w:pPr>
              <w:pStyle w:val="ListParagraph"/>
              <w:numPr>
                <w:ilvl w:val="0"/>
                <w:numId w:val="18"/>
              </w:numPr>
              <w:rPr>
                <w:rFonts w:ascii="Arial" w:hAnsi="Arial"/>
                <w:color w:val="000000" w:themeColor="text1"/>
                <w:sz w:val="21"/>
              </w:rPr>
            </w:pPr>
            <w:r w:rsidRPr="009B3CB8">
              <w:rPr>
                <w:rFonts w:ascii="Arial" w:hAnsi="Arial"/>
                <w:color w:val="000000" w:themeColor="text1"/>
                <w:sz w:val="21"/>
              </w:rPr>
              <w:t>Big Blue Bus</w:t>
            </w:r>
          </w:p>
        </w:tc>
        <w:tc>
          <w:tcPr>
            <w:tcW w:w="1975" w:type="dxa"/>
            <w:vAlign w:val="center"/>
          </w:tcPr>
          <w:p w14:paraId="15D4B65B" w14:textId="1CEC3442" w:rsidR="00D278A5" w:rsidRPr="00D278A5" w:rsidRDefault="00D278A5" w:rsidP="00D278A5">
            <w:pPr>
              <w:jc w:val="center"/>
              <w:rPr>
                <w:rFonts w:ascii="Arial" w:hAnsi="Arial"/>
                <w:color w:val="000000" w:themeColor="text1"/>
                <w:sz w:val="21"/>
              </w:rPr>
            </w:pPr>
          </w:p>
          <w:p w14:paraId="2DDC004E" w14:textId="6C0481B5" w:rsidR="00D278A5" w:rsidRPr="00D278A5" w:rsidRDefault="00D278A5" w:rsidP="00D278A5">
            <w:pPr>
              <w:jc w:val="center"/>
              <w:rPr>
                <w:rFonts w:ascii="Arial" w:hAnsi="Arial"/>
                <w:color w:val="000000" w:themeColor="text1"/>
                <w:sz w:val="21"/>
              </w:rPr>
            </w:pPr>
            <w:r w:rsidRPr="00D278A5">
              <w:rPr>
                <w:rFonts w:ascii="Arial" w:hAnsi="Arial"/>
                <w:color w:val="000000" w:themeColor="text1"/>
                <w:sz w:val="21"/>
              </w:rPr>
              <w:t>4</w:t>
            </w:r>
          </w:p>
          <w:p w14:paraId="7DB3C8B8" w14:textId="3E443F51" w:rsidR="00D278A5" w:rsidRPr="00D278A5" w:rsidRDefault="00D278A5" w:rsidP="00D278A5">
            <w:pPr>
              <w:jc w:val="center"/>
              <w:rPr>
                <w:rFonts w:ascii="Arial" w:hAnsi="Arial"/>
                <w:color w:val="000000" w:themeColor="text1"/>
                <w:sz w:val="21"/>
              </w:rPr>
            </w:pPr>
          </w:p>
          <w:p w14:paraId="3732E730" w14:textId="5B3DDB8B" w:rsidR="00D278A5" w:rsidRPr="00D278A5" w:rsidRDefault="00D278A5" w:rsidP="00D278A5">
            <w:pPr>
              <w:jc w:val="center"/>
              <w:rPr>
                <w:rFonts w:ascii="Arial" w:hAnsi="Arial"/>
                <w:color w:val="000000" w:themeColor="text1"/>
                <w:sz w:val="21"/>
              </w:rPr>
            </w:pPr>
          </w:p>
        </w:tc>
      </w:tr>
    </w:tbl>
    <w:p w14:paraId="7B0A63EB" w14:textId="77777777" w:rsidR="00BB1867" w:rsidRPr="009E0212" w:rsidRDefault="00BB1867" w:rsidP="00BB1867">
      <w:pPr>
        <w:tabs>
          <w:tab w:val="left" w:pos="-720"/>
          <w:tab w:val="left" w:pos="0"/>
          <w:tab w:val="left" w:pos="2160"/>
          <w:tab w:val="left" w:pos="2520"/>
          <w:tab w:val="left" w:pos="3600"/>
          <w:tab w:val="left" w:pos="4320"/>
          <w:tab w:val="left" w:pos="4860"/>
          <w:tab w:val="left" w:pos="5760"/>
        </w:tabs>
        <w:rPr>
          <w:rFonts w:ascii="Arial" w:hAnsi="Arial"/>
          <w:b/>
          <w:i/>
          <w:color w:val="000000" w:themeColor="text1"/>
          <w:sz w:val="21"/>
          <w:szCs w:val="21"/>
          <w:u w:val="single"/>
        </w:rPr>
      </w:pPr>
    </w:p>
    <w:p w14:paraId="7A76D9DE" w14:textId="36BFC4F1" w:rsidR="00107C9F" w:rsidRPr="009E0212" w:rsidRDefault="00046E7D" w:rsidP="00BB1867">
      <w:pPr>
        <w:tabs>
          <w:tab w:val="left" w:pos="-720"/>
          <w:tab w:val="left" w:pos="0"/>
          <w:tab w:val="left" w:pos="2160"/>
          <w:tab w:val="left" w:pos="2520"/>
          <w:tab w:val="left" w:pos="3600"/>
          <w:tab w:val="left" w:pos="4320"/>
          <w:tab w:val="left" w:pos="4860"/>
          <w:tab w:val="left" w:pos="5760"/>
        </w:tabs>
        <w:rPr>
          <w:rFonts w:ascii="Arial" w:hAnsi="Arial" w:cs="Arial"/>
          <w:bCs/>
          <w:i/>
          <w:color w:val="000000" w:themeColor="text1"/>
          <w:sz w:val="24"/>
        </w:rPr>
        <w:sectPr w:rsidR="00107C9F" w:rsidRPr="009E0212" w:rsidSect="009172F6">
          <w:footerReference w:type="default" r:id="rId16"/>
          <w:endnotePr>
            <w:numFmt w:val="decimal"/>
          </w:endnotePr>
          <w:pgSz w:w="12240" w:h="15840"/>
          <w:pgMar w:top="1080" w:right="1080" w:bottom="1080" w:left="1080" w:header="1080" w:footer="691" w:gutter="0"/>
          <w:cols w:space="720"/>
          <w:noEndnote/>
        </w:sectPr>
      </w:pPr>
      <w:r w:rsidRPr="009E0212">
        <w:rPr>
          <w:rFonts w:ascii="Arial" w:hAnsi="Arial" w:cs="Arial"/>
          <w:bCs/>
          <w:i/>
          <w:color w:val="000000" w:themeColor="text1"/>
          <w:sz w:val="24"/>
        </w:rPr>
        <w:t>*</w:t>
      </w:r>
      <w:r w:rsidR="009B3CB8">
        <w:rPr>
          <w:rFonts w:ascii="Arial" w:hAnsi="Arial" w:cs="Arial"/>
          <w:bCs/>
          <w:i/>
          <w:color w:val="000000" w:themeColor="text1"/>
          <w:sz w:val="24"/>
        </w:rPr>
        <w:t>Y</w:t>
      </w:r>
      <w:r w:rsidR="00D278A5">
        <w:rPr>
          <w:rFonts w:ascii="Arial" w:hAnsi="Arial" w:cs="Arial"/>
          <w:bCs/>
          <w:i/>
          <w:color w:val="000000" w:themeColor="text1"/>
          <w:sz w:val="24"/>
        </w:rPr>
        <w:t>ear end reflect</w:t>
      </w:r>
      <w:r w:rsidR="009B3CB8">
        <w:rPr>
          <w:rFonts w:ascii="Arial" w:hAnsi="Arial" w:cs="Arial"/>
          <w:bCs/>
          <w:i/>
          <w:color w:val="000000" w:themeColor="text1"/>
          <w:sz w:val="24"/>
        </w:rPr>
        <w:t>s</w:t>
      </w:r>
      <w:r w:rsidR="00D278A5">
        <w:rPr>
          <w:rFonts w:ascii="Arial" w:hAnsi="Arial" w:cs="Arial"/>
          <w:bCs/>
          <w:i/>
          <w:color w:val="000000" w:themeColor="text1"/>
          <w:sz w:val="24"/>
        </w:rPr>
        <w:t xml:space="preserve"> </w:t>
      </w:r>
      <w:r w:rsidR="009B3CB8">
        <w:rPr>
          <w:rFonts w:ascii="Arial" w:hAnsi="Arial" w:cs="Arial"/>
          <w:bCs/>
          <w:i/>
          <w:color w:val="000000" w:themeColor="text1"/>
          <w:sz w:val="24"/>
        </w:rPr>
        <w:t>applications, with referrals noted, received  from Jan 1 to Jun 30, 2022.</w:t>
      </w:r>
    </w:p>
    <w:p w14:paraId="36B4D76C" w14:textId="029A33E4" w:rsidR="005F522D" w:rsidRPr="00FD11B9" w:rsidRDefault="005F522D" w:rsidP="005F522D">
      <w:pPr>
        <w:rPr>
          <w:rFonts w:ascii="Arial" w:hAnsi="Arial"/>
          <w:sz w:val="22"/>
          <w:szCs w:val="22"/>
        </w:rPr>
      </w:pPr>
      <w:r w:rsidRPr="00FD11B9">
        <w:rPr>
          <w:rFonts w:ascii="Arial" w:hAnsi="Arial" w:hint="eastAsia"/>
          <w:b/>
          <w:sz w:val="22"/>
          <w:szCs w:val="22"/>
          <w:u w:val="single"/>
        </w:rPr>
        <w:lastRenderedPageBreak/>
        <w:t xml:space="preserve">SECTION </w:t>
      </w:r>
      <w:r>
        <w:rPr>
          <w:rFonts w:ascii="Arial" w:hAnsi="Arial"/>
          <w:b/>
          <w:sz w:val="22"/>
          <w:szCs w:val="22"/>
          <w:u w:val="single"/>
        </w:rPr>
        <w:t>VI</w:t>
      </w:r>
      <w:r w:rsidRPr="00FD11B9">
        <w:rPr>
          <w:rFonts w:ascii="Arial" w:hAnsi="Arial" w:hint="eastAsia"/>
          <w:b/>
          <w:sz w:val="22"/>
          <w:szCs w:val="22"/>
          <w:u w:val="single"/>
        </w:rPr>
        <w:t xml:space="preserve">I:  </w:t>
      </w:r>
      <w:r>
        <w:rPr>
          <w:rFonts w:ascii="Arial" w:hAnsi="Arial"/>
          <w:b/>
          <w:sz w:val="22"/>
          <w:szCs w:val="22"/>
          <w:u w:val="single"/>
        </w:rPr>
        <w:t>OUTPUTS, OUTCOMES AND ASSESSMENT</w:t>
      </w:r>
    </w:p>
    <w:p w14:paraId="649867C2" w14:textId="11B07F11" w:rsidR="001B7A95" w:rsidRPr="005F522D" w:rsidRDefault="001B7A95" w:rsidP="001B7A95">
      <w:pPr>
        <w:rPr>
          <w:rFonts w:ascii="Arial" w:hAnsi="Arial"/>
          <w:b/>
          <w:i/>
          <w:sz w:val="22"/>
          <w:szCs w:val="22"/>
        </w:rPr>
      </w:pPr>
      <w:r w:rsidRPr="005F522D">
        <w:rPr>
          <w:rFonts w:ascii="Arial" w:hAnsi="Arial" w:cs="Arial"/>
          <w:b/>
          <w:i/>
          <w:color w:val="000000" w:themeColor="text1"/>
          <w:sz w:val="22"/>
          <w:szCs w:val="22"/>
        </w:rPr>
        <w:t xml:space="preserve">Please complete the Outputs and Outcomes Chart with the information below: </w:t>
      </w:r>
    </w:p>
    <w:tbl>
      <w:tblPr>
        <w:tblW w:w="1512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1733"/>
        <w:gridCol w:w="1109"/>
        <w:gridCol w:w="3472"/>
        <w:gridCol w:w="1458"/>
        <w:gridCol w:w="2165"/>
        <w:gridCol w:w="2206"/>
        <w:gridCol w:w="2564"/>
      </w:tblGrid>
      <w:tr w:rsidR="00440C2A" w:rsidRPr="00125575" w14:paraId="0EFA8839" w14:textId="77777777" w:rsidTr="001812E1">
        <w:trPr>
          <w:trHeight w:val="796"/>
        </w:trPr>
        <w:tc>
          <w:tcPr>
            <w:tcW w:w="413" w:type="dxa"/>
            <w:shd w:val="clear" w:color="auto" w:fill="C0C0C0"/>
            <w:vAlign w:val="center"/>
            <w:hideMark/>
          </w:tcPr>
          <w:p w14:paraId="45D16494" w14:textId="77777777" w:rsidR="008842A6" w:rsidRPr="00125575" w:rsidRDefault="008842A6" w:rsidP="00987F1D">
            <w:pPr>
              <w:jc w:val="center"/>
              <w:rPr>
                <w:rFonts w:ascii="Arial" w:eastAsia="Times New Roman" w:hAnsi="Arial" w:cs="Arial"/>
                <w:b/>
                <w:bCs/>
                <w:color w:val="000000" w:themeColor="text1"/>
                <w:sz w:val="22"/>
                <w:szCs w:val="22"/>
              </w:rPr>
            </w:pPr>
            <w:r w:rsidRPr="00125575">
              <w:rPr>
                <w:rFonts w:ascii="Arial" w:eastAsia="Times New Roman" w:hAnsi="Arial" w:cs="Arial"/>
                <w:b/>
                <w:bCs/>
                <w:color w:val="000000" w:themeColor="text1"/>
                <w:sz w:val="22"/>
                <w:szCs w:val="22"/>
              </w:rPr>
              <w:t> </w:t>
            </w:r>
          </w:p>
        </w:tc>
        <w:tc>
          <w:tcPr>
            <w:tcW w:w="1733" w:type="dxa"/>
            <w:shd w:val="clear" w:color="auto" w:fill="C0C0C0"/>
            <w:vAlign w:val="center"/>
            <w:hideMark/>
          </w:tcPr>
          <w:p w14:paraId="0D0C5936" w14:textId="77777777" w:rsidR="008842A6" w:rsidRPr="00125575" w:rsidRDefault="008842A6" w:rsidP="00987F1D">
            <w:pPr>
              <w:jc w:val="center"/>
              <w:rPr>
                <w:rFonts w:ascii="Arial" w:eastAsia="Times New Roman" w:hAnsi="Arial" w:cs="Arial"/>
                <w:b/>
                <w:bCs/>
                <w:color w:val="000000" w:themeColor="text1"/>
                <w:sz w:val="22"/>
                <w:szCs w:val="22"/>
              </w:rPr>
            </w:pPr>
            <w:r w:rsidRPr="00125575">
              <w:rPr>
                <w:rFonts w:ascii="Arial" w:eastAsia="Times New Roman" w:hAnsi="Arial" w:cs="Arial"/>
                <w:b/>
                <w:bCs/>
                <w:color w:val="000000" w:themeColor="text1"/>
                <w:sz w:val="22"/>
                <w:szCs w:val="22"/>
              </w:rPr>
              <w:t>Service Category/ Program Goal</w:t>
            </w:r>
          </w:p>
        </w:tc>
        <w:tc>
          <w:tcPr>
            <w:tcW w:w="1109" w:type="dxa"/>
            <w:shd w:val="clear" w:color="auto" w:fill="C0C0C0"/>
            <w:vAlign w:val="center"/>
            <w:hideMark/>
          </w:tcPr>
          <w:p w14:paraId="2DC71F1F" w14:textId="77777777" w:rsidR="008842A6" w:rsidRPr="00125575" w:rsidRDefault="008842A6" w:rsidP="00987F1D">
            <w:pPr>
              <w:jc w:val="center"/>
              <w:rPr>
                <w:rFonts w:ascii="Arial" w:eastAsia="Times New Roman" w:hAnsi="Arial" w:cs="Arial"/>
                <w:b/>
                <w:bCs/>
                <w:color w:val="000000" w:themeColor="text1"/>
                <w:sz w:val="22"/>
                <w:szCs w:val="22"/>
              </w:rPr>
            </w:pPr>
            <w:r w:rsidRPr="00125575">
              <w:rPr>
                <w:rFonts w:ascii="Arial" w:eastAsia="Times New Roman" w:hAnsi="Arial" w:cs="Arial"/>
                <w:b/>
                <w:bCs/>
                <w:color w:val="000000" w:themeColor="text1"/>
                <w:sz w:val="22"/>
                <w:szCs w:val="22"/>
              </w:rPr>
              <w:t>Activity Type</w:t>
            </w:r>
          </w:p>
        </w:tc>
        <w:tc>
          <w:tcPr>
            <w:tcW w:w="3472" w:type="dxa"/>
            <w:shd w:val="clear" w:color="auto" w:fill="C0C0C0"/>
            <w:vAlign w:val="center"/>
            <w:hideMark/>
          </w:tcPr>
          <w:p w14:paraId="4B01AC12" w14:textId="77777777" w:rsidR="008842A6" w:rsidRPr="00125575" w:rsidRDefault="008842A6" w:rsidP="00987F1D">
            <w:pPr>
              <w:jc w:val="center"/>
              <w:rPr>
                <w:rFonts w:ascii="Arial" w:eastAsia="Times New Roman" w:hAnsi="Arial" w:cs="Arial"/>
                <w:b/>
                <w:bCs/>
                <w:color w:val="000000" w:themeColor="text1"/>
                <w:sz w:val="22"/>
                <w:szCs w:val="22"/>
              </w:rPr>
            </w:pPr>
            <w:r w:rsidRPr="00125575">
              <w:rPr>
                <w:rFonts w:ascii="Arial" w:eastAsia="Times New Roman" w:hAnsi="Arial" w:cs="Arial"/>
                <w:b/>
                <w:bCs/>
                <w:color w:val="000000" w:themeColor="text1"/>
                <w:sz w:val="22"/>
                <w:szCs w:val="22"/>
              </w:rPr>
              <w:t>Activity Description</w:t>
            </w:r>
          </w:p>
        </w:tc>
        <w:tc>
          <w:tcPr>
            <w:tcW w:w="1458" w:type="dxa"/>
            <w:shd w:val="clear" w:color="auto" w:fill="C0C0C0"/>
            <w:vAlign w:val="center"/>
            <w:hideMark/>
          </w:tcPr>
          <w:p w14:paraId="1A331724" w14:textId="77777777" w:rsidR="008842A6" w:rsidRPr="00125575" w:rsidRDefault="008842A6" w:rsidP="00987F1D">
            <w:pPr>
              <w:jc w:val="center"/>
              <w:rPr>
                <w:rFonts w:ascii="Arial" w:eastAsia="Times New Roman" w:hAnsi="Arial" w:cs="Arial"/>
                <w:b/>
                <w:bCs/>
                <w:color w:val="000000" w:themeColor="text1"/>
                <w:sz w:val="22"/>
                <w:szCs w:val="22"/>
              </w:rPr>
            </w:pPr>
            <w:r w:rsidRPr="00125575">
              <w:rPr>
                <w:rFonts w:ascii="Arial" w:eastAsia="Times New Roman" w:hAnsi="Arial" w:cs="Arial"/>
                <w:b/>
                <w:bCs/>
                <w:color w:val="000000" w:themeColor="text1"/>
                <w:sz w:val="22"/>
                <w:szCs w:val="22"/>
              </w:rPr>
              <w:t xml:space="preserve">Annual Target* </w:t>
            </w:r>
          </w:p>
        </w:tc>
        <w:tc>
          <w:tcPr>
            <w:tcW w:w="2165" w:type="dxa"/>
            <w:shd w:val="clear" w:color="auto" w:fill="C0C0C0"/>
          </w:tcPr>
          <w:p w14:paraId="350B896F" w14:textId="77777777" w:rsidR="008842A6" w:rsidRPr="00125575" w:rsidRDefault="008842A6" w:rsidP="00987F1D">
            <w:pPr>
              <w:jc w:val="center"/>
              <w:rPr>
                <w:rFonts w:ascii="Arial" w:eastAsia="Times New Roman" w:hAnsi="Arial" w:cs="Arial"/>
                <w:b/>
                <w:bCs/>
                <w:color w:val="000000" w:themeColor="text1"/>
                <w:sz w:val="22"/>
                <w:szCs w:val="22"/>
              </w:rPr>
            </w:pPr>
          </w:p>
          <w:p w14:paraId="16A43A7F" w14:textId="77777777" w:rsidR="008842A6" w:rsidRPr="00125575" w:rsidRDefault="008842A6" w:rsidP="00987F1D">
            <w:pPr>
              <w:jc w:val="center"/>
              <w:rPr>
                <w:rFonts w:ascii="Arial" w:eastAsia="Times New Roman" w:hAnsi="Arial" w:cs="Arial"/>
                <w:b/>
                <w:bCs/>
                <w:color w:val="000000" w:themeColor="text1"/>
                <w:sz w:val="22"/>
                <w:szCs w:val="22"/>
              </w:rPr>
            </w:pPr>
            <w:r w:rsidRPr="00125575">
              <w:rPr>
                <w:rFonts w:ascii="Arial" w:eastAsia="Times New Roman" w:hAnsi="Arial" w:cs="Arial"/>
                <w:b/>
                <w:bCs/>
                <w:color w:val="000000" w:themeColor="text1"/>
                <w:sz w:val="22"/>
                <w:szCs w:val="22"/>
              </w:rPr>
              <w:t>Mid-Year</w:t>
            </w:r>
          </w:p>
          <w:p w14:paraId="3564E571" w14:textId="77777777" w:rsidR="008842A6" w:rsidRPr="00125575" w:rsidRDefault="008842A6" w:rsidP="00987F1D">
            <w:pPr>
              <w:jc w:val="center"/>
              <w:rPr>
                <w:rFonts w:ascii="Arial" w:eastAsia="Times New Roman" w:hAnsi="Arial" w:cs="Arial"/>
                <w:b/>
                <w:bCs/>
                <w:color w:val="000000" w:themeColor="text1"/>
                <w:sz w:val="22"/>
                <w:szCs w:val="22"/>
              </w:rPr>
            </w:pPr>
            <w:r w:rsidRPr="00125575">
              <w:rPr>
                <w:rFonts w:ascii="Arial" w:eastAsia="Times New Roman" w:hAnsi="Arial" w:cs="Arial"/>
                <w:b/>
                <w:bCs/>
                <w:color w:val="000000" w:themeColor="text1"/>
                <w:sz w:val="22"/>
                <w:szCs w:val="22"/>
              </w:rPr>
              <w:t>FY2021-22</w:t>
            </w:r>
          </w:p>
        </w:tc>
        <w:tc>
          <w:tcPr>
            <w:tcW w:w="2206" w:type="dxa"/>
            <w:shd w:val="clear" w:color="auto" w:fill="C0C0C0"/>
          </w:tcPr>
          <w:p w14:paraId="69EECBB6" w14:textId="77777777" w:rsidR="00440C2A" w:rsidRDefault="00440C2A" w:rsidP="00987F1D">
            <w:pPr>
              <w:jc w:val="center"/>
              <w:rPr>
                <w:rFonts w:ascii="Arial" w:eastAsia="Times New Roman" w:hAnsi="Arial" w:cs="Arial"/>
                <w:b/>
                <w:bCs/>
                <w:color w:val="000000" w:themeColor="text1"/>
                <w:sz w:val="22"/>
                <w:szCs w:val="22"/>
              </w:rPr>
            </w:pPr>
          </w:p>
          <w:p w14:paraId="27E53359" w14:textId="1EEFA08C" w:rsidR="00440C2A" w:rsidRDefault="008842A6" w:rsidP="00987F1D">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Year-End</w:t>
            </w:r>
          </w:p>
          <w:p w14:paraId="078E4408" w14:textId="5EF63F3F" w:rsidR="008842A6" w:rsidRPr="00125575" w:rsidRDefault="008842A6" w:rsidP="00987F1D">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 xml:space="preserve"> FY2021-22</w:t>
            </w:r>
          </w:p>
        </w:tc>
        <w:tc>
          <w:tcPr>
            <w:tcW w:w="2564" w:type="dxa"/>
            <w:shd w:val="clear" w:color="auto" w:fill="C0C0C0"/>
            <w:vAlign w:val="center"/>
            <w:hideMark/>
          </w:tcPr>
          <w:p w14:paraId="7AC2E894" w14:textId="4ED61FC9" w:rsidR="008842A6" w:rsidRPr="00125575" w:rsidRDefault="008842A6" w:rsidP="00987F1D">
            <w:pPr>
              <w:jc w:val="center"/>
              <w:rPr>
                <w:rFonts w:ascii="Arial" w:eastAsia="Times New Roman" w:hAnsi="Arial" w:cs="Arial"/>
                <w:b/>
                <w:bCs/>
                <w:color w:val="000000" w:themeColor="text1"/>
                <w:sz w:val="22"/>
                <w:szCs w:val="22"/>
              </w:rPr>
            </w:pPr>
            <w:r w:rsidRPr="00125575">
              <w:rPr>
                <w:rFonts w:ascii="Arial" w:eastAsia="Times New Roman" w:hAnsi="Arial" w:cs="Arial"/>
                <w:b/>
                <w:bCs/>
                <w:color w:val="000000" w:themeColor="text1"/>
                <w:sz w:val="22"/>
                <w:szCs w:val="22"/>
              </w:rPr>
              <w:t>Documentation</w:t>
            </w:r>
          </w:p>
          <w:p w14:paraId="22616F60" w14:textId="77777777" w:rsidR="008842A6" w:rsidRPr="00125575" w:rsidRDefault="008842A6" w:rsidP="00987F1D">
            <w:pPr>
              <w:jc w:val="center"/>
              <w:rPr>
                <w:rFonts w:ascii="Arial" w:eastAsia="Times New Roman" w:hAnsi="Arial" w:cs="Arial"/>
                <w:b/>
                <w:bCs/>
                <w:color w:val="000000" w:themeColor="text1"/>
                <w:sz w:val="22"/>
                <w:szCs w:val="22"/>
              </w:rPr>
            </w:pPr>
            <w:r w:rsidRPr="00125575">
              <w:rPr>
                <w:rFonts w:ascii="Arial" w:eastAsia="Times New Roman" w:hAnsi="Arial" w:cs="Arial"/>
                <w:b/>
                <w:bCs/>
                <w:color w:val="000000" w:themeColor="text1"/>
                <w:sz w:val="22"/>
                <w:szCs w:val="22"/>
              </w:rPr>
              <w:t>Method</w:t>
            </w:r>
          </w:p>
        </w:tc>
      </w:tr>
      <w:tr w:rsidR="00B60C97" w:rsidRPr="00125575" w14:paraId="2D6C2D48" w14:textId="77777777" w:rsidTr="001812E1">
        <w:trPr>
          <w:trHeight w:val="624"/>
        </w:trPr>
        <w:tc>
          <w:tcPr>
            <w:tcW w:w="413" w:type="dxa"/>
            <w:vMerge w:val="restart"/>
            <w:shd w:val="clear" w:color="auto" w:fill="auto"/>
            <w:vAlign w:val="center"/>
            <w:hideMark/>
          </w:tcPr>
          <w:p w14:paraId="3C48BE16" w14:textId="77777777"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1</w:t>
            </w:r>
          </w:p>
        </w:tc>
        <w:tc>
          <w:tcPr>
            <w:tcW w:w="1733" w:type="dxa"/>
            <w:vMerge w:val="restart"/>
            <w:shd w:val="clear" w:color="auto" w:fill="auto"/>
            <w:vAlign w:val="center"/>
            <w:hideMark/>
          </w:tcPr>
          <w:p w14:paraId="4DB1217E" w14:textId="77777777"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br/>
            </w:r>
            <w:r w:rsidRPr="00125575">
              <w:rPr>
                <w:rFonts w:ascii="Arial" w:eastAsia="Times New Roman" w:hAnsi="Arial" w:cs="Arial"/>
                <w:b/>
                <w:bCs/>
                <w:color w:val="000000" w:themeColor="text1"/>
                <w:sz w:val="22"/>
                <w:szCs w:val="22"/>
              </w:rPr>
              <w:t>MODE Membership</w:t>
            </w:r>
          </w:p>
        </w:tc>
        <w:tc>
          <w:tcPr>
            <w:tcW w:w="1109" w:type="dxa"/>
            <w:shd w:val="clear" w:color="auto" w:fill="auto"/>
            <w:vAlign w:val="center"/>
            <w:hideMark/>
          </w:tcPr>
          <w:p w14:paraId="1F5EADE6" w14:textId="77777777"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Output</w:t>
            </w:r>
          </w:p>
        </w:tc>
        <w:tc>
          <w:tcPr>
            <w:tcW w:w="3472" w:type="dxa"/>
            <w:shd w:val="clear" w:color="auto" w:fill="auto"/>
            <w:vAlign w:val="center"/>
            <w:hideMark/>
          </w:tcPr>
          <w:p w14:paraId="0E422334" w14:textId="77777777" w:rsidR="008842A6" w:rsidRPr="00125575" w:rsidRDefault="008842A6" w:rsidP="00987F1D">
            <w:pPr>
              <w:jc w:val="center"/>
              <w:rPr>
                <w:rFonts w:ascii="Arial" w:eastAsia="Times New Roman" w:hAnsi="Arial" w:cs="Arial"/>
                <w:color w:val="000000" w:themeColor="text1"/>
                <w:sz w:val="22"/>
                <w:szCs w:val="22"/>
                <w:highlight w:val="green"/>
              </w:rPr>
            </w:pPr>
            <w:r w:rsidRPr="00125575">
              <w:rPr>
                <w:rFonts w:ascii="Arial" w:eastAsia="Times New Roman" w:hAnsi="Arial" w:cs="Arial"/>
                <w:color w:val="000000" w:themeColor="text1"/>
                <w:sz w:val="22"/>
                <w:szCs w:val="22"/>
              </w:rPr>
              <w:t>Members actively enrolled in MODE program</w:t>
            </w:r>
          </w:p>
        </w:tc>
        <w:tc>
          <w:tcPr>
            <w:tcW w:w="1458" w:type="dxa"/>
            <w:shd w:val="clear" w:color="auto" w:fill="auto"/>
            <w:vAlign w:val="center"/>
            <w:hideMark/>
          </w:tcPr>
          <w:p w14:paraId="1A4D42C8" w14:textId="77777777"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2,500</w:t>
            </w:r>
          </w:p>
        </w:tc>
        <w:tc>
          <w:tcPr>
            <w:tcW w:w="2165" w:type="dxa"/>
          </w:tcPr>
          <w:p w14:paraId="1FBED8D7" w14:textId="77777777" w:rsidR="000D3207" w:rsidRDefault="000D3207" w:rsidP="00987F1D">
            <w:pPr>
              <w:jc w:val="center"/>
              <w:rPr>
                <w:rFonts w:ascii="Arial" w:eastAsia="Times New Roman" w:hAnsi="Arial" w:cs="Arial"/>
                <w:color w:val="000000" w:themeColor="text1"/>
                <w:sz w:val="22"/>
                <w:szCs w:val="22"/>
              </w:rPr>
            </w:pPr>
          </w:p>
          <w:p w14:paraId="3F37E41C" w14:textId="172EF4C9" w:rsidR="008842A6" w:rsidRPr="00125575" w:rsidRDefault="000D3207" w:rsidP="00987F1D">
            <w:pPr>
              <w:jc w:val="cente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2,521</w:t>
            </w:r>
          </w:p>
          <w:p w14:paraId="5E36CABB" w14:textId="7E1F1C85"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SMPP Members</w:t>
            </w:r>
          </w:p>
        </w:tc>
        <w:tc>
          <w:tcPr>
            <w:tcW w:w="2206" w:type="dxa"/>
          </w:tcPr>
          <w:p w14:paraId="181BF2E0" w14:textId="77777777" w:rsidR="008842A6" w:rsidRDefault="008842A6" w:rsidP="008842A6">
            <w:pPr>
              <w:jc w:val="center"/>
              <w:rPr>
                <w:rFonts w:ascii="Arial" w:eastAsia="Times New Roman" w:hAnsi="Arial" w:cs="Arial"/>
                <w:color w:val="000000" w:themeColor="text1"/>
                <w:sz w:val="22"/>
                <w:szCs w:val="22"/>
              </w:rPr>
            </w:pPr>
          </w:p>
          <w:p w14:paraId="27619906" w14:textId="094E338A" w:rsidR="008842A6" w:rsidRPr="00125575" w:rsidRDefault="008842A6" w:rsidP="008842A6">
            <w:pPr>
              <w:jc w:val="cente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1,392</w:t>
            </w:r>
          </w:p>
          <w:p w14:paraId="2FD20EB1" w14:textId="663845CE" w:rsidR="008842A6" w:rsidRPr="00125575" w:rsidRDefault="008842A6" w:rsidP="008842A6">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SMPP Members</w:t>
            </w:r>
          </w:p>
        </w:tc>
        <w:tc>
          <w:tcPr>
            <w:tcW w:w="2564" w:type="dxa"/>
            <w:shd w:val="clear" w:color="auto" w:fill="auto"/>
            <w:vAlign w:val="center"/>
            <w:hideMark/>
          </w:tcPr>
          <w:p w14:paraId="770C497D" w14:textId="77D48A7E"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Membership database</w:t>
            </w:r>
          </w:p>
        </w:tc>
      </w:tr>
      <w:tr w:rsidR="00B60C97" w:rsidRPr="00125575" w14:paraId="0422A0C7" w14:textId="77777777" w:rsidTr="001812E1">
        <w:trPr>
          <w:trHeight w:val="624"/>
        </w:trPr>
        <w:tc>
          <w:tcPr>
            <w:tcW w:w="413" w:type="dxa"/>
            <w:vMerge/>
            <w:shd w:val="clear" w:color="auto" w:fill="auto"/>
            <w:vAlign w:val="center"/>
            <w:hideMark/>
          </w:tcPr>
          <w:p w14:paraId="2A11FA26" w14:textId="77777777" w:rsidR="008842A6" w:rsidRPr="00125575" w:rsidRDefault="008842A6" w:rsidP="00987F1D">
            <w:pPr>
              <w:rPr>
                <w:rFonts w:ascii="Arial" w:hAnsi="Arial" w:cs="Arial"/>
                <w:color w:val="000000" w:themeColor="text1"/>
                <w:sz w:val="22"/>
                <w:szCs w:val="22"/>
              </w:rPr>
            </w:pPr>
          </w:p>
        </w:tc>
        <w:tc>
          <w:tcPr>
            <w:tcW w:w="1733" w:type="dxa"/>
            <w:vMerge/>
            <w:shd w:val="clear" w:color="auto" w:fill="auto"/>
            <w:vAlign w:val="center"/>
            <w:hideMark/>
          </w:tcPr>
          <w:p w14:paraId="0EB6593A" w14:textId="77777777" w:rsidR="008842A6" w:rsidRPr="00125575" w:rsidRDefault="008842A6" w:rsidP="00987F1D">
            <w:pPr>
              <w:rPr>
                <w:rFonts w:ascii="Arial" w:hAnsi="Arial" w:cs="Arial"/>
                <w:color w:val="000000" w:themeColor="text1"/>
                <w:sz w:val="22"/>
                <w:szCs w:val="22"/>
              </w:rPr>
            </w:pPr>
          </w:p>
        </w:tc>
        <w:tc>
          <w:tcPr>
            <w:tcW w:w="1109" w:type="dxa"/>
            <w:shd w:val="clear" w:color="auto" w:fill="auto"/>
            <w:vAlign w:val="center"/>
            <w:hideMark/>
          </w:tcPr>
          <w:p w14:paraId="0489BC3F" w14:textId="77777777"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Output</w:t>
            </w:r>
          </w:p>
          <w:p w14:paraId="33077CE0" w14:textId="77777777" w:rsidR="008842A6" w:rsidRPr="00125575" w:rsidRDefault="008842A6" w:rsidP="00987F1D">
            <w:pPr>
              <w:jc w:val="center"/>
              <w:rPr>
                <w:rFonts w:ascii="Arial" w:eastAsia="Times New Roman" w:hAnsi="Arial" w:cs="Arial"/>
                <w:color w:val="000000" w:themeColor="text1"/>
                <w:sz w:val="22"/>
                <w:szCs w:val="22"/>
              </w:rPr>
            </w:pPr>
          </w:p>
        </w:tc>
        <w:tc>
          <w:tcPr>
            <w:tcW w:w="3472" w:type="dxa"/>
            <w:shd w:val="clear" w:color="auto" w:fill="auto"/>
            <w:vAlign w:val="center"/>
            <w:hideMark/>
          </w:tcPr>
          <w:p w14:paraId="414E7BDC" w14:textId="77777777"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 xml:space="preserve">Eligibility determination </w:t>
            </w:r>
          </w:p>
          <w:p w14:paraId="448A6747" w14:textId="76222734" w:rsidR="008842A6" w:rsidRPr="00125575" w:rsidRDefault="008842A6" w:rsidP="005F522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in completing new MODE enrollments/sign-ups</w:t>
            </w:r>
          </w:p>
        </w:tc>
        <w:tc>
          <w:tcPr>
            <w:tcW w:w="1458" w:type="dxa"/>
            <w:shd w:val="clear" w:color="auto" w:fill="auto"/>
            <w:vAlign w:val="center"/>
            <w:hideMark/>
          </w:tcPr>
          <w:p w14:paraId="0CA8F453" w14:textId="77777777"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240 SMPP</w:t>
            </w:r>
          </w:p>
          <w:p w14:paraId="48B1CC59" w14:textId="77777777" w:rsidR="008842A6" w:rsidRPr="00125575" w:rsidRDefault="008842A6" w:rsidP="00987F1D">
            <w:pPr>
              <w:jc w:val="center"/>
              <w:rPr>
                <w:rFonts w:ascii="Arial" w:eastAsia="Times New Roman" w:hAnsi="Arial" w:cs="Arial"/>
                <w:color w:val="000000" w:themeColor="text1"/>
                <w:sz w:val="22"/>
                <w:szCs w:val="22"/>
              </w:rPr>
            </w:pPr>
          </w:p>
        </w:tc>
        <w:tc>
          <w:tcPr>
            <w:tcW w:w="2165" w:type="dxa"/>
          </w:tcPr>
          <w:p w14:paraId="67F95503" w14:textId="77777777" w:rsidR="008842A6" w:rsidRPr="009E0212" w:rsidRDefault="008842A6" w:rsidP="00987F1D">
            <w:pPr>
              <w:jc w:val="center"/>
              <w:rPr>
                <w:rFonts w:ascii="Arial" w:eastAsia="Times New Roman" w:hAnsi="Arial" w:cs="Arial"/>
                <w:color w:val="000000" w:themeColor="text1"/>
                <w:sz w:val="10"/>
                <w:szCs w:val="10"/>
              </w:rPr>
            </w:pPr>
          </w:p>
          <w:p w14:paraId="633F3665" w14:textId="6044C8C6" w:rsidR="008842A6" w:rsidRPr="00125575" w:rsidRDefault="000D3207" w:rsidP="00987F1D">
            <w:pPr>
              <w:jc w:val="cente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95</w:t>
            </w:r>
          </w:p>
          <w:p w14:paraId="0B16A686" w14:textId="345B7F79"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SMPP Members</w:t>
            </w:r>
          </w:p>
        </w:tc>
        <w:tc>
          <w:tcPr>
            <w:tcW w:w="2206" w:type="dxa"/>
          </w:tcPr>
          <w:p w14:paraId="63AFC289" w14:textId="77777777" w:rsidR="009C1609" w:rsidRDefault="009C1609" w:rsidP="008842A6">
            <w:pPr>
              <w:jc w:val="center"/>
              <w:rPr>
                <w:rFonts w:ascii="Arial" w:eastAsia="Times New Roman" w:hAnsi="Arial" w:cs="Arial"/>
                <w:color w:val="000000" w:themeColor="text1"/>
                <w:sz w:val="22"/>
                <w:szCs w:val="22"/>
              </w:rPr>
            </w:pPr>
          </w:p>
          <w:p w14:paraId="1747529E" w14:textId="58A59771" w:rsidR="008842A6" w:rsidRPr="00125575" w:rsidRDefault="008842A6" w:rsidP="008842A6">
            <w:pPr>
              <w:jc w:val="cente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191</w:t>
            </w:r>
          </w:p>
          <w:p w14:paraId="618A2444" w14:textId="263923E8" w:rsidR="008842A6" w:rsidRPr="00125575" w:rsidRDefault="008842A6" w:rsidP="008842A6">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SMPP Members</w:t>
            </w:r>
          </w:p>
        </w:tc>
        <w:tc>
          <w:tcPr>
            <w:tcW w:w="2564" w:type="dxa"/>
            <w:shd w:val="clear" w:color="auto" w:fill="auto"/>
            <w:vAlign w:val="center"/>
            <w:hideMark/>
          </w:tcPr>
          <w:p w14:paraId="7EFF1062" w14:textId="288A6D26"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Application/membership forms</w:t>
            </w:r>
          </w:p>
          <w:p w14:paraId="1A24782A" w14:textId="77777777" w:rsidR="008842A6" w:rsidRPr="00125575" w:rsidRDefault="008842A6" w:rsidP="00987F1D">
            <w:pPr>
              <w:jc w:val="center"/>
              <w:rPr>
                <w:rFonts w:ascii="Arial" w:eastAsia="Times New Roman" w:hAnsi="Arial" w:cs="Arial"/>
                <w:color w:val="000000" w:themeColor="text1"/>
                <w:sz w:val="22"/>
                <w:szCs w:val="22"/>
              </w:rPr>
            </w:pPr>
          </w:p>
        </w:tc>
      </w:tr>
      <w:tr w:rsidR="00B60C97" w:rsidRPr="00125575" w14:paraId="4291A914" w14:textId="77777777" w:rsidTr="001812E1">
        <w:trPr>
          <w:trHeight w:val="811"/>
        </w:trPr>
        <w:tc>
          <w:tcPr>
            <w:tcW w:w="413" w:type="dxa"/>
            <w:vMerge/>
            <w:vAlign w:val="center"/>
            <w:hideMark/>
          </w:tcPr>
          <w:p w14:paraId="3F7EAAA4" w14:textId="77777777" w:rsidR="008842A6" w:rsidRPr="00125575" w:rsidRDefault="008842A6" w:rsidP="00987F1D">
            <w:pPr>
              <w:rPr>
                <w:rFonts w:ascii="Arial" w:eastAsia="Times New Roman" w:hAnsi="Arial" w:cs="Arial"/>
                <w:color w:val="000000" w:themeColor="text1"/>
                <w:sz w:val="22"/>
                <w:szCs w:val="22"/>
              </w:rPr>
            </w:pPr>
          </w:p>
        </w:tc>
        <w:tc>
          <w:tcPr>
            <w:tcW w:w="1733" w:type="dxa"/>
            <w:vMerge/>
            <w:vAlign w:val="center"/>
            <w:hideMark/>
          </w:tcPr>
          <w:p w14:paraId="79651FD4" w14:textId="77777777" w:rsidR="008842A6" w:rsidRPr="00125575" w:rsidRDefault="008842A6" w:rsidP="00987F1D">
            <w:pPr>
              <w:rPr>
                <w:rFonts w:ascii="Arial" w:eastAsia="Times New Roman" w:hAnsi="Arial" w:cs="Arial"/>
                <w:color w:val="000000" w:themeColor="text1"/>
                <w:sz w:val="22"/>
                <w:szCs w:val="22"/>
              </w:rPr>
            </w:pPr>
          </w:p>
        </w:tc>
        <w:tc>
          <w:tcPr>
            <w:tcW w:w="1109" w:type="dxa"/>
            <w:shd w:val="clear" w:color="auto" w:fill="auto"/>
            <w:vAlign w:val="center"/>
            <w:hideMark/>
          </w:tcPr>
          <w:p w14:paraId="37830872" w14:textId="77777777"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Outcome</w:t>
            </w:r>
          </w:p>
        </w:tc>
        <w:tc>
          <w:tcPr>
            <w:tcW w:w="3472" w:type="dxa"/>
            <w:shd w:val="clear" w:color="auto" w:fill="auto"/>
            <w:vAlign w:val="center"/>
            <w:hideMark/>
          </w:tcPr>
          <w:p w14:paraId="38E7BDC7" w14:textId="77777777"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Newly enrolled MODE members will report an increase in their knowledge of MODE, pedestrian and traffic safety programs.</w:t>
            </w:r>
          </w:p>
        </w:tc>
        <w:tc>
          <w:tcPr>
            <w:tcW w:w="1458" w:type="dxa"/>
            <w:shd w:val="clear" w:color="auto" w:fill="auto"/>
            <w:vAlign w:val="center"/>
            <w:hideMark/>
          </w:tcPr>
          <w:p w14:paraId="2D685642" w14:textId="1816CB92" w:rsidR="008842A6" w:rsidRPr="00125575" w:rsidRDefault="008842A6" w:rsidP="00125575">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 xml:space="preserve">90% of </w:t>
            </w:r>
            <w:r>
              <w:rPr>
                <w:rFonts w:ascii="Arial" w:eastAsia="Times New Roman" w:hAnsi="Arial" w:cs="Arial"/>
                <w:color w:val="000000" w:themeColor="text1"/>
                <w:sz w:val="22"/>
                <w:szCs w:val="22"/>
              </w:rPr>
              <w:t xml:space="preserve">surveyed newly- enrolled </w:t>
            </w:r>
            <w:r w:rsidRPr="00125575">
              <w:rPr>
                <w:rFonts w:ascii="Arial" w:eastAsia="Times New Roman" w:hAnsi="Arial" w:cs="Arial"/>
                <w:color w:val="000000" w:themeColor="text1"/>
                <w:sz w:val="22"/>
                <w:szCs w:val="22"/>
              </w:rPr>
              <w:t xml:space="preserve">SMPP </w:t>
            </w:r>
          </w:p>
        </w:tc>
        <w:tc>
          <w:tcPr>
            <w:tcW w:w="2165" w:type="dxa"/>
          </w:tcPr>
          <w:p w14:paraId="16C1E916" w14:textId="77777777" w:rsidR="008842A6" w:rsidRPr="00125575" w:rsidRDefault="008842A6" w:rsidP="00987F1D">
            <w:pPr>
              <w:jc w:val="center"/>
              <w:rPr>
                <w:rFonts w:ascii="Arial" w:eastAsia="Times New Roman" w:hAnsi="Arial" w:cs="Arial"/>
                <w:color w:val="000000" w:themeColor="text1"/>
                <w:sz w:val="22"/>
                <w:szCs w:val="22"/>
              </w:rPr>
            </w:pPr>
          </w:p>
          <w:p w14:paraId="2817B2EE" w14:textId="089D41C8" w:rsidR="008842A6" w:rsidRPr="00125575" w:rsidRDefault="000D3207" w:rsidP="00987F1D">
            <w:pPr>
              <w:jc w:val="cente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77</w:t>
            </w:r>
            <w:r w:rsidR="008842A6" w:rsidRPr="00125575">
              <w:rPr>
                <w:rFonts w:ascii="Arial" w:eastAsia="Times New Roman" w:hAnsi="Arial" w:cs="Arial"/>
                <w:color w:val="000000" w:themeColor="text1"/>
                <w:sz w:val="22"/>
                <w:szCs w:val="22"/>
              </w:rPr>
              <w:t>%</w:t>
            </w:r>
          </w:p>
          <w:p w14:paraId="3038284F" w14:textId="3CE10DE4"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SMPP New Members Surveyed Strongly Agree / Agree SMPP</w:t>
            </w:r>
          </w:p>
        </w:tc>
        <w:tc>
          <w:tcPr>
            <w:tcW w:w="2206" w:type="dxa"/>
          </w:tcPr>
          <w:p w14:paraId="1006E1E5" w14:textId="77777777" w:rsidR="008842A6" w:rsidRDefault="008842A6" w:rsidP="008842A6">
            <w:pPr>
              <w:jc w:val="center"/>
              <w:rPr>
                <w:rFonts w:ascii="Arial" w:eastAsia="Times New Roman" w:hAnsi="Arial" w:cs="Arial"/>
                <w:color w:val="000000" w:themeColor="text1"/>
                <w:sz w:val="22"/>
                <w:szCs w:val="22"/>
              </w:rPr>
            </w:pPr>
          </w:p>
          <w:p w14:paraId="6A1469C1" w14:textId="72BF22F7" w:rsidR="008842A6" w:rsidRPr="00125575" w:rsidRDefault="009C1609" w:rsidP="008842A6">
            <w:pPr>
              <w:jc w:val="cente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9</w:t>
            </w:r>
            <w:r w:rsidR="008842A6">
              <w:rPr>
                <w:rFonts w:ascii="Arial" w:eastAsia="Times New Roman" w:hAnsi="Arial" w:cs="Arial"/>
                <w:color w:val="000000" w:themeColor="text1"/>
                <w:sz w:val="22"/>
                <w:szCs w:val="22"/>
              </w:rPr>
              <w:t>0</w:t>
            </w:r>
            <w:r w:rsidR="008842A6" w:rsidRPr="00125575">
              <w:rPr>
                <w:rFonts w:ascii="Arial" w:eastAsia="Times New Roman" w:hAnsi="Arial" w:cs="Arial"/>
                <w:color w:val="000000" w:themeColor="text1"/>
                <w:sz w:val="22"/>
                <w:szCs w:val="22"/>
              </w:rPr>
              <w:t>%</w:t>
            </w:r>
          </w:p>
          <w:p w14:paraId="511411F8" w14:textId="2C29FFEF" w:rsidR="008842A6" w:rsidRPr="00125575" w:rsidRDefault="008842A6" w:rsidP="008842A6">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SMPP New Members Surveyed Strongly Agree / Agree SMPP</w:t>
            </w:r>
          </w:p>
        </w:tc>
        <w:tc>
          <w:tcPr>
            <w:tcW w:w="2564" w:type="dxa"/>
            <w:shd w:val="clear" w:color="auto" w:fill="auto"/>
            <w:vAlign w:val="center"/>
            <w:hideMark/>
          </w:tcPr>
          <w:p w14:paraId="756F1BFD" w14:textId="0B9E4043"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Survey and documentation in membership database</w:t>
            </w:r>
          </w:p>
        </w:tc>
      </w:tr>
      <w:tr w:rsidR="00B60C97" w:rsidRPr="00125575" w14:paraId="6B9BDADC" w14:textId="77777777" w:rsidTr="001812E1">
        <w:trPr>
          <w:trHeight w:val="718"/>
        </w:trPr>
        <w:tc>
          <w:tcPr>
            <w:tcW w:w="413" w:type="dxa"/>
            <w:vMerge w:val="restart"/>
            <w:shd w:val="clear" w:color="auto" w:fill="auto"/>
            <w:vAlign w:val="center"/>
            <w:hideMark/>
          </w:tcPr>
          <w:p w14:paraId="69103AF5" w14:textId="77777777"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2</w:t>
            </w:r>
          </w:p>
        </w:tc>
        <w:tc>
          <w:tcPr>
            <w:tcW w:w="1733" w:type="dxa"/>
            <w:vMerge w:val="restart"/>
            <w:shd w:val="clear" w:color="auto" w:fill="auto"/>
            <w:vAlign w:val="center"/>
            <w:hideMark/>
          </w:tcPr>
          <w:p w14:paraId="2EB2A8EA" w14:textId="77777777" w:rsidR="008842A6" w:rsidRPr="00125575" w:rsidRDefault="008842A6" w:rsidP="00987F1D">
            <w:pPr>
              <w:jc w:val="center"/>
              <w:rPr>
                <w:rFonts w:ascii="Arial" w:eastAsia="Times New Roman" w:hAnsi="Arial" w:cs="Arial"/>
                <w:b/>
                <w:color w:val="000000" w:themeColor="text1"/>
                <w:sz w:val="22"/>
                <w:szCs w:val="22"/>
              </w:rPr>
            </w:pPr>
            <w:r w:rsidRPr="00125575">
              <w:rPr>
                <w:rFonts w:ascii="Arial" w:eastAsia="Times New Roman" w:hAnsi="Arial" w:cs="Arial"/>
                <w:b/>
                <w:color w:val="000000" w:themeColor="text1"/>
                <w:sz w:val="22"/>
                <w:szCs w:val="22"/>
              </w:rPr>
              <w:t>Driver Safety Trainings</w:t>
            </w:r>
          </w:p>
          <w:p w14:paraId="1706DFAB" w14:textId="77777777" w:rsidR="008842A6" w:rsidRPr="00125575" w:rsidRDefault="008842A6" w:rsidP="00987F1D">
            <w:pPr>
              <w:jc w:val="center"/>
              <w:rPr>
                <w:rFonts w:ascii="Arial" w:eastAsia="Times New Roman" w:hAnsi="Arial" w:cs="Arial"/>
                <w:b/>
                <w:color w:val="000000" w:themeColor="text1"/>
                <w:sz w:val="22"/>
                <w:szCs w:val="22"/>
              </w:rPr>
            </w:pPr>
            <w:r w:rsidRPr="00125575">
              <w:rPr>
                <w:rFonts w:ascii="Arial" w:eastAsia="Times New Roman" w:hAnsi="Arial" w:cs="Arial"/>
                <w:b/>
                <w:color w:val="000000" w:themeColor="text1"/>
                <w:sz w:val="22"/>
                <w:szCs w:val="22"/>
              </w:rPr>
              <w:t>(in partnership with AARP)</w:t>
            </w:r>
          </w:p>
          <w:p w14:paraId="7DBF619C" w14:textId="77777777" w:rsidR="008842A6" w:rsidRPr="00125575" w:rsidRDefault="008842A6" w:rsidP="00987F1D">
            <w:pPr>
              <w:jc w:val="center"/>
              <w:rPr>
                <w:rFonts w:ascii="Arial" w:eastAsia="Times New Roman" w:hAnsi="Arial" w:cs="Arial"/>
                <w:b/>
                <w:color w:val="000000" w:themeColor="text1"/>
                <w:sz w:val="22"/>
                <w:szCs w:val="22"/>
              </w:rPr>
            </w:pPr>
          </w:p>
        </w:tc>
        <w:tc>
          <w:tcPr>
            <w:tcW w:w="1109" w:type="dxa"/>
            <w:shd w:val="clear" w:color="auto" w:fill="auto"/>
            <w:vAlign w:val="center"/>
            <w:hideMark/>
          </w:tcPr>
          <w:p w14:paraId="32108A3F" w14:textId="77777777"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Output</w:t>
            </w:r>
          </w:p>
        </w:tc>
        <w:tc>
          <w:tcPr>
            <w:tcW w:w="3472" w:type="dxa"/>
            <w:shd w:val="clear" w:color="auto" w:fill="auto"/>
            <w:vAlign w:val="center"/>
            <w:hideMark/>
          </w:tcPr>
          <w:p w14:paraId="3F944E01" w14:textId="0EBE5F35"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 xml:space="preserve">MODE members attend </w:t>
            </w:r>
            <w:r>
              <w:rPr>
                <w:rFonts w:ascii="Arial" w:eastAsia="Times New Roman" w:hAnsi="Arial" w:cs="Arial"/>
                <w:color w:val="000000" w:themeColor="text1"/>
                <w:sz w:val="22"/>
                <w:szCs w:val="22"/>
              </w:rPr>
              <w:t xml:space="preserve">AARP </w:t>
            </w:r>
            <w:r w:rsidRPr="00125575">
              <w:rPr>
                <w:rFonts w:ascii="Arial" w:eastAsia="Times New Roman" w:hAnsi="Arial" w:cs="Arial"/>
                <w:color w:val="000000" w:themeColor="text1"/>
                <w:sz w:val="22"/>
                <w:szCs w:val="22"/>
              </w:rPr>
              <w:t>Driver Safety trainings</w:t>
            </w:r>
          </w:p>
        </w:tc>
        <w:tc>
          <w:tcPr>
            <w:tcW w:w="1458" w:type="dxa"/>
            <w:shd w:val="clear" w:color="auto" w:fill="auto"/>
            <w:vAlign w:val="center"/>
            <w:hideMark/>
          </w:tcPr>
          <w:p w14:paraId="37816244" w14:textId="77777777"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30 SMPP</w:t>
            </w:r>
          </w:p>
        </w:tc>
        <w:tc>
          <w:tcPr>
            <w:tcW w:w="2165" w:type="dxa"/>
          </w:tcPr>
          <w:p w14:paraId="79A3A5BD" w14:textId="4260709E" w:rsidR="008842A6" w:rsidRPr="005F522D" w:rsidRDefault="008842A6" w:rsidP="005F522D">
            <w:pPr>
              <w:tabs>
                <w:tab w:val="left" w:pos="705"/>
              </w:tabs>
              <w:rPr>
                <w:rFonts w:ascii="Arial" w:eastAsia="Times New Roman" w:hAnsi="Arial" w:cs="Arial"/>
                <w:color w:val="000000" w:themeColor="text1"/>
                <w:sz w:val="10"/>
                <w:szCs w:val="10"/>
              </w:rPr>
            </w:pPr>
            <w:r>
              <w:rPr>
                <w:rFonts w:ascii="Arial" w:eastAsia="Times New Roman" w:hAnsi="Arial" w:cs="Arial"/>
                <w:color w:val="000000" w:themeColor="text1"/>
                <w:sz w:val="22"/>
                <w:szCs w:val="22"/>
              </w:rPr>
              <w:tab/>
            </w:r>
          </w:p>
          <w:p w14:paraId="161A381A" w14:textId="77777777"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 xml:space="preserve">Not Applicable – </w:t>
            </w:r>
          </w:p>
          <w:p w14:paraId="06E6FB6A" w14:textId="3CD29945"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Paused by AARP</w:t>
            </w:r>
          </w:p>
        </w:tc>
        <w:tc>
          <w:tcPr>
            <w:tcW w:w="2206" w:type="dxa"/>
          </w:tcPr>
          <w:p w14:paraId="0E04C98F" w14:textId="77777777" w:rsidR="001812E1" w:rsidRPr="001812E1" w:rsidRDefault="001812E1" w:rsidP="008842A6">
            <w:pPr>
              <w:jc w:val="center"/>
              <w:rPr>
                <w:rFonts w:ascii="Arial" w:eastAsia="Times New Roman" w:hAnsi="Arial" w:cs="Arial"/>
                <w:color w:val="000000" w:themeColor="text1"/>
                <w:sz w:val="8"/>
                <w:szCs w:val="8"/>
              </w:rPr>
            </w:pPr>
          </w:p>
          <w:p w14:paraId="074F5546" w14:textId="0D62452F" w:rsidR="008842A6" w:rsidRPr="00125575" w:rsidRDefault="008842A6" w:rsidP="008842A6">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 xml:space="preserve">Not Applicable – </w:t>
            </w:r>
          </w:p>
          <w:p w14:paraId="14D66790" w14:textId="09870027" w:rsidR="008842A6" w:rsidRPr="00125575" w:rsidRDefault="008842A6" w:rsidP="008842A6">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Paused by AARP</w:t>
            </w:r>
          </w:p>
        </w:tc>
        <w:tc>
          <w:tcPr>
            <w:tcW w:w="2564" w:type="dxa"/>
            <w:shd w:val="clear" w:color="auto" w:fill="auto"/>
            <w:vAlign w:val="center"/>
            <w:hideMark/>
          </w:tcPr>
          <w:p w14:paraId="6647CD4C" w14:textId="0A0249D0"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Sign-ups and Attendance record</w:t>
            </w:r>
          </w:p>
        </w:tc>
      </w:tr>
      <w:tr w:rsidR="00B60C97" w:rsidRPr="00125575" w14:paraId="4730B3C9" w14:textId="77777777" w:rsidTr="001812E1">
        <w:trPr>
          <w:trHeight w:val="2185"/>
        </w:trPr>
        <w:tc>
          <w:tcPr>
            <w:tcW w:w="413" w:type="dxa"/>
            <w:vMerge/>
            <w:vAlign w:val="center"/>
            <w:hideMark/>
          </w:tcPr>
          <w:p w14:paraId="55282C99" w14:textId="77777777" w:rsidR="008842A6" w:rsidRPr="00125575" w:rsidRDefault="008842A6" w:rsidP="00987F1D">
            <w:pPr>
              <w:rPr>
                <w:rFonts w:ascii="Arial" w:eastAsia="Times New Roman" w:hAnsi="Arial" w:cs="Arial"/>
                <w:color w:val="000000" w:themeColor="text1"/>
                <w:sz w:val="22"/>
                <w:szCs w:val="22"/>
              </w:rPr>
            </w:pPr>
          </w:p>
        </w:tc>
        <w:tc>
          <w:tcPr>
            <w:tcW w:w="1733" w:type="dxa"/>
            <w:vMerge/>
            <w:vAlign w:val="center"/>
            <w:hideMark/>
          </w:tcPr>
          <w:p w14:paraId="0143BB09" w14:textId="77777777" w:rsidR="008842A6" w:rsidRPr="00125575" w:rsidRDefault="008842A6" w:rsidP="00987F1D">
            <w:pPr>
              <w:rPr>
                <w:rFonts w:ascii="Arial" w:eastAsia="Times New Roman" w:hAnsi="Arial" w:cs="Arial"/>
                <w:color w:val="000000" w:themeColor="text1"/>
                <w:sz w:val="22"/>
                <w:szCs w:val="22"/>
              </w:rPr>
            </w:pPr>
          </w:p>
        </w:tc>
        <w:tc>
          <w:tcPr>
            <w:tcW w:w="1109" w:type="dxa"/>
            <w:shd w:val="clear" w:color="auto" w:fill="auto"/>
            <w:vAlign w:val="center"/>
            <w:hideMark/>
          </w:tcPr>
          <w:p w14:paraId="1E6AE665" w14:textId="77777777" w:rsidR="008842A6" w:rsidRPr="00125575" w:rsidRDefault="008842A6" w:rsidP="005F522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Outcome</w:t>
            </w:r>
          </w:p>
        </w:tc>
        <w:tc>
          <w:tcPr>
            <w:tcW w:w="3472" w:type="dxa"/>
            <w:shd w:val="clear" w:color="auto" w:fill="auto"/>
            <w:vAlign w:val="center"/>
            <w:hideMark/>
          </w:tcPr>
          <w:p w14:paraId="7DCD617F" w14:textId="1746F44C" w:rsidR="008842A6" w:rsidRPr="00125575" w:rsidRDefault="008842A6" w:rsidP="005F522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 xml:space="preserve">Surveyed participants who complete the </w:t>
            </w:r>
            <w:r>
              <w:rPr>
                <w:rFonts w:ascii="Arial" w:eastAsia="Times New Roman" w:hAnsi="Arial" w:cs="Arial"/>
                <w:color w:val="000000" w:themeColor="text1"/>
                <w:sz w:val="22"/>
                <w:szCs w:val="22"/>
              </w:rPr>
              <w:t xml:space="preserve">AARP </w:t>
            </w:r>
            <w:r w:rsidRPr="00125575">
              <w:rPr>
                <w:rFonts w:ascii="Arial" w:eastAsia="Times New Roman" w:hAnsi="Arial" w:cs="Arial"/>
                <w:color w:val="000000" w:themeColor="text1"/>
                <w:sz w:val="22"/>
                <w:szCs w:val="22"/>
              </w:rPr>
              <w:t>Driver Safety trainings will report an increased level of knowledge and aware of safe driving practices and other transportation options.</w:t>
            </w:r>
          </w:p>
        </w:tc>
        <w:tc>
          <w:tcPr>
            <w:tcW w:w="1458" w:type="dxa"/>
            <w:shd w:val="clear" w:color="auto" w:fill="auto"/>
            <w:vAlign w:val="center"/>
            <w:hideMark/>
          </w:tcPr>
          <w:p w14:paraId="4B2250B1" w14:textId="77777777"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 xml:space="preserve">90% of surveyed SMPP </w:t>
            </w:r>
          </w:p>
        </w:tc>
        <w:tc>
          <w:tcPr>
            <w:tcW w:w="2165" w:type="dxa"/>
          </w:tcPr>
          <w:p w14:paraId="7E7E68CB" w14:textId="77777777" w:rsidR="008842A6" w:rsidRPr="00125575" w:rsidRDefault="008842A6" w:rsidP="00987F1D">
            <w:pPr>
              <w:jc w:val="center"/>
              <w:rPr>
                <w:rFonts w:ascii="Arial" w:eastAsia="Times New Roman" w:hAnsi="Arial" w:cs="Arial"/>
                <w:color w:val="000000" w:themeColor="text1"/>
                <w:sz w:val="22"/>
                <w:szCs w:val="22"/>
              </w:rPr>
            </w:pPr>
          </w:p>
          <w:p w14:paraId="5287336C" w14:textId="77777777" w:rsidR="008842A6" w:rsidRPr="00125575" w:rsidRDefault="008842A6" w:rsidP="00987F1D">
            <w:pPr>
              <w:jc w:val="center"/>
              <w:rPr>
                <w:rFonts w:ascii="Arial" w:eastAsia="Times New Roman" w:hAnsi="Arial" w:cs="Arial"/>
                <w:color w:val="000000" w:themeColor="text1"/>
                <w:sz w:val="22"/>
                <w:szCs w:val="22"/>
              </w:rPr>
            </w:pPr>
          </w:p>
          <w:p w14:paraId="27CCA3DB" w14:textId="77777777" w:rsidR="008842A6" w:rsidRPr="00125575" w:rsidRDefault="008842A6" w:rsidP="00987F1D">
            <w:pPr>
              <w:jc w:val="center"/>
              <w:rPr>
                <w:rFonts w:ascii="Arial" w:eastAsia="Times New Roman" w:hAnsi="Arial" w:cs="Arial"/>
                <w:color w:val="000000" w:themeColor="text1"/>
                <w:sz w:val="22"/>
                <w:szCs w:val="22"/>
              </w:rPr>
            </w:pPr>
          </w:p>
          <w:p w14:paraId="70B6D86E" w14:textId="77777777" w:rsidR="008842A6" w:rsidRPr="00125575" w:rsidRDefault="008842A6" w:rsidP="00987F1D">
            <w:pPr>
              <w:jc w:val="center"/>
              <w:rPr>
                <w:rFonts w:ascii="Arial" w:eastAsia="Times New Roman" w:hAnsi="Arial" w:cs="Arial"/>
                <w:color w:val="000000" w:themeColor="text1"/>
                <w:sz w:val="22"/>
                <w:szCs w:val="22"/>
              </w:rPr>
            </w:pPr>
          </w:p>
          <w:p w14:paraId="3199E5EE" w14:textId="77777777"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Not Applicable –</w:t>
            </w:r>
          </w:p>
          <w:p w14:paraId="78169993" w14:textId="26DA5CEF"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Paused by AARP</w:t>
            </w:r>
          </w:p>
        </w:tc>
        <w:tc>
          <w:tcPr>
            <w:tcW w:w="2206" w:type="dxa"/>
          </w:tcPr>
          <w:p w14:paraId="773C36B5" w14:textId="77777777" w:rsidR="009C1609" w:rsidRDefault="009C1609" w:rsidP="008842A6">
            <w:pPr>
              <w:jc w:val="center"/>
              <w:rPr>
                <w:rFonts w:ascii="Arial" w:eastAsia="Times New Roman" w:hAnsi="Arial" w:cs="Arial"/>
                <w:color w:val="000000" w:themeColor="text1"/>
                <w:sz w:val="22"/>
                <w:szCs w:val="22"/>
              </w:rPr>
            </w:pPr>
          </w:p>
          <w:p w14:paraId="4A3849AE" w14:textId="77777777" w:rsidR="009C1609" w:rsidRDefault="009C1609" w:rsidP="008842A6">
            <w:pPr>
              <w:jc w:val="center"/>
              <w:rPr>
                <w:rFonts w:ascii="Arial" w:eastAsia="Times New Roman" w:hAnsi="Arial" w:cs="Arial"/>
                <w:color w:val="000000" w:themeColor="text1"/>
                <w:sz w:val="22"/>
                <w:szCs w:val="22"/>
              </w:rPr>
            </w:pPr>
          </w:p>
          <w:p w14:paraId="0812E9F2" w14:textId="77777777" w:rsidR="009C1609" w:rsidRDefault="009C1609" w:rsidP="008842A6">
            <w:pPr>
              <w:jc w:val="center"/>
              <w:rPr>
                <w:rFonts w:ascii="Arial" w:eastAsia="Times New Roman" w:hAnsi="Arial" w:cs="Arial"/>
                <w:color w:val="000000" w:themeColor="text1"/>
                <w:sz w:val="22"/>
                <w:szCs w:val="22"/>
              </w:rPr>
            </w:pPr>
          </w:p>
          <w:p w14:paraId="236C0304" w14:textId="77777777" w:rsidR="001812E1" w:rsidRDefault="001812E1" w:rsidP="008842A6">
            <w:pPr>
              <w:jc w:val="center"/>
              <w:rPr>
                <w:rFonts w:ascii="Arial" w:eastAsia="Times New Roman" w:hAnsi="Arial" w:cs="Arial"/>
                <w:color w:val="000000" w:themeColor="text1"/>
                <w:sz w:val="22"/>
                <w:szCs w:val="22"/>
              </w:rPr>
            </w:pPr>
          </w:p>
          <w:p w14:paraId="1B1D819B" w14:textId="728640AC" w:rsidR="008842A6" w:rsidRPr="00125575" w:rsidRDefault="008842A6" w:rsidP="008842A6">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 xml:space="preserve">Not Applicable – </w:t>
            </w:r>
          </w:p>
          <w:p w14:paraId="0E67EB97" w14:textId="5601DBF1" w:rsidR="008842A6" w:rsidRPr="00125575" w:rsidRDefault="008842A6" w:rsidP="008842A6">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Paused by AARP</w:t>
            </w:r>
          </w:p>
        </w:tc>
        <w:tc>
          <w:tcPr>
            <w:tcW w:w="2564" w:type="dxa"/>
            <w:shd w:val="clear" w:color="auto" w:fill="auto"/>
            <w:vAlign w:val="center"/>
            <w:hideMark/>
          </w:tcPr>
          <w:p w14:paraId="160E8C7F" w14:textId="004FBF3B"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Survey results</w:t>
            </w:r>
          </w:p>
        </w:tc>
      </w:tr>
      <w:tr w:rsidR="00B60C97" w:rsidRPr="00125575" w14:paraId="2CC1499E" w14:textId="77777777" w:rsidTr="001812E1">
        <w:trPr>
          <w:trHeight w:val="880"/>
        </w:trPr>
        <w:tc>
          <w:tcPr>
            <w:tcW w:w="413" w:type="dxa"/>
            <w:vMerge w:val="restart"/>
            <w:shd w:val="clear" w:color="auto" w:fill="auto"/>
            <w:vAlign w:val="center"/>
            <w:hideMark/>
          </w:tcPr>
          <w:p w14:paraId="326E0315" w14:textId="77777777"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3</w:t>
            </w:r>
          </w:p>
        </w:tc>
        <w:tc>
          <w:tcPr>
            <w:tcW w:w="1733" w:type="dxa"/>
            <w:vMerge w:val="restart"/>
            <w:shd w:val="clear" w:color="auto" w:fill="auto"/>
            <w:vAlign w:val="center"/>
            <w:hideMark/>
          </w:tcPr>
          <w:p w14:paraId="41790708" w14:textId="06F7D25A" w:rsidR="008842A6" w:rsidRPr="00125575" w:rsidRDefault="008842A6" w:rsidP="00987F1D">
            <w:pPr>
              <w:jc w:val="center"/>
              <w:rPr>
                <w:rFonts w:ascii="Arial" w:eastAsia="Times New Roman" w:hAnsi="Arial" w:cs="Arial"/>
                <w:b/>
                <w:color w:val="000000" w:themeColor="text1"/>
                <w:sz w:val="22"/>
                <w:szCs w:val="22"/>
              </w:rPr>
            </w:pPr>
            <w:r w:rsidRPr="00125575">
              <w:rPr>
                <w:rFonts w:ascii="Arial" w:eastAsia="Times New Roman" w:hAnsi="Arial" w:cs="Arial"/>
                <w:color w:val="000000" w:themeColor="text1"/>
                <w:sz w:val="22"/>
                <w:szCs w:val="22"/>
              </w:rPr>
              <w:br/>
            </w:r>
            <w:r w:rsidRPr="00125575">
              <w:rPr>
                <w:rFonts w:ascii="Arial" w:eastAsia="Times New Roman" w:hAnsi="Arial" w:cs="Arial"/>
                <w:b/>
                <w:color w:val="000000" w:themeColor="text1"/>
                <w:sz w:val="22"/>
                <w:szCs w:val="22"/>
              </w:rPr>
              <w:t>Door-through-door Service</w:t>
            </w:r>
          </w:p>
        </w:tc>
        <w:tc>
          <w:tcPr>
            <w:tcW w:w="1109" w:type="dxa"/>
            <w:shd w:val="clear" w:color="auto" w:fill="auto"/>
            <w:vAlign w:val="center"/>
            <w:hideMark/>
          </w:tcPr>
          <w:p w14:paraId="5B0FA5E8" w14:textId="77777777"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Output</w:t>
            </w:r>
          </w:p>
        </w:tc>
        <w:tc>
          <w:tcPr>
            <w:tcW w:w="3472" w:type="dxa"/>
            <w:shd w:val="clear" w:color="auto" w:fill="auto"/>
            <w:vAlign w:val="center"/>
            <w:hideMark/>
          </w:tcPr>
          <w:p w14:paraId="025C939F" w14:textId="7588224E"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MODE members needing added assistance will utilize Door-through-door service</w:t>
            </w:r>
          </w:p>
        </w:tc>
        <w:tc>
          <w:tcPr>
            <w:tcW w:w="1458" w:type="dxa"/>
            <w:shd w:val="clear" w:color="auto" w:fill="auto"/>
            <w:vAlign w:val="center"/>
            <w:hideMark/>
          </w:tcPr>
          <w:p w14:paraId="3497E22D" w14:textId="77777777"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 xml:space="preserve">35 SMPP </w:t>
            </w:r>
          </w:p>
          <w:p w14:paraId="41CCA0A8" w14:textId="77777777" w:rsidR="008842A6" w:rsidRPr="00125575" w:rsidRDefault="008842A6" w:rsidP="00987F1D">
            <w:pPr>
              <w:jc w:val="center"/>
              <w:rPr>
                <w:rFonts w:ascii="Arial" w:eastAsia="Times New Roman" w:hAnsi="Arial" w:cs="Arial"/>
                <w:color w:val="000000" w:themeColor="text1"/>
                <w:sz w:val="22"/>
                <w:szCs w:val="22"/>
              </w:rPr>
            </w:pPr>
          </w:p>
        </w:tc>
        <w:tc>
          <w:tcPr>
            <w:tcW w:w="2165" w:type="dxa"/>
          </w:tcPr>
          <w:p w14:paraId="623C225F" w14:textId="77777777" w:rsidR="008842A6" w:rsidRPr="00125575" w:rsidRDefault="008842A6" w:rsidP="00987F1D">
            <w:pPr>
              <w:jc w:val="center"/>
              <w:rPr>
                <w:rFonts w:ascii="Arial" w:eastAsia="Times New Roman" w:hAnsi="Arial" w:cs="Arial"/>
                <w:color w:val="000000" w:themeColor="text1"/>
                <w:sz w:val="22"/>
                <w:szCs w:val="22"/>
              </w:rPr>
            </w:pPr>
          </w:p>
          <w:p w14:paraId="37FF9272" w14:textId="2CA3371A" w:rsidR="008842A6" w:rsidRPr="00125575" w:rsidRDefault="008842A6" w:rsidP="00987F1D">
            <w:pPr>
              <w:jc w:val="cente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1</w:t>
            </w:r>
            <w:r w:rsidR="000D3207">
              <w:rPr>
                <w:rFonts w:ascii="Arial" w:eastAsia="Times New Roman" w:hAnsi="Arial" w:cs="Arial"/>
                <w:color w:val="000000" w:themeColor="text1"/>
                <w:sz w:val="22"/>
                <w:szCs w:val="22"/>
              </w:rPr>
              <w:t>7</w:t>
            </w:r>
          </w:p>
          <w:p w14:paraId="62A1E386" w14:textId="4D5ED403"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SMPP Members</w:t>
            </w:r>
          </w:p>
        </w:tc>
        <w:tc>
          <w:tcPr>
            <w:tcW w:w="2206" w:type="dxa"/>
          </w:tcPr>
          <w:p w14:paraId="302F8670" w14:textId="77777777" w:rsidR="008842A6" w:rsidRDefault="008842A6" w:rsidP="008842A6">
            <w:pPr>
              <w:jc w:val="center"/>
              <w:rPr>
                <w:rFonts w:ascii="Arial" w:eastAsia="Times New Roman" w:hAnsi="Arial" w:cs="Arial"/>
                <w:color w:val="000000" w:themeColor="text1"/>
                <w:sz w:val="22"/>
                <w:szCs w:val="22"/>
              </w:rPr>
            </w:pPr>
          </w:p>
          <w:p w14:paraId="13E2634C" w14:textId="26C0093F" w:rsidR="008842A6" w:rsidRPr="00125575" w:rsidRDefault="008842A6" w:rsidP="008842A6">
            <w:pPr>
              <w:jc w:val="cente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21</w:t>
            </w:r>
          </w:p>
          <w:p w14:paraId="13639993" w14:textId="6F0826A9" w:rsidR="008842A6" w:rsidRPr="00125575" w:rsidRDefault="008842A6" w:rsidP="008842A6">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SMPP Members</w:t>
            </w:r>
          </w:p>
        </w:tc>
        <w:tc>
          <w:tcPr>
            <w:tcW w:w="2564" w:type="dxa"/>
            <w:shd w:val="clear" w:color="auto" w:fill="auto"/>
            <w:vAlign w:val="center"/>
            <w:hideMark/>
          </w:tcPr>
          <w:p w14:paraId="77A269C9" w14:textId="43C5B954"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Transportation Database</w:t>
            </w:r>
          </w:p>
        </w:tc>
      </w:tr>
      <w:tr w:rsidR="00B60C97" w:rsidRPr="00125575" w14:paraId="102B14F6" w14:textId="77777777" w:rsidTr="001812E1">
        <w:trPr>
          <w:trHeight w:val="1132"/>
        </w:trPr>
        <w:tc>
          <w:tcPr>
            <w:tcW w:w="413" w:type="dxa"/>
            <w:vMerge/>
            <w:vAlign w:val="center"/>
            <w:hideMark/>
          </w:tcPr>
          <w:p w14:paraId="0E320725" w14:textId="77777777" w:rsidR="008842A6" w:rsidRPr="00125575" w:rsidRDefault="008842A6" w:rsidP="00987F1D">
            <w:pPr>
              <w:rPr>
                <w:rFonts w:ascii="Arial" w:eastAsia="Times New Roman" w:hAnsi="Arial" w:cs="Arial"/>
                <w:color w:val="000000" w:themeColor="text1"/>
                <w:sz w:val="22"/>
                <w:szCs w:val="22"/>
              </w:rPr>
            </w:pPr>
          </w:p>
        </w:tc>
        <w:tc>
          <w:tcPr>
            <w:tcW w:w="1733" w:type="dxa"/>
            <w:vMerge/>
            <w:vAlign w:val="center"/>
            <w:hideMark/>
          </w:tcPr>
          <w:p w14:paraId="3048DAA1" w14:textId="77777777" w:rsidR="008842A6" w:rsidRPr="00125575" w:rsidRDefault="008842A6" w:rsidP="00987F1D">
            <w:pPr>
              <w:rPr>
                <w:rFonts w:ascii="Arial" w:eastAsia="Times New Roman" w:hAnsi="Arial" w:cs="Arial"/>
                <w:color w:val="000000" w:themeColor="text1"/>
                <w:sz w:val="22"/>
                <w:szCs w:val="22"/>
              </w:rPr>
            </w:pPr>
          </w:p>
        </w:tc>
        <w:tc>
          <w:tcPr>
            <w:tcW w:w="1109" w:type="dxa"/>
            <w:shd w:val="clear" w:color="auto" w:fill="auto"/>
            <w:vAlign w:val="center"/>
            <w:hideMark/>
          </w:tcPr>
          <w:p w14:paraId="75F81133" w14:textId="77777777"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Outcome</w:t>
            </w:r>
          </w:p>
        </w:tc>
        <w:tc>
          <w:tcPr>
            <w:tcW w:w="3472" w:type="dxa"/>
            <w:shd w:val="clear" w:color="auto" w:fill="auto"/>
            <w:vAlign w:val="center"/>
            <w:hideMark/>
          </w:tcPr>
          <w:p w14:paraId="48B8D301" w14:textId="77777777"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MODE members needing added assistance will utilize Door-thru-</w:t>
            </w:r>
          </w:p>
          <w:p w14:paraId="7583A267" w14:textId="77777777"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Door service for multiple trips</w:t>
            </w:r>
          </w:p>
        </w:tc>
        <w:tc>
          <w:tcPr>
            <w:tcW w:w="1458" w:type="dxa"/>
            <w:shd w:val="clear" w:color="auto" w:fill="auto"/>
            <w:vAlign w:val="center"/>
            <w:hideMark/>
          </w:tcPr>
          <w:p w14:paraId="55FA4FD7" w14:textId="77777777"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2,500 trips</w:t>
            </w:r>
          </w:p>
        </w:tc>
        <w:tc>
          <w:tcPr>
            <w:tcW w:w="2165" w:type="dxa"/>
          </w:tcPr>
          <w:p w14:paraId="7ED5BFD9" w14:textId="77777777" w:rsidR="008842A6" w:rsidRPr="00125575" w:rsidRDefault="008842A6" w:rsidP="00987F1D">
            <w:pPr>
              <w:jc w:val="center"/>
              <w:rPr>
                <w:rFonts w:ascii="Arial" w:eastAsia="Times New Roman" w:hAnsi="Arial" w:cs="Arial"/>
                <w:color w:val="000000" w:themeColor="text1"/>
                <w:sz w:val="22"/>
                <w:szCs w:val="22"/>
              </w:rPr>
            </w:pPr>
          </w:p>
          <w:p w14:paraId="231B7C08" w14:textId="77777777" w:rsidR="000D3207" w:rsidRDefault="000D3207" w:rsidP="000D3207">
            <w:pPr>
              <w:jc w:val="center"/>
              <w:rPr>
                <w:rFonts w:ascii="Arial" w:eastAsia="Times New Roman" w:hAnsi="Arial" w:cs="Arial"/>
                <w:color w:val="000000" w:themeColor="text1"/>
                <w:sz w:val="22"/>
                <w:szCs w:val="22"/>
              </w:rPr>
            </w:pPr>
          </w:p>
          <w:p w14:paraId="65B1BF89" w14:textId="39FC6780" w:rsidR="000D3207" w:rsidRPr="00125575" w:rsidRDefault="000D3207" w:rsidP="000D3207">
            <w:pPr>
              <w:jc w:val="cente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1,158 one-way</w:t>
            </w:r>
            <w:r w:rsidRPr="00125575">
              <w:rPr>
                <w:rFonts w:ascii="Arial" w:eastAsia="Times New Roman" w:hAnsi="Arial" w:cs="Arial"/>
                <w:color w:val="000000" w:themeColor="text1"/>
                <w:sz w:val="22"/>
                <w:szCs w:val="22"/>
              </w:rPr>
              <w:t xml:space="preserve"> </w:t>
            </w:r>
          </w:p>
          <w:p w14:paraId="1DECB878" w14:textId="6F0DE460" w:rsidR="008842A6" w:rsidRPr="00125575" w:rsidRDefault="000D3207" w:rsidP="000D3207">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Trips</w:t>
            </w:r>
          </w:p>
        </w:tc>
        <w:tc>
          <w:tcPr>
            <w:tcW w:w="2206" w:type="dxa"/>
          </w:tcPr>
          <w:p w14:paraId="55281EBD" w14:textId="77777777" w:rsidR="000D3207" w:rsidRDefault="000D3207" w:rsidP="000D3207">
            <w:pPr>
              <w:jc w:val="center"/>
              <w:rPr>
                <w:rFonts w:ascii="Arial" w:eastAsia="Times New Roman" w:hAnsi="Arial" w:cs="Arial"/>
                <w:color w:val="000000" w:themeColor="text1"/>
                <w:sz w:val="22"/>
                <w:szCs w:val="22"/>
              </w:rPr>
            </w:pPr>
          </w:p>
          <w:p w14:paraId="74B52DFA" w14:textId="77777777" w:rsidR="000D3207" w:rsidRDefault="000D3207" w:rsidP="000D3207">
            <w:pPr>
              <w:jc w:val="center"/>
              <w:rPr>
                <w:rFonts w:ascii="Arial" w:eastAsia="Times New Roman" w:hAnsi="Arial" w:cs="Arial"/>
                <w:color w:val="000000" w:themeColor="text1"/>
                <w:sz w:val="22"/>
                <w:szCs w:val="22"/>
              </w:rPr>
            </w:pPr>
          </w:p>
          <w:p w14:paraId="7605F437" w14:textId="7F3022D4" w:rsidR="000D3207" w:rsidRPr="00125575" w:rsidRDefault="000D3207" w:rsidP="000D3207">
            <w:pPr>
              <w:jc w:val="cente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2,614 one-way</w:t>
            </w:r>
            <w:r w:rsidRPr="00125575">
              <w:rPr>
                <w:rFonts w:ascii="Arial" w:eastAsia="Times New Roman" w:hAnsi="Arial" w:cs="Arial"/>
                <w:color w:val="000000" w:themeColor="text1"/>
                <w:sz w:val="22"/>
                <w:szCs w:val="22"/>
              </w:rPr>
              <w:t xml:space="preserve"> </w:t>
            </w:r>
          </w:p>
          <w:p w14:paraId="094ABCFD" w14:textId="5D76CABB" w:rsidR="008842A6" w:rsidRPr="00125575" w:rsidRDefault="000D3207" w:rsidP="000D3207">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Trips</w:t>
            </w:r>
          </w:p>
        </w:tc>
        <w:tc>
          <w:tcPr>
            <w:tcW w:w="2564" w:type="dxa"/>
            <w:shd w:val="clear" w:color="auto" w:fill="auto"/>
            <w:vAlign w:val="center"/>
            <w:hideMark/>
          </w:tcPr>
          <w:p w14:paraId="1D6D9648" w14:textId="6F076215"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Transportation Database</w:t>
            </w:r>
          </w:p>
        </w:tc>
      </w:tr>
    </w:tbl>
    <w:p w14:paraId="637391A2" w14:textId="77777777" w:rsidR="00D04009" w:rsidRPr="00107C9F" w:rsidRDefault="00D0400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cs="Arial"/>
          <w:i/>
          <w:color w:val="5B9BD5" w:themeColor="accent5"/>
          <w:sz w:val="24"/>
        </w:rPr>
        <w:sectPr w:rsidR="00D04009" w:rsidRPr="00107C9F" w:rsidSect="005F522D">
          <w:headerReference w:type="even" r:id="rId17"/>
          <w:headerReference w:type="default" r:id="rId18"/>
          <w:headerReference w:type="first" r:id="rId19"/>
          <w:endnotePr>
            <w:numFmt w:val="decimal"/>
          </w:endnotePr>
          <w:pgSz w:w="15840" w:h="12240" w:orient="landscape" w:code="1"/>
          <w:pgMar w:top="447" w:right="1080" w:bottom="720" w:left="1080" w:header="1080" w:footer="720" w:gutter="0"/>
          <w:cols w:space="720"/>
          <w:noEndnote/>
          <w:docGrid w:linePitch="272"/>
        </w:sectPr>
      </w:pPr>
    </w:p>
    <w:p w14:paraId="36B5A151" w14:textId="77777777" w:rsidR="00BF7E36" w:rsidRPr="000711E3" w:rsidRDefault="00F97372"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0711E3">
        <w:rPr>
          <w:sz w:val="22"/>
          <w:szCs w:val="22"/>
        </w:rPr>
        <w:lastRenderedPageBreak/>
        <w:t xml:space="preserve">VARIANCE REPORT: </w:t>
      </w:r>
    </w:p>
    <w:p w14:paraId="70FA66EE" w14:textId="77777777" w:rsidR="006A4CFF" w:rsidRPr="001812E1" w:rsidRDefault="006A4CFF"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sz w:val="10"/>
          <w:szCs w:val="12"/>
          <w:u w:val="none"/>
        </w:rPr>
      </w:pPr>
    </w:p>
    <w:p w14:paraId="514BB5BE" w14:textId="77777777" w:rsidR="00BF7E36" w:rsidRPr="000711E3" w:rsidRDefault="00BF7E36"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i/>
          <w:u w:val="none"/>
        </w:rPr>
      </w:pPr>
      <w:r w:rsidRPr="00BF7E36">
        <w:rPr>
          <w:u w:val="none"/>
        </w:rPr>
        <w:t>Mid-y</w:t>
      </w:r>
      <w:r w:rsidR="00AB1E64" w:rsidRPr="00BF7E36">
        <w:rPr>
          <w:u w:val="none"/>
        </w:rPr>
        <w:t>ear:</w:t>
      </w:r>
      <w:r w:rsidR="00AB1E64" w:rsidRPr="00BF7E36">
        <w:rPr>
          <w:b w:val="0"/>
          <w:u w:val="none"/>
        </w:rPr>
        <w:t xml:space="preserve"> </w:t>
      </w:r>
      <w:r w:rsidR="00AB1E64" w:rsidRPr="000711E3">
        <w:rPr>
          <w:b w:val="0"/>
          <w:i/>
          <w:u w:val="none"/>
        </w:rPr>
        <w:t xml:space="preserve">Please identify </w:t>
      </w:r>
      <w:r w:rsidR="004008FB" w:rsidRPr="000711E3">
        <w:rPr>
          <w:b w:val="0"/>
          <w:i/>
          <w:u w:val="none"/>
        </w:rPr>
        <w:t>specific</w:t>
      </w:r>
      <w:r w:rsidR="00AB1E64" w:rsidRPr="000711E3">
        <w:rPr>
          <w:b w:val="0"/>
          <w:i/>
          <w:u w:val="none"/>
        </w:rPr>
        <w:t xml:space="preserve"> </w:t>
      </w:r>
      <w:r w:rsidR="00BB4E27" w:rsidRPr="000711E3">
        <w:rPr>
          <w:b w:val="0"/>
          <w:i/>
          <w:u w:val="none"/>
        </w:rPr>
        <w:t xml:space="preserve">outputs or </w:t>
      </w:r>
      <w:r w:rsidR="00AB1E64" w:rsidRPr="000711E3">
        <w:rPr>
          <w:b w:val="0"/>
          <w:i/>
          <w:u w:val="none"/>
        </w:rPr>
        <w:t xml:space="preserve">outcomes </w:t>
      </w:r>
      <w:r w:rsidR="004008FB" w:rsidRPr="000711E3">
        <w:rPr>
          <w:b w:val="0"/>
          <w:i/>
          <w:u w:val="none"/>
        </w:rPr>
        <w:t>not on track for being met by</w:t>
      </w:r>
      <w:r w:rsidR="006A4CFF" w:rsidRPr="000711E3">
        <w:rPr>
          <w:b w:val="0"/>
          <w:i/>
          <w:u w:val="none"/>
        </w:rPr>
        <w:t xml:space="preserve"> year-end. </w:t>
      </w:r>
      <w:r w:rsidRPr="000711E3">
        <w:rPr>
          <w:b w:val="0"/>
          <w:i/>
          <w:u w:val="none"/>
        </w:rPr>
        <w:t>Provide</w:t>
      </w:r>
      <w:r w:rsidR="00AB1E64" w:rsidRPr="000711E3">
        <w:rPr>
          <w:b w:val="0"/>
          <w:i/>
          <w:u w:val="none"/>
        </w:rPr>
        <w:t xml:space="preserve"> an explanation o</w:t>
      </w:r>
      <w:r w:rsidRPr="000711E3">
        <w:rPr>
          <w:b w:val="0"/>
          <w:i/>
          <w:u w:val="none"/>
        </w:rPr>
        <w:t>f</w:t>
      </w:r>
      <w:r w:rsidR="00AB1E64" w:rsidRPr="000711E3">
        <w:rPr>
          <w:b w:val="0"/>
          <w:i/>
          <w:u w:val="none"/>
        </w:rPr>
        <w:t xml:space="preserve"> </w:t>
      </w:r>
      <w:r w:rsidRPr="000711E3">
        <w:rPr>
          <w:b w:val="0"/>
          <w:i/>
          <w:u w:val="none"/>
        </w:rPr>
        <w:t>the</w:t>
      </w:r>
      <w:r w:rsidR="00AB1E64" w:rsidRPr="000711E3">
        <w:rPr>
          <w:b w:val="0"/>
          <w:i/>
          <w:u w:val="none"/>
        </w:rPr>
        <w:t xml:space="preserve"> barriers the program is experiencing and the steps the </w:t>
      </w:r>
      <w:r w:rsidR="00874BF4" w:rsidRPr="000711E3">
        <w:rPr>
          <w:b w:val="0"/>
          <w:i/>
          <w:u w:val="none"/>
        </w:rPr>
        <w:t>staff</w:t>
      </w:r>
      <w:r w:rsidR="00AB1E64" w:rsidRPr="000711E3">
        <w:rPr>
          <w:b w:val="0"/>
          <w:i/>
          <w:u w:val="none"/>
        </w:rPr>
        <w:t xml:space="preserve"> is taking to </w:t>
      </w:r>
      <w:r w:rsidRPr="000711E3">
        <w:rPr>
          <w:b w:val="0"/>
          <w:i/>
          <w:u w:val="none"/>
        </w:rPr>
        <w:t>mitigate</w:t>
      </w:r>
      <w:r w:rsidR="00AB1E64" w:rsidRPr="000711E3">
        <w:rPr>
          <w:b w:val="0"/>
          <w:i/>
          <w:u w:val="none"/>
        </w:rPr>
        <w:t xml:space="preserve"> the </w:t>
      </w:r>
      <w:r w:rsidRPr="000711E3">
        <w:rPr>
          <w:b w:val="0"/>
          <w:i/>
          <w:u w:val="none"/>
        </w:rPr>
        <w:t>situation.</w:t>
      </w:r>
    </w:p>
    <w:p w14:paraId="10C6736E" w14:textId="77777777" w:rsidR="000711E3" w:rsidRPr="001812E1" w:rsidRDefault="000711E3" w:rsidP="000711E3">
      <w:pPr>
        <w:rPr>
          <w:sz w:val="10"/>
          <w:szCs w:val="14"/>
        </w:rPr>
      </w:pPr>
    </w:p>
    <w:p w14:paraId="39DC41C4" w14:textId="1AADEC5A" w:rsidR="00862B72" w:rsidRDefault="00723EAD" w:rsidP="000711E3">
      <w:pPr>
        <w:rPr>
          <w:rFonts w:ascii="Arial" w:hAnsi="Arial" w:cs="Arial"/>
          <w:color w:val="000000" w:themeColor="text1"/>
          <w:sz w:val="22"/>
          <w:szCs w:val="22"/>
        </w:rPr>
      </w:pPr>
      <w:r w:rsidRPr="005F522D">
        <w:rPr>
          <w:rFonts w:ascii="Arial" w:hAnsi="Arial" w:cs="Arial"/>
          <w:color w:val="000000" w:themeColor="text1"/>
          <w:sz w:val="22"/>
          <w:szCs w:val="22"/>
          <w:u w:val="single"/>
        </w:rPr>
        <w:t>Out</w:t>
      </w:r>
      <w:r w:rsidR="003E7E0C" w:rsidRPr="005F522D">
        <w:rPr>
          <w:rFonts w:ascii="Arial" w:hAnsi="Arial" w:cs="Arial"/>
          <w:color w:val="000000" w:themeColor="text1"/>
          <w:sz w:val="22"/>
          <w:szCs w:val="22"/>
          <w:u w:val="single"/>
        </w:rPr>
        <w:t>put</w:t>
      </w:r>
      <w:r w:rsidRPr="005F522D">
        <w:rPr>
          <w:rFonts w:ascii="Arial" w:hAnsi="Arial" w:cs="Arial"/>
          <w:color w:val="000000" w:themeColor="text1"/>
          <w:sz w:val="22"/>
          <w:szCs w:val="22"/>
          <w:u w:val="single"/>
        </w:rPr>
        <w:t xml:space="preserve"> #1</w:t>
      </w:r>
      <w:r w:rsidRPr="005F522D">
        <w:rPr>
          <w:rFonts w:ascii="Arial" w:hAnsi="Arial" w:cs="Arial"/>
          <w:color w:val="000000" w:themeColor="text1"/>
          <w:sz w:val="22"/>
          <w:szCs w:val="22"/>
        </w:rPr>
        <w:t xml:space="preserve">: </w:t>
      </w:r>
      <w:r w:rsidR="00862B72" w:rsidRPr="005F522D">
        <w:rPr>
          <w:rFonts w:ascii="Arial" w:hAnsi="Arial" w:cs="Arial"/>
          <w:color w:val="000000" w:themeColor="text1"/>
          <w:sz w:val="22"/>
          <w:szCs w:val="22"/>
        </w:rPr>
        <w:t xml:space="preserve">Of the </w:t>
      </w:r>
      <w:r w:rsidR="003E7E0C" w:rsidRPr="005F522D">
        <w:rPr>
          <w:rFonts w:ascii="Arial" w:hAnsi="Arial" w:cs="Arial"/>
          <w:color w:val="000000" w:themeColor="text1"/>
          <w:sz w:val="22"/>
          <w:szCs w:val="22"/>
        </w:rPr>
        <w:t>95</w:t>
      </w:r>
      <w:r w:rsidR="00862B72" w:rsidRPr="005F522D">
        <w:rPr>
          <w:rFonts w:ascii="Arial" w:hAnsi="Arial" w:cs="Arial"/>
          <w:color w:val="000000" w:themeColor="text1"/>
          <w:sz w:val="22"/>
          <w:szCs w:val="22"/>
        </w:rPr>
        <w:t xml:space="preserve"> SMPP members</w:t>
      </w:r>
      <w:r w:rsidR="001115D0" w:rsidRPr="005F522D">
        <w:rPr>
          <w:rFonts w:ascii="Arial" w:hAnsi="Arial" w:cs="Arial"/>
          <w:color w:val="000000" w:themeColor="text1"/>
          <w:sz w:val="22"/>
          <w:szCs w:val="22"/>
        </w:rPr>
        <w:t>,</w:t>
      </w:r>
      <w:r w:rsidR="00862B72" w:rsidRPr="005F522D">
        <w:rPr>
          <w:rFonts w:ascii="Arial" w:hAnsi="Arial" w:cs="Arial"/>
          <w:color w:val="000000" w:themeColor="text1"/>
          <w:sz w:val="22"/>
          <w:szCs w:val="22"/>
        </w:rPr>
        <w:t xml:space="preserve"> </w:t>
      </w:r>
      <w:r w:rsidR="00E434DB" w:rsidRPr="005F522D">
        <w:rPr>
          <w:rFonts w:ascii="Arial" w:hAnsi="Arial" w:cs="Arial"/>
          <w:color w:val="000000" w:themeColor="text1"/>
          <w:sz w:val="22"/>
          <w:szCs w:val="22"/>
        </w:rPr>
        <w:t xml:space="preserve">the </w:t>
      </w:r>
      <w:r w:rsidR="00862B72" w:rsidRPr="005F522D">
        <w:rPr>
          <w:rFonts w:ascii="Arial" w:hAnsi="Arial" w:cs="Arial"/>
          <w:color w:val="000000" w:themeColor="text1"/>
          <w:sz w:val="22"/>
          <w:szCs w:val="22"/>
        </w:rPr>
        <w:t>mid-year</w:t>
      </w:r>
      <w:r w:rsidR="00E434DB" w:rsidRPr="005F522D">
        <w:rPr>
          <w:rFonts w:ascii="Arial" w:hAnsi="Arial" w:cs="Arial"/>
          <w:color w:val="000000" w:themeColor="text1"/>
          <w:sz w:val="22"/>
          <w:szCs w:val="22"/>
        </w:rPr>
        <w:t xml:space="preserve"> target is short by </w:t>
      </w:r>
      <w:r w:rsidR="00862B72" w:rsidRPr="005F522D">
        <w:rPr>
          <w:rFonts w:ascii="Arial" w:hAnsi="Arial" w:cs="Arial"/>
          <w:color w:val="000000" w:themeColor="text1"/>
          <w:sz w:val="22"/>
          <w:szCs w:val="22"/>
        </w:rPr>
        <w:t xml:space="preserve">25 </w:t>
      </w:r>
      <w:r w:rsidR="00E434DB" w:rsidRPr="005F522D">
        <w:rPr>
          <w:rFonts w:ascii="Arial" w:hAnsi="Arial" w:cs="Arial"/>
          <w:color w:val="000000" w:themeColor="text1"/>
          <w:sz w:val="22"/>
          <w:szCs w:val="22"/>
        </w:rPr>
        <w:t>new members (</w:t>
      </w:r>
      <w:r w:rsidR="00862B72" w:rsidRPr="005F522D">
        <w:rPr>
          <w:rFonts w:ascii="Arial" w:hAnsi="Arial" w:cs="Arial"/>
          <w:color w:val="000000" w:themeColor="text1"/>
          <w:sz w:val="22"/>
          <w:szCs w:val="22"/>
        </w:rPr>
        <w:t xml:space="preserve">50% </w:t>
      </w:r>
      <w:r w:rsidR="00E434DB" w:rsidRPr="005F522D">
        <w:rPr>
          <w:rFonts w:ascii="Arial" w:hAnsi="Arial" w:cs="Arial"/>
          <w:color w:val="000000" w:themeColor="text1"/>
          <w:sz w:val="22"/>
          <w:szCs w:val="22"/>
        </w:rPr>
        <w:t>is 120 new SMPP members)</w:t>
      </w:r>
      <w:r w:rsidR="00862B72" w:rsidRPr="005F522D">
        <w:rPr>
          <w:rFonts w:ascii="Arial" w:hAnsi="Arial" w:cs="Arial"/>
          <w:color w:val="000000" w:themeColor="text1"/>
          <w:sz w:val="22"/>
          <w:szCs w:val="22"/>
        </w:rPr>
        <w:t>.  While interest in MODE increases, g</w:t>
      </w:r>
      <w:r w:rsidR="00125575" w:rsidRPr="005F522D">
        <w:rPr>
          <w:rFonts w:ascii="Arial" w:hAnsi="Arial" w:cs="Arial"/>
          <w:color w:val="000000" w:themeColor="text1"/>
          <w:sz w:val="22"/>
          <w:szCs w:val="22"/>
        </w:rPr>
        <w:t>rowth is hampered by the new highly contagious</w:t>
      </w:r>
      <w:r w:rsidR="00862B72" w:rsidRPr="005F522D">
        <w:rPr>
          <w:rFonts w:ascii="Arial" w:hAnsi="Arial" w:cs="Arial"/>
          <w:color w:val="000000" w:themeColor="text1"/>
          <w:sz w:val="22"/>
          <w:szCs w:val="22"/>
        </w:rPr>
        <w:t xml:space="preserve"> </w:t>
      </w:r>
      <w:r w:rsidR="00125575" w:rsidRPr="005F522D">
        <w:rPr>
          <w:rFonts w:ascii="Arial" w:hAnsi="Arial" w:cs="Arial"/>
          <w:color w:val="000000" w:themeColor="text1"/>
          <w:sz w:val="22"/>
          <w:szCs w:val="22"/>
        </w:rPr>
        <w:t xml:space="preserve">COVID </w:t>
      </w:r>
      <w:r w:rsidR="00862B72" w:rsidRPr="005F522D">
        <w:rPr>
          <w:rFonts w:ascii="Arial" w:hAnsi="Arial" w:cs="Arial"/>
          <w:color w:val="000000" w:themeColor="text1"/>
          <w:sz w:val="22"/>
          <w:szCs w:val="22"/>
        </w:rPr>
        <w:t>variants</w:t>
      </w:r>
      <w:r w:rsidR="00FE07BE" w:rsidRPr="005F522D">
        <w:rPr>
          <w:rFonts w:ascii="Arial" w:hAnsi="Arial" w:cs="Arial"/>
          <w:color w:val="000000" w:themeColor="text1"/>
          <w:sz w:val="22"/>
          <w:szCs w:val="22"/>
        </w:rPr>
        <w:t xml:space="preserve"> and fear </w:t>
      </w:r>
      <w:r w:rsidR="007A2AEC" w:rsidRPr="005F522D">
        <w:rPr>
          <w:rFonts w:ascii="Arial" w:hAnsi="Arial" w:cs="Arial"/>
          <w:color w:val="000000" w:themeColor="text1"/>
          <w:sz w:val="22"/>
          <w:szCs w:val="22"/>
        </w:rPr>
        <w:t>by</w:t>
      </w:r>
      <w:r w:rsidR="00FE07BE" w:rsidRPr="005F522D">
        <w:rPr>
          <w:rFonts w:ascii="Arial" w:hAnsi="Arial" w:cs="Arial"/>
          <w:color w:val="000000" w:themeColor="text1"/>
          <w:sz w:val="22"/>
          <w:szCs w:val="22"/>
        </w:rPr>
        <w:t xml:space="preserve"> many vulnerable adults</w:t>
      </w:r>
      <w:r w:rsidR="007A2AEC" w:rsidRPr="005F522D">
        <w:rPr>
          <w:rFonts w:ascii="Arial" w:hAnsi="Arial" w:cs="Arial"/>
          <w:color w:val="000000" w:themeColor="text1"/>
          <w:sz w:val="22"/>
          <w:szCs w:val="22"/>
        </w:rPr>
        <w:t xml:space="preserve"> about</w:t>
      </w:r>
      <w:r w:rsidR="00FE07BE" w:rsidRPr="005F522D">
        <w:rPr>
          <w:rFonts w:ascii="Arial" w:hAnsi="Arial" w:cs="Arial"/>
          <w:color w:val="000000" w:themeColor="text1"/>
          <w:sz w:val="22"/>
          <w:szCs w:val="22"/>
        </w:rPr>
        <w:t xml:space="preserve"> leaving their homes</w:t>
      </w:r>
      <w:r w:rsidR="00862B72" w:rsidRPr="005F522D">
        <w:rPr>
          <w:rFonts w:ascii="Arial" w:hAnsi="Arial" w:cs="Arial"/>
          <w:color w:val="000000" w:themeColor="text1"/>
          <w:sz w:val="22"/>
          <w:szCs w:val="22"/>
        </w:rPr>
        <w:t xml:space="preserve">. </w:t>
      </w:r>
      <w:r w:rsidR="00125575" w:rsidRPr="005F522D">
        <w:rPr>
          <w:rFonts w:ascii="Arial" w:hAnsi="Arial" w:cs="Arial"/>
          <w:color w:val="000000" w:themeColor="text1"/>
          <w:sz w:val="22"/>
          <w:szCs w:val="22"/>
        </w:rPr>
        <w:t xml:space="preserve">Also, The City’s BBB has yet to finalize its turn-key services contract with Lyft (originally anticipated to be in place by fall 2021), thus BBB has been holding on any major </w:t>
      </w:r>
      <w:r w:rsidR="00C108F8">
        <w:rPr>
          <w:rFonts w:ascii="Arial" w:hAnsi="Arial" w:cs="Arial"/>
          <w:color w:val="000000" w:themeColor="text1"/>
          <w:sz w:val="22"/>
          <w:szCs w:val="22"/>
        </w:rPr>
        <w:t xml:space="preserve">MODE </w:t>
      </w:r>
      <w:r w:rsidR="00125575" w:rsidRPr="005F522D">
        <w:rPr>
          <w:rFonts w:ascii="Arial" w:hAnsi="Arial" w:cs="Arial"/>
          <w:color w:val="000000" w:themeColor="text1"/>
          <w:sz w:val="22"/>
          <w:szCs w:val="22"/>
        </w:rPr>
        <w:t xml:space="preserve">outreach efforts. </w:t>
      </w:r>
      <w:r w:rsidR="00862B72" w:rsidRPr="005F522D">
        <w:rPr>
          <w:rFonts w:ascii="Arial" w:hAnsi="Arial" w:cs="Arial"/>
          <w:color w:val="000000" w:themeColor="text1"/>
          <w:sz w:val="22"/>
          <w:szCs w:val="22"/>
        </w:rPr>
        <w:t xml:space="preserve"> WISE staff will continue to promote MODE availability through internal </w:t>
      </w:r>
      <w:r w:rsidR="00FE07BE" w:rsidRPr="005F522D">
        <w:rPr>
          <w:rFonts w:ascii="Arial" w:hAnsi="Arial" w:cs="Arial"/>
          <w:color w:val="000000" w:themeColor="text1"/>
          <w:sz w:val="22"/>
          <w:szCs w:val="22"/>
        </w:rPr>
        <w:t xml:space="preserve">channels </w:t>
      </w:r>
      <w:r w:rsidR="00D21E45">
        <w:rPr>
          <w:rFonts w:ascii="Arial" w:hAnsi="Arial" w:cs="Arial"/>
          <w:color w:val="000000" w:themeColor="text1"/>
          <w:sz w:val="22"/>
          <w:szCs w:val="22"/>
        </w:rPr>
        <w:t xml:space="preserve">and community partners </w:t>
      </w:r>
      <w:r w:rsidR="003E7E0C" w:rsidRPr="005F522D">
        <w:rPr>
          <w:rFonts w:ascii="Arial" w:hAnsi="Arial" w:cs="Arial"/>
          <w:color w:val="000000" w:themeColor="text1"/>
          <w:sz w:val="22"/>
          <w:szCs w:val="22"/>
        </w:rPr>
        <w:t xml:space="preserve">to </w:t>
      </w:r>
      <w:r w:rsidR="00FE07BE" w:rsidRPr="005F522D">
        <w:rPr>
          <w:rFonts w:ascii="Arial" w:hAnsi="Arial" w:cs="Arial"/>
          <w:color w:val="000000" w:themeColor="text1"/>
          <w:sz w:val="22"/>
          <w:szCs w:val="22"/>
        </w:rPr>
        <w:t>increas</w:t>
      </w:r>
      <w:r w:rsidR="003E7E0C" w:rsidRPr="005F522D">
        <w:rPr>
          <w:rFonts w:ascii="Arial" w:hAnsi="Arial" w:cs="Arial"/>
          <w:color w:val="000000" w:themeColor="text1"/>
          <w:sz w:val="22"/>
          <w:szCs w:val="22"/>
        </w:rPr>
        <w:t>e</w:t>
      </w:r>
      <w:r w:rsidR="00FE07BE" w:rsidRPr="005F522D">
        <w:rPr>
          <w:rFonts w:ascii="Arial" w:hAnsi="Arial" w:cs="Arial"/>
          <w:color w:val="000000" w:themeColor="text1"/>
          <w:sz w:val="22"/>
          <w:szCs w:val="22"/>
        </w:rPr>
        <w:t xml:space="preserve"> participation.  </w:t>
      </w:r>
    </w:p>
    <w:p w14:paraId="7C024382" w14:textId="7DE4CFE1" w:rsidR="0014434B" w:rsidRPr="001812E1" w:rsidRDefault="0014434B" w:rsidP="000711E3">
      <w:pPr>
        <w:rPr>
          <w:rFonts w:ascii="Arial" w:hAnsi="Arial" w:cs="Arial"/>
          <w:color w:val="000000" w:themeColor="text1"/>
          <w:sz w:val="14"/>
          <w:szCs w:val="14"/>
        </w:rPr>
      </w:pPr>
    </w:p>
    <w:p w14:paraId="18CE8614" w14:textId="7DFEFCA6" w:rsidR="005857B4" w:rsidRPr="005F522D" w:rsidRDefault="005857B4" w:rsidP="000711E3">
      <w:pPr>
        <w:rPr>
          <w:rFonts w:ascii="Arial" w:hAnsi="Arial" w:cs="Arial"/>
          <w:color w:val="000000" w:themeColor="text1"/>
          <w:sz w:val="22"/>
          <w:szCs w:val="22"/>
        </w:rPr>
      </w:pPr>
      <w:r w:rsidRPr="005F522D">
        <w:rPr>
          <w:rFonts w:ascii="Arial" w:hAnsi="Arial" w:cs="Arial"/>
          <w:color w:val="000000" w:themeColor="text1"/>
          <w:sz w:val="22"/>
          <w:szCs w:val="22"/>
          <w:u w:val="single"/>
        </w:rPr>
        <w:t>Outcome #1</w:t>
      </w:r>
      <w:r w:rsidRPr="005F522D">
        <w:rPr>
          <w:rFonts w:ascii="Arial" w:hAnsi="Arial" w:cs="Arial"/>
          <w:color w:val="000000" w:themeColor="text1"/>
          <w:sz w:val="22"/>
          <w:szCs w:val="22"/>
        </w:rPr>
        <w:t xml:space="preserve">:  </w:t>
      </w:r>
      <w:r w:rsidR="005F522D" w:rsidRPr="009E0212">
        <w:rPr>
          <w:rFonts w:ascii="Arial" w:hAnsi="Arial" w:cs="Arial"/>
          <w:bCs/>
          <w:color w:val="000000" w:themeColor="text1"/>
          <w:sz w:val="22"/>
          <w:szCs w:val="22"/>
        </w:rPr>
        <w:t>77.2% of those survey responses from</w:t>
      </w:r>
      <w:r w:rsidR="001115D0" w:rsidRPr="005F522D">
        <w:rPr>
          <w:rFonts w:ascii="Arial" w:hAnsi="Arial" w:cs="Arial"/>
          <w:color w:val="000000" w:themeColor="text1"/>
          <w:sz w:val="22"/>
          <w:szCs w:val="22"/>
        </w:rPr>
        <w:t xml:space="preserve"> newly enrolled SMPP</w:t>
      </w:r>
      <w:r w:rsidRPr="005F522D">
        <w:rPr>
          <w:rFonts w:ascii="Arial" w:hAnsi="Arial" w:cs="Arial"/>
          <w:color w:val="000000" w:themeColor="text1"/>
          <w:sz w:val="22"/>
          <w:szCs w:val="22"/>
        </w:rPr>
        <w:t xml:space="preserve"> MODE members </w:t>
      </w:r>
      <w:r w:rsidR="00125575" w:rsidRPr="005F522D">
        <w:rPr>
          <w:rFonts w:ascii="Arial" w:hAnsi="Arial" w:cs="Arial"/>
          <w:color w:val="000000" w:themeColor="text1"/>
          <w:sz w:val="22"/>
          <w:szCs w:val="22"/>
        </w:rPr>
        <w:t>“</w:t>
      </w:r>
      <w:r w:rsidR="00FC12FB" w:rsidRPr="005F522D">
        <w:rPr>
          <w:rFonts w:ascii="Arial" w:hAnsi="Arial" w:cs="Arial"/>
          <w:color w:val="000000" w:themeColor="text1"/>
          <w:sz w:val="22"/>
          <w:szCs w:val="22"/>
        </w:rPr>
        <w:t>Strongly Agree/Agree</w:t>
      </w:r>
      <w:r w:rsidR="00125575" w:rsidRPr="005F522D">
        <w:rPr>
          <w:rFonts w:ascii="Arial" w:hAnsi="Arial" w:cs="Arial"/>
          <w:color w:val="000000" w:themeColor="text1"/>
          <w:sz w:val="22"/>
          <w:szCs w:val="22"/>
        </w:rPr>
        <w:t>”</w:t>
      </w:r>
      <w:r w:rsidR="00FC12FB" w:rsidRPr="005F522D">
        <w:rPr>
          <w:rFonts w:ascii="Arial" w:hAnsi="Arial" w:cs="Arial"/>
          <w:color w:val="000000" w:themeColor="text1"/>
          <w:sz w:val="22"/>
          <w:szCs w:val="22"/>
        </w:rPr>
        <w:t xml:space="preserve"> </w:t>
      </w:r>
      <w:r w:rsidR="00CA1B03" w:rsidRPr="005F522D">
        <w:rPr>
          <w:rFonts w:ascii="Arial" w:hAnsi="Arial" w:cs="Arial"/>
          <w:color w:val="000000" w:themeColor="text1"/>
          <w:sz w:val="22"/>
          <w:szCs w:val="22"/>
        </w:rPr>
        <w:t xml:space="preserve">that they </w:t>
      </w:r>
      <w:r w:rsidRPr="005F522D">
        <w:rPr>
          <w:rFonts w:ascii="Arial" w:hAnsi="Arial" w:cs="Arial"/>
          <w:color w:val="000000" w:themeColor="text1"/>
          <w:sz w:val="22"/>
          <w:szCs w:val="22"/>
        </w:rPr>
        <w:t xml:space="preserve">have increased knowledge of the </w:t>
      </w:r>
      <w:r w:rsidR="00CA1B03" w:rsidRPr="005F522D">
        <w:rPr>
          <w:rFonts w:ascii="Arial" w:hAnsi="Arial" w:cs="Arial"/>
          <w:color w:val="000000" w:themeColor="text1"/>
          <w:sz w:val="22"/>
          <w:szCs w:val="22"/>
        </w:rPr>
        <w:t>Program</w:t>
      </w:r>
      <w:r w:rsidRPr="005F522D">
        <w:rPr>
          <w:rFonts w:ascii="Arial" w:hAnsi="Arial" w:cs="Arial"/>
          <w:color w:val="000000" w:themeColor="text1"/>
          <w:sz w:val="22"/>
          <w:szCs w:val="22"/>
        </w:rPr>
        <w:t xml:space="preserve">.  </w:t>
      </w:r>
      <w:r w:rsidR="00A70CB9" w:rsidRPr="005F522D">
        <w:rPr>
          <w:rFonts w:ascii="Arial" w:hAnsi="Arial" w:cs="Arial"/>
          <w:color w:val="000000" w:themeColor="text1"/>
          <w:sz w:val="22"/>
          <w:szCs w:val="22"/>
        </w:rPr>
        <w:t xml:space="preserve">With the loss of one </w:t>
      </w:r>
      <w:r w:rsidR="003E7E0C" w:rsidRPr="005F522D">
        <w:rPr>
          <w:rFonts w:ascii="Arial" w:hAnsi="Arial" w:cs="Arial"/>
          <w:color w:val="000000" w:themeColor="text1"/>
          <w:sz w:val="22"/>
          <w:szCs w:val="22"/>
        </w:rPr>
        <w:t>Member Services</w:t>
      </w:r>
      <w:r w:rsidR="00A70CB9" w:rsidRPr="005F522D">
        <w:rPr>
          <w:rFonts w:ascii="Arial" w:hAnsi="Arial" w:cs="Arial"/>
          <w:color w:val="000000" w:themeColor="text1"/>
          <w:sz w:val="22"/>
          <w:szCs w:val="22"/>
        </w:rPr>
        <w:t xml:space="preserve"> </w:t>
      </w:r>
      <w:r w:rsidR="003E7E0C" w:rsidRPr="005F522D">
        <w:rPr>
          <w:rFonts w:ascii="Arial" w:hAnsi="Arial" w:cs="Arial"/>
          <w:color w:val="000000" w:themeColor="text1"/>
          <w:sz w:val="22"/>
          <w:szCs w:val="22"/>
        </w:rPr>
        <w:t>C</w:t>
      </w:r>
      <w:r w:rsidR="00A70CB9" w:rsidRPr="005F522D">
        <w:rPr>
          <w:rFonts w:ascii="Arial" w:hAnsi="Arial" w:cs="Arial"/>
          <w:color w:val="000000" w:themeColor="text1"/>
          <w:sz w:val="22"/>
          <w:szCs w:val="22"/>
        </w:rPr>
        <w:t>oordinator</w:t>
      </w:r>
      <w:r w:rsidR="003E7E0C" w:rsidRPr="005F522D">
        <w:rPr>
          <w:rFonts w:ascii="Arial" w:hAnsi="Arial" w:cs="Arial"/>
          <w:color w:val="000000" w:themeColor="text1"/>
          <w:sz w:val="22"/>
          <w:szCs w:val="22"/>
        </w:rPr>
        <w:t xml:space="preserve"> </w:t>
      </w:r>
      <w:r w:rsidR="00CA1B03" w:rsidRPr="005F522D">
        <w:rPr>
          <w:rFonts w:ascii="Arial" w:hAnsi="Arial" w:cs="Arial"/>
          <w:color w:val="000000" w:themeColor="text1"/>
          <w:sz w:val="22"/>
          <w:szCs w:val="22"/>
        </w:rPr>
        <w:t>i</w:t>
      </w:r>
      <w:r w:rsidR="001115D0" w:rsidRPr="005F522D">
        <w:rPr>
          <w:rFonts w:ascii="Arial" w:hAnsi="Arial" w:cs="Arial"/>
          <w:color w:val="000000" w:themeColor="text1"/>
          <w:sz w:val="22"/>
          <w:szCs w:val="22"/>
        </w:rPr>
        <w:t xml:space="preserve">n November </w:t>
      </w:r>
      <w:r w:rsidR="003E7E0C" w:rsidRPr="005F522D">
        <w:rPr>
          <w:rFonts w:ascii="Arial" w:hAnsi="Arial" w:cs="Arial"/>
          <w:color w:val="000000" w:themeColor="text1"/>
          <w:sz w:val="22"/>
          <w:szCs w:val="22"/>
        </w:rPr>
        <w:t>who was fully dedicated to the Transportation Program,</w:t>
      </w:r>
      <w:r w:rsidR="00A70CB9" w:rsidRPr="005F522D">
        <w:rPr>
          <w:rFonts w:ascii="Arial" w:hAnsi="Arial" w:cs="Arial"/>
          <w:color w:val="000000" w:themeColor="text1"/>
          <w:sz w:val="22"/>
          <w:szCs w:val="22"/>
        </w:rPr>
        <w:t xml:space="preserve"> staffing shifted thus impacting proactive outreach to new MODE members via phone. </w:t>
      </w:r>
      <w:r w:rsidRPr="005F522D">
        <w:rPr>
          <w:rFonts w:ascii="Arial" w:hAnsi="Arial" w:cs="Arial"/>
          <w:color w:val="000000" w:themeColor="text1"/>
          <w:sz w:val="22"/>
          <w:szCs w:val="22"/>
        </w:rPr>
        <w:t xml:space="preserve">As noted, newly enrolled members receive notification of </w:t>
      </w:r>
      <w:r w:rsidR="00FE07BE" w:rsidRPr="005F522D">
        <w:rPr>
          <w:rFonts w:ascii="Arial" w:hAnsi="Arial" w:cs="Arial"/>
          <w:color w:val="000000" w:themeColor="text1"/>
          <w:sz w:val="22"/>
          <w:szCs w:val="22"/>
        </w:rPr>
        <w:t xml:space="preserve">their </w:t>
      </w:r>
      <w:r w:rsidR="005F522D" w:rsidRPr="005F522D">
        <w:rPr>
          <w:rFonts w:ascii="Arial" w:hAnsi="Arial" w:cs="Arial"/>
          <w:color w:val="000000" w:themeColor="text1"/>
          <w:sz w:val="22"/>
          <w:szCs w:val="22"/>
        </w:rPr>
        <w:t>status upon applying for MODE.</w:t>
      </w:r>
      <w:r w:rsidRPr="005F522D">
        <w:rPr>
          <w:rFonts w:ascii="Arial" w:hAnsi="Arial" w:cs="Arial"/>
          <w:color w:val="000000" w:themeColor="text1"/>
          <w:sz w:val="22"/>
          <w:szCs w:val="22"/>
        </w:rPr>
        <w:t xml:space="preserve"> Continued setting of expectations</w:t>
      </w:r>
      <w:r w:rsidR="007A2AEC" w:rsidRPr="005F522D">
        <w:rPr>
          <w:rFonts w:ascii="Arial" w:hAnsi="Arial" w:cs="Arial"/>
          <w:color w:val="000000" w:themeColor="text1"/>
          <w:sz w:val="22"/>
          <w:szCs w:val="22"/>
        </w:rPr>
        <w:t xml:space="preserve"> is required</w:t>
      </w:r>
      <w:r w:rsidRPr="005F522D">
        <w:rPr>
          <w:rFonts w:ascii="Arial" w:hAnsi="Arial" w:cs="Arial"/>
          <w:color w:val="000000" w:themeColor="text1"/>
          <w:sz w:val="22"/>
          <w:szCs w:val="22"/>
        </w:rPr>
        <w:t xml:space="preserve"> at the application stage and during the notification </w:t>
      </w:r>
      <w:r w:rsidR="00FE07BE" w:rsidRPr="005F522D">
        <w:rPr>
          <w:rFonts w:ascii="Arial" w:hAnsi="Arial" w:cs="Arial"/>
          <w:color w:val="000000" w:themeColor="text1"/>
          <w:sz w:val="22"/>
          <w:szCs w:val="22"/>
        </w:rPr>
        <w:t xml:space="preserve">process </w:t>
      </w:r>
      <w:r w:rsidR="007A2AEC" w:rsidRPr="005F522D">
        <w:rPr>
          <w:rFonts w:ascii="Arial" w:hAnsi="Arial" w:cs="Arial"/>
          <w:color w:val="000000" w:themeColor="text1"/>
          <w:sz w:val="22"/>
          <w:szCs w:val="22"/>
        </w:rPr>
        <w:t>to</w:t>
      </w:r>
      <w:r w:rsidR="00FE07BE" w:rsidRPr="005F522D">
        <w:rPr>
          <w:rFonts w:ascii="Arial" w:hAnsi="Arial" w:cs="Arial"/>
          <w:color w:val="000000" w:themeColor="text1"/>
          <w:sz w:val="22"/>
          <w:szCs w:val="22"/>
        </w:rPr>
        <w:t xml:space="preserve"> reinforce lead times</w:t>
      </w:r>
      <w:r w:rsidR="007A2AEC" w:rsidRPr="005F522D">
        <w:rPr>
          <w:rFonts w:ascii="Arial" w:hAnsi="Arial" w:cs="Arial"/>
          <w:color w:val="000000" w:themeColor="text1"/>
          <w:sz w:val="22"/>
          <w:szCs w:val="22"/>
        </w:rPr>
        <w:t>.  I</w:t>
      </w:r>
      <w:r w:rsidR="00FE07BE" w:rsidRPr="005F522D">
        <w:rPr>
          <w:rFonts w:ascii="Arial" w:hAnsi="Arial" w:cs="Arial"/>
          <w:color w:val="000000" w:themeColor="text1"/>
          <w:sz w:val="22"/>
          <w:szCs w:val="22"/>
        </w:rPr>
        <w:t xml:space="preserve">n anticipation of securing additional staff, WISE </w:t>
      </w:r>
      <w:r w:rsidR="00125575" w:rsidRPr="005F522D">
        <w:rPr>
          <w:rFonts w:ascii="Arial" w:hAnsi="Arial" w:cs="Arial"/>
          <w:color w:val="000000" w:themeColor="text1"/>
          <w:sz w:val="22"/>
          <w:szCs w:val="22"/>
        </w:rPr>
        <w:t>will look to resume</w:t>
      </w:r>
      <w:r w:rsidR="00FE07BE" w:rsidRPr="005F522D">
        <w:rPr>
          <w:rFonts w:ascii="Arial" w:hAnsi="Arial" w:cs="Arial"/>
          <w:color w:val="000000" w:themeColor="text1"/>
          <w:sz w:val="22"/>
          <w:szCs w:val="22"/>
        </w:rPr>
        <w:t xml:space="preserve"> outreach calls to new MODE members via phone, and in person (COVID dependent).  </w:t>
      </w:r>
    </w:p>
    <w:p w14:paraId="05C9F5B2" w14:textId="2FE35C1F" w:rsidR="00723EAD" w:rsidRPr="001812E1" w:rsidRDefault="00723EAD" w:rsidP="000711E3">
      <w:pPr>
        <w:rPr>
          <w:rFonts w:ascii="Arial" w:hAnsi="Arial" w:cs="Arial"/>
          <w:color w:val="000000" w:themeColor="text1"/>
          <w:sz w:val="14"/>
          <w:szCs w:val="14"/>
        </w:rPr>
      </w:pPr>
    </w:p>
    <w:p w14:paraId="5DB9EA9D" w14:textId="77777777" w:rsidR="00BF7E36" w:rsidRPr="005F522D"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color w:val="000000" w:themeColor="text1"/>
          <w:u w:val="none"/>
        </w:rPr>
      </w:pPr>
      <w:r w:rsidRPr="005F522D">
        <w:rPr>
          <w:color w:val="000000" w:themeColor="text1"/>
          <w:u w:val="none"/>
        </w:rPr>
        <w:t>Year-end:</w:t>
      </w:r>
      <w:r w:rsidRPr="005F522D">
        <w:rPr>
          <w:b w:val="0"/>
          <w:color w:val="000000" w:themeColor="text1"/>
          <w:u w:val="none"/>
        </w:rPr>
        <w:t xml:space="preserve"> </w:t>
      </w:r>
      <w:r w:rsidRPr="005F522D">
        <w:rPr>
          <w:b w:val="0"/>
          <w:i/>
          <w:color w:val="000000" w:themeColor="text1"/>
          <w:u w:val="none"/>
        </w:rPr>
        <w:t xml:space="preserve">Please provide an explanation for each output or outcome </w:t>
      </w:r>
      <w:r w:rsidR="004008FB" w:rsidRPr="005F522D">
        <w:rPr>
          <w:b w:val="0"/>
          <w:i/>
          <w:color w:val="000000" w:themeColor="text1"/>
          <w:u w:val="none"/>
        </w:rPr>
        <w:t>for which</w:t>
      </w:r>
      <w:r w:rsidRPr="005F522D">
        <w:rPr>
          <w:b w:val="0"/>
          <w:i/>
          <w:color w:val="000000" w:themeColor="text1"/>
          <w:u w:val="none"/>
        </w:rPr>
        <w:t xml:space="preserve"> achievement is above or below 10% of the projected target.</w:t>
      </w:r>
    </w:p>
    <w:p w14:paraId="3C95C6D6" w14:textId="0C5EC710" w:rsidR="000711E3" w:rsidRDefault="000711E3" w:rsidP="000711E3">
      <w:pPr>
        <w:rPr>
          <w:rFonts w:ascii="Arial" w:hAnsi="Arial" w:cs="Arial"/>
          <w:color w:val="000000" w:themeColor="text1"/>
          <w:sz w:val="4"/>
          <w:szCs w:val="4"/>
        </w:rPr>
      </w:pPr>
    </w:p>
    <w:p w14:paraId="2B075B00" w14:textId="77777777" w:rsidR="007F66B8" w:rsidRPr="007F66B8" w:rsidRDefault="007F66B8" w:rsidP="000711E3">
      <w:pPr>
        <w:rPr>
          <w:rFonts w:ascii="Arial" w:hAnsi="Arial" w:cs="Arial"/>
          <w:color w:val="000000" w:themeColor="text1"/>
          <w:sz w:val="4"/>
          <w:szCs w:val="4"/>
        </w:rPr>
      </w:pPr>
    </w:p>
    <w:p w14:paraId="61A83859" w14:textId="77777777" w:rsidR="00C74DCD" w:rsidRPr="007D1483" w:rsidRDefault="00C74DCD" w:rsidP="00C74DCD">
      <w:pPr>
        <w:rPr>
          <w:rFonts w:ascii="Arial" w:hAnsi="Arial" w:cs="Arial"/>
          <w:color w:val="000000" w:themeColor="text1"/>
          <w:sz w:val="22"/>
          <w:szCs w:val="22"/>
        </w:rPr>
      </w:pPr>
      <w:r w:rsidRPr="007D1483">
        <w:rPr>
          <w:rFonts w:ascii="Arial" w:hAnsi="Arial" w:cs="Arial"/>
          <w:color w:val="000000" w:themeColor="text1"/>
          <w:sz w:val="22"/>
          <w:szCs w:val="22"/>
        </w:rPr>
        <w:t xml:space="preserve">The following outputs/outcomes </w:t>
      </w:r>
      <w:r w:rsidRPr="007D1483">
        <w:rPr>
          <w:rFonts w:ascii="Arial" w:hAnsi="Arial" w:cs="Arial"/>
          <w:color w:val="000000" w:themeColor="text1"/>
          <w:sz w:val="22"/>
          <w:szCs w:val="22"/>
          <w:u w:val="single"/>
        </w:rPr>
        <w:t>over</w:t>
      </w:r>
      <w:r w:rsidRPr="007D1483">
        <w:rPr>
          <w:rFonts w:ascii="Arial" w:hAnsi="Arial" w:cs="Arial"/>
          <w:color w:val="000000" w:themeColor="text1"/>
          <w:sz w:val="22"/>
          <w:szCs w:val="22"/>
        </w:rPr>
        <w:t>-performed at 10% or greater than the projected target:</w:t>
      </w:r>
    </w:p>
    <w:p w14:paraId="7FBDB3A6" w14:textId="67E71EFC" w:rsidR="00C74DCD" w:rsidRPr="007D1483" w:rsidRDefault="001812E1" w:rsidP="001812E1">
      <w:pPr>
        <w:pStyle w:val="ListParagraph"/>
        <w:numPr>
          <w:ilvl w:val="0"/>
          <w:numId w:val="17"/>
        </w:numPr>
        <w:rPr>
          <w:rFonts w:ascii="Arial" w:hAnsi="Arial" w:cs="Arial"/>
          <w:color w:val="000000" w:themeColor="text1"/>
          <w:sz w:val="22"/>
          <w:szCs w:val="22"/>
        </w:rPr>
      </w:pPr>
      <w:r w:rsidRPr="007D1483">
        <w:rPr>
          <w:rFonts w:ascii="Arial" w:hAnsi="Arial" w:cs="Arial"/>
          <w:color w:val="000000" w:themeColor="text1"/>
          <w:sz w:val="22"/>
          <w:szCs w:val="22"/>
        </w:rPr>
        <w:t>None</w:t>
      </w:r>
    </w:p>
    <w:p w14:paraId="1187DD60" w14:textId="77777777" w:rsidR="001812E1" w:rsidRPr="007F66B8" w:rsidRDefault="001812E1" w:rsidP="00C74DCD">
      <w:pPr>
        <w:rPr>
          <w:rFonts w:ascii="Arial" w:hAnsi="Arial" w:cs="Arial"/>
          <w:color w:val="000000" w:themeColor="text1"/>
          <w:sz w:val="8"/>
          <w:szCs w:val="8"/>
        </w:rPr>
      </w:pPr>
    </w:p>
    <w:p w14:paraId="2BA1EA0E" w14:textId="77777777" w:rsidR="00C74DCD" w:rsidRPr="007D1483" w:rsidRDefault="00C74DCD" w:rsidP="00C74DCD">
      <w:pPr>
        <w:rPr>
          <w:rFonts w:ascii="Arial" w:hAnsi="Arial" w:cs="Arial"/>
          <w:color w:val="000000" w:themeColor="text1"/>
          <w:sz w:val="22"/>
          <w:szCs w:val="22"/>
        </w:rPr>
      </w:pPr>
      <w:r w:rsidRPr="007D1483">
        <w:rPr>
          <w:rFonts w:ascii="Arial" w:hAnsi="Arial" w:cs="Arial"/>
          <w:color w:val="000000" w:themeColor="text1"/>
          <w:sz w:val="22"/>
          <w:szCs w:val="22"/>
        </w:rPr>
        <w:t xml:space="preserve">The following outputs/outcomes </w:t>
      </w:r>
      <w:r w:rsidRPr="007D1483">
        <w:rPr>
          <w:rFonts w:ascii="Arial" w:hAnsi="Arial" w:cs="Arial"/>
          <w:color w:val="000000" w:themeColor="text1"/>
          <w:sz w:val="22"/>
          <w:szCs w:val="22"/>
          <w:u w:val="single"/>
        </w:rPr>
        <w:t>under</w:t>
      </w:r>
      <w:r w:rsidRPr="007D1483">
        <w:rPr>
          <w:rFonts w:ascii="Arial" w:hAnsi="Arial" w:cs="Arial"/>
          <w:color w:val="000000" w:themeColor="text1"/>
          <w:sz w:val="22"/>
          <w:szCs w:val="22"/>
        </w:rPr>
        <w:t>-performed at 10% or greater than the projected target:</w:t>
      </w:r>
    </w:p>
    <w:p w14:paraId="15A463E1" w14:textId="77777777" w:rsidR="002B4EAA" w:rsidRPr="007D1483" w:rsidRDefault="001812E1" w:rsidP="002B4EAA">
      <w:pPr>
        <w:pStyle w:val="ListParagraph"/>
        <w:numPr>
          <w:ilvl w:val="0"/>
          <w:numId w:val="17"/>
        </w:numPr>
        <w:rPr>
          <w:rFonts w:ascii="Arial" w:hAnsi="Arial" w:cs="Arial"/>
          <w:bCs/>
          <w:color w:val="000000" w:themeColor="text1"/>
          <w:sz w:val="22"/>
          <w:szCs w:val="22"/>
        </w:rPr>
      </w:pPr>
      <w:r w:rsidRPr="007D1483">
        <w:rPr>
          <w:rFonts w:ascii="Arial" w:hAnsi="Arial" w:cs="Arial"/>
          <w:b/>
          <w:bCs/>
          <w:color w:val="000000" w:themeColor="text1"/>
          <w:sz w:val="22"/>
          <w:szCs w:val="22"/>
        </w:rPr>
        <w:t xml:space="preserve">Outputs #1: </w:t>
      </w:r>
      <w:r w:rsidRPr="007D1483">
        <w:rPr>
          <w:rFonts w:ascii="Arial" w:hAnsi="Arial" w:cs="Arial"/>
          <w:color w:val="000000" w:themeColor="text1"/>
          <w:sz w:val="22"/>
          <w:szCs w:val="22"/>
        </w:rPr>
        <w:t xml:space="preserve">As mentioned previously, </w:t>
      </w:r>
      <w:r w:rsidR="002B4EAA" w:rsidRPr="007D1483">
        <w:rPr>
          <w:rFonts w:ascii="Arial" w:hAnsi="Arial" w:cs="Arial"/>
          <w:bCs/>
          <w:color w:val="000000" w:themeColor="text1"/>
          <w:sz w:val="22"/>
          <w:szCs w:val="22"/>
        </w:rPr>
        <w:t xml:space="preserve">In Winter 2022, BBB launched a database clean-up project to determine those interested in continuing with MODE services.  The resulting membership was reduced to just over 1,300. </w:t>
      </w:r>
    </w:p>
    <w:p w14:paraId="7D9CF393" w14:textId="7B08B2F8" w:rsidR="00C74DCD" w:rsidRPr="007D1483" w:rsidRDefault="001812E1" w:rsidP="00C74DCD">
      <w:pPr>
        <w:pStyle w:val="ListParagraph"/>
        <w:numPr>
          <w:ilvl w:val="0"/>
          <w:numId w:val="16"/>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8"/>
        </w:rPr>
      </w:pPr>
      <w:r w:rsidRPr="007D1483">
        <w:rPr>
          <w:rFonts w:ascii="Arial" w:hAnsi="Arial"/>
          <w:b/>
          <w:bCs/>
          <w:sz w:val="22"/>
          <w:szCs w:val="28"/>
        </w:rPr>
        <w:t>Output #3</w:t>
      </w:r>
      <w:r w:rsidRPr="007D1483">
        <w:rPr>
          <w:rFonts w:ascii="Arial" w:hAnsi="Arial"/>
          <w:sz w:val="22"/>
          <w:szCs w:val="28"/>
        </w:rPr>
        <w:t>:</w:t>
      </w:r>
      <w:r w:rsidR="002B4EAA" w:rsidRPr="007D1483">
        <w:rPr>
          <w:rFonts w:ascii="Arial" w:hAnsi="Arial"/>
          <w:sz w:val="22"/>
          <w:szCs w:val="28"/>
        </w:rPr>
        <w:t xml:space="preserve">  During the monthly check-in </w:t>
      </w:r>
      <w:r w:rsidR="007D1483" w:rsidRPr="007D1483">
        <w:rPr>
          <w:rFonts w:ascii="Arial" w:hAnsi="Arial"/>
          <w:sz w:val="22"/>
          <w:szCs w:val="28"/>
        </w:rPr>
        <w:t xml:space="preserve">between </w:t>
      </w:r>
      <w:r w:rsidR="002B4EAA" w:rsidRPr="007D1483">
        <w:rPr>
          <w:rFonts w:ascii="Arial" w:hAnsi="Arial"/>
          <w:sz w:val="22"/>
          <w:szCs w:val="28"/>
        </w:rPr>
        <w:t>Big Blue Bus and WISE &amp; Healthy Aging</w:t>
      </w:r>
      <w:r w:rsidR="007D1483" w:rsidRPr="007D1483">
        <w:rPr>
          <w:rFonts w:ascii="Arial" w:hAnsi="Arial"/>
          <w:sz w:val="22"/>
          <w:szCs w:val="28"/>
        </w:rPr>
        <w:t xml:space="preserve"> in June 2022</w:t>
      </w:r>
      <w:r w:rsidR="002B4EAA" w:rsidRPr="007D1483">
        <w:rPr>
          <w:rFonts w:ascii="Arial" w:hAnsi="Arial"/>
          <w:sz w:val="22"/>
          <w:szCs w:val="28"/>
        </w:rPr>
        <w:t xml:space="preserve">, BBB management </w:t>
      </w:r>
      <w:r w:rsidR="007D1483" w:rsidRPr="007D1483">
        <w:rPr>
          <w:rFonts w:ascii="Arial" w:hAnsi="Arial"/>
          <w:sz w:val="22"/>
          <w:szCs w:val="28"/>
        </w:rPr>
        <w:t xml:space="preserve">noted that </w:t>
      </w:r>
      <w:r w:rsidR="002B4EAA" w:rsidRPr="007D1483">
        <w:rPr>
          <w:rFonts w:ascii="Arial" w:hAnsi="Arial"/>
          <w:sz w:val="22"/>
          <w:szCs w:val="28"/>
        </w:rPr>
        <w:t>additional time is required by BBB before expansion of Door Thru Door services</w:t>
      </w:r>
      <w:r w:rsidR="007D1483" w:rsidRPr="007D1483">
        <w:rPr>
          <w:rFonts w:ascii="Arial" w:hAnsi="Arial"/>
          <w:sz w:val="22"/>
          <w:szCs w:val="28"/>
        </w:rPr>
        <w:t xml:space="preserve"> including the addition of </w:t>
      </w:r>
      <w:r w:rsidR="002B4EAA" w:rsidRPr="007D1483">
        <w:rPr>
          <w:rFonts w:ascii="Arial" w:hAnsi="Arial"/>
          <w:sz w:val="22"/>
          <w:szCs w:val="28"/>
        </w:rPr>
        <w:t>drivers</w:t>
      </w:r>
      <w:r w:rsidR="007D1483" w:rsidRPr="007D1483">
        <w:rPr>
          <w:rFonts w:ascii="Arial" w:hAnsi="Arial"/>
          <w:sz w:val="22"/>
          <w:szCs w:val="28"/>
        </w:rPr>
        <w:t>, v</w:t>
      </w:r>
      <w:r w:rsidR="002B4EAA" w:rsidRPr="007D1483">
        <w:rPr>
          <w:rFonts w:ascii="Arial" w:hAnsi="Arial"/>
          <w:sz w:val="22"/>
          <w:szCs w:val="28"/>
        </w:rPr>
        <w:t>ehicles</w:t>
      </w:r>
      <w:r w:rsidR="007D1483" w:rsidRPr="007D1483">
        <w:rPr>
          <w:rFonts w:ascii="Arial" w:hAnsi="Arial"/>
          <w:sz w:val="22"/>
          <w:szCs w:val="28"/>
        </w:rPr>
        <w:t>, and call center staff</w:t>
      </w:r>
      <w:r w:rsidR="002B4EAA" w:rsidRPr="007D1483">
        <w:rPr>
          <w:rFonts w:ascii="Arial" w:hAnsi="Arial"/>
          <w:sz w:val="22"/>
          <w:szCs w:val="28"/>
        </w:rPr>
        <w:t>.</w:t>
      </w:r>
      <w:r w:rsidR="007D1483" w:rsidRPr="007D1483">
        <w:rPr>
          <w:rFonts w:ascii="Arial" w:hAnsi="Arial"/>
          <w:sz w:val="22"/>
          <w:szCs w:val="28"/>
        </w:rPr>
        <w:t xml:space="preserve">  Therefore, program expansion in fiscal year 2022 reflects a limited service offering for Santa Monica MODE members. D2D program capacity to be reevaluated for expansion in quarter 2 of FY23.</w:t>
      </w:r>
    </w:p>
    <w:p w14:paraId="227B7ADF" w14:textId="77777777" w:rsidR="006A4CFF" w:rsidRPr="007F66B8" w:rsidRDefault="006A4CFF" w:rsidP="000711E3">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8"/>
          <w:szCs w:val="10"/>
        </w:rPr>
      </w:pPr>
    </w:p>
    <w:p w14:paraId="76258C48" w14:textId="5DFC1B05" w:rsidR="00D04539" w:rsidRPr="000711E3" w:rsidRDefault="00D04539" w:rsidP="000711E3">
      <w:pPr>
        <w:tabs>
          <w:tab w:val="left" w:pos="-720"/>
          <w:tab w:val="left" w:pos="114"/>
          <w:tab w:val="left" w:pos="294"/>
          <w:tab w:val="left" w:pos="2160"/>
          <w:tab w:val="left" w:pos="2520"/>
          <w:tab w:val="left" w:pos="3600"/>
          <w:tab w:val="left" w:pos="4320"/>
          <w:tab w:val="left" w:pos="4860"/>
          <w:tab w:val="left" w:pos="5760"/>
        </w:tabs>
        <w:rPr>
          <w:rFonts w:ascii="Arial" w:hAnsi="Arial"/>
          <w:b/>
          <w:sz w:val="22"/>
          <w:szCs w:val="22"/>
          <w:u w:val="single"/>
        </w:rPr>
      </w:pPr>
      <w:r w:rsidRPr="000711E3">
        <w:rPr>
          <w:rFonts w:ascii="Arial" w:hAnsi="Arial" w:hint="eastAsia"/>
          <w:b/>
          <w:sz w:val="22"/>
          <w:szCs w:val="22"/>
          <w:u w:val="single"/>
        </w:rPr>
        <w:t xml:space="preserve">SECTION </w:t>
      </w:r>
      <w:r w:rsidRPr="000711E3">
        <w:rPr>
          <w:rFonts w:ascii="Arial" w:hAnsi="Arial"/>
          <w:b/>
          <w:sz w:val="22"/>
          <w:szCs w:val="22"/>
          <w:u w:val="single"/>
        </w:rPr>
        <w:t>V</w:t>
      </w:r>
      <w:r w:rsidR="00475316" w:rsidRPr="000711E3">
        <w:rPr>
          <w:rFonts w:ascii="Arial" w:hAnsi="Arial"/>
          <w:b/>
          <w:sz w:val="22"/>
          <w:szCs w:val="22"/>
          <w:u w:val="single"/>
        </w:rPr>
        <w:t>I</w:t>
      </w:r>
      <w:r w:rsidR="00AC15AF" w:rsidRPr="000711E3">
        <w:rPr>
          <w:rFonts w:ascii="Arial" w:hAnsi="Arial" w:hint="eastAsia"/>
          <w:b/>
          <w:sz w:val="22"/>
          <w:szCs w:val="22"/>
          <w:u w:val="single"/>
        </w:rPr>
        <w:t>I</w:t>
      </w:r>
      <w:r w:rsidR="001403EB" w:rsidRPr="000711E3">
        <w:rPr>
          <w:rFonts w:ascii="Arial" w:hAnsi="Arial"/>
          <w:b/>
          <w:sz w:val="22"/>
          <w:szCs w:val="22"/>
          <w:u w:val="single"/>
        </w:rPr>
        <w:t>I</w:t>
      </w:r>
      <w:r w:rsidRPr="000711E3">
        <w:rPr>
          <w:rFonts w:ascii="Arial" w:hAnsi="Arial" w:hint="eastAsia"/>
          <w:b/>
          <w:sz w:val="22"/>
          <w:szCs w:val="22"/>
          <w:u w:val="single"/>
        </w:rPr>
        <w:t xml:space="preserve">: </w:t>
      </w:r>
      <w:r w:rsidRPr="000711E3">
        <w:rPr>
          <w:rFonts w:ascii="Arial" w:hAnsi="Arial"/>
          <w:b/>
          <w:sz w:val="22"/>
          <w:szCs w:val="22"/>
          <w:u w:val="single"/>
        </w:rPr>
        <w:t xml:space="preserve">PROPERTY </w:t>
      </w:r>
      <w:r w:rsidR="0090115A" w:rsidRPr="000711E3">
        <w:rPr>
          <w:rFonts w:ascii="Arial" w:hAnsi="Arial"/>
          <w:b/>
          <w:sz w:val="22"/>
          <w:szCs w:val="22"/>
          <w:u w:val="single"/>
        </w:rPr>
        <w:t>MANAGEMENT</w:t>
      </w:r>
    </w:p>
    <w:p w14:paraId="1983AD1B" w14:textId="77777777" w:rsidR="00D04539" w:rsidRPr="000711E3" w:rsidRDefault="00D04539" w:rsidP="000711E3">
      <w:pPr>
        <w:tabs>
          <w:tab w:val="left" w:pos="-720"/>
          <w:tab w:val="left" w:pos="114"/>
          <w:tab w:val="left" w:pos="294"/>
          <w:tab w:val="left" w:pos="2160"/>
          <w:tab w:val="left" w:pos="2520"/>
          <w:tab w:val="left" w:pos="3600"/>
          <w:tab w:val="left" w:pos="4320"/>
          <w:tab w:val="left" w:pos="4860"/>
          <w:tab w:val="left" w:pos="5760"/>
        </w:tabs>
        <w:rPr>
          <w:rFonts w:ascii="Arial" w:hAnsi="Arial"/>
          <w:b/>
          <w:i/>
          <w:sz w:val="21"/>
        </w:rPr>
      </w:pPr>
      <w:r w:rsidRPr="000711E3">
        <w:rPr>
          <w:rFonts w:ascii="Arial" w:hAnsi="Arial"/>
          <w:b/>
          <w:i/>
          <w:sz w:val="21"/>
        </w:rPr>
        <w:t>If this program has entered into a lease agreement with the City of Santa Monica, please provide a status report of facility improvements and routine maintenance performed during the reporting period.</w:t>
      </w:r>
    </w:p>
    <w:p w14:paraId="59407E81" w14:textId="77777777" w:rsidR="000711E3" w:rsidRPr="001812E1" w:rsidRDefault="000711E3" w:rsidP="000711E3">
      <w:pPr>
        <w:tabs>
          <w:tab w:val="left" w:pos="-720"/>
          <w:tab w:val="left" w:pos="114"/>
          <w:tab w:val="left" w:pos="294"/>
          <w:tab w:val="left" w:pos="2160"/>
          <w:tab w:val="left" w:pos="2520"/>
          <w:tab w:val="left" w:pos="3600"/>
          <w:tab w:val="left" w:pos="4320"/>
          <w:tab w:val="left" w:pos="4860"/>
          <w:tab w:val="left" w:pos="5760"/>
        </w:tabs>
        <w:rPr>
          <w:rFonts w:ascii="Arial" w:hAnsi="Arial"/>
          <w:sz w:val="12"/>
          <w:szCs w:val="14"/>
        </w:rPr>
      </w:pPr>
    </w:p>
    <w:p w14:paraId="1A42056A" w14:textId="6BFC3C7A" w:rsidR="000711E3" w:rsidRDefault="000711E3" w:rsidP="000711E3">
      <w:pPr>
        <w:tabs>
          <w:tab w:val="left" w:pos="-720"/>
          <w:tab w:val="left" w:pos="114"/>
          <w:tab w:val="left" w:pos="294"/>
          <w:tab w:val="left" w:pos="2160"/>
          <w:tab w:val="left" w:pos="2520"/>
          <w:tab w:val="left" w:pos="3600"/>
          <w:tab w:val="left" w:pos="4320"/>
          <w:tab w:val="left" w:pos="4860"/>
          <w:tab w:val="left" w:pos="5760"/>
        </w:tabs>
        <w:rPr>
          <w:rFonts w:ascii="Arial" w:hAnsi="Arial"/>
          <w:sz w:val="22"/>
          <w:szCs w:val="22"/>
        </w:rPr>
      </w:pPr>
      <w:r>
        <w:rPr>
          <w:rFonts w:ascii="Arial" w:hAnsi="Arial"/>
          <w:sz w:val="22"/>
          <w:szCs w:val="22"/>
        </w:rPr>
        <w:t>WISE &amp; Healthy Aging and the City of Santa Monica finaliz</w:t>
      </w:r>
      <w:r w:rsidR="00015F4C">
        <w:rPr>
          <w:rFonts w:ascii="Arial" w:hAnsi="Arial"/>
          <w:sz w:val="22"/>
          <w:szCs w:val="22"/>
        </w:rPr>
        <w:t>ed</w:t>
      </w:r>
      <w:r>
        <w:rPr>
          <w:rFonts w:ascii="Arial" w:hAnsi="Arial"/>
          <w:sz w:val="22"/>
          <w:szCs w:val="22"/>
        </w:rPr>
        <w:t xml:space="preserve"> a new leas</w:t>
      </w:r>
      <w:r w:rsidR="00376DD0">
        <w:rPr>
          <w:rFonts w:ascii="Arial" w:hAnsi="Arial"/>
          <w:sz w:val="22"/>
          <w:szCs w:val="22"/>
        </w:rPr>
        <w:t>e agreement</w:t>
      </w:r>
      <w:r>
        <w:rPr>
          <w:rFonts w:ascii="Arial" w:hAnsi="Arial"/>
          <w:sz w:val="22"/>
          <w:szCs w:val="22"/>
        </w:rPr>
        <w:t xml:space="preserve"> for the Ken Edwards Center building</w:t>
      </w:r>
      <w:r w:rsidR="00015F4C">
        <w:rPr>
          <w:rFonts w:ascii="Arial" w:hAnsi="Arial"/>
          <w:sz w:val="22"/>
          <w:szCs w:val="22"/>
        </w:rPr>
        <w:t xml:space="preserve"> effective July 1, 2022</w:t>
      </w:r>
      <w:r>
        <w:rPr>
          <w:rFonts w:ascii="Arial" w:hAnsi="Arial"/>
          <w:sz w:val="22"/>
          <w:szCs w:val="22"/>
        </w:rPr>
        <w:t xml:space="preserve">. </w:t>
      </w:r>
      <w:r w:rsidR="00015F4C">
        <w:rPr>
          <w:rFonts w:ascii="Arial" w:hAnsi="Arial"/>
          <w:sz w:val="22"/>
          <w:szCs w:val="22"/>
        </w:rPr>
        <w:t>Prior to that time during this reporting period t</w:t>
      </w:r>
      <w:r>
        <w:rPr>
          <w:rFonts w:ascii="Arial" w:hAnsi="Arial"/>
          <w:sz w:val="22"/>
          <w:szCs w:val="22"/>
        </w:rPr>
        <w:t xml:space="preserve">he organization </w:t>
      </w:r>
      <w:r w:rsidR="00015F4C">
        <w:rPr>
          <w:rFonts w:ascii="Arial" w:hAnsi="Arial"/>
          <w:sz w:val="22"/>
          <w:szCs w:val="22"/>
        </w:rPr>
        <w:t xml:space="preserve">was </w:t>
      </w:r>
      <w:r>
        <w:rPr>
          <w:rFonts w:ascii="Arial" w:hAnsi="Arial"/>
          <w:sz w:val="22"/>
          <w:szCs w:val="22"/>
        </w:rPr>
        <w:t xml:space="preserve">under the prior </w:t>
      </w:r>
      <w:r w:rsidR="00376DD0">
        <w:rPr>
          <w:rFonts w:ascii="Arial" w:hAnsi="Arial"/>
          <w:sz w:val="22"/>
          <w:szCs w:val="22"/>
        </w:rPr>
        <w:t>month-to-month lease</w:t>
      </w:r>
      <w:r>
        <w:rPr>
          <w:rFonts w:ascii="Arial" w:hAnsi="Arial"/>
          <w:sz w:val="22"/>
          <w:szCs w:val="22"/>
        </w:rPr>
        <w:t xml:space="preserve">. Regular, daily cleaning (janitorial) is done by WISE &amp; Healthy Aging. The City’s Public Works division </w:t>
      </w:r>
      <w:r w:rsidR="00015F4C">
        <w:rPr>
          <w:rFonts w:ascii="Arial" w:hAnsi="Arial"/>
          <w:sz w:val="22"/>
          <w:szCs w:val="22"/>
        </w:rPr>
        <w:t xml:space="preserve">had been </w:t>
      </w:r>
      <w:r>
        <w:rPr>
          <w:rFonts w:ascii="Arial" w:hAnsi="Arial"/>
          <w:sz w:val="22"/>
          <w:szCs w:val="22"/>
        </w:rPr>
        <w:t>provid</w:t>
      </w:r>
      <w:r w:rsidR="00015F4C">
        <w:rPr>
          <w:rFonts w:ascii="Arial" w:hAnsi="Arial"/>
          <w:sz w:val="22"/>
          <w:szCs w:val="22"/>
        </w:rPr>
        <w:t>ing</w:t>
      </w:r>
      <w:r>
        <w:rPr>
          <w:rFonts w:ascii="Arial" w:hAnsi="Arial"/>
          <w:sz w:val="22"/>
          <w:szCs w:val="22"/>
        </w:rPr>
        <w:t xml:space="preserve"> the other regular building-related maintenance</w:t>
      </w:r>
      <w:r w:rsidR="00376DD0">
        <w:rPr>
          <w:rFonts w:ascii="Arial" w:hAnsi="Arial"/>
          <w:sz w:val="22"/>
          <w:szCs w:val="22"/>
        </w:rPr>
        <w:t xml:space="preserve"> and repairs</w:t>
      </w:r>
      <w:r>
        <w:rPr>
          <w:rFonts w:ascii="Arial" w:hAnsi="Arial"/>
          <w:sz w:val="22"/>
          <w:szCs w:val="22"/>
        </w:rPr>
        <w:t xml:space="preserve">, including oversight of the public elevators and parking structure. </w:t>
      </w:r>
    </w:p>
    <w:p w14:paraId="68C6D80D" w14:textId="77777777" w:rsidR="006A4CFF" w:rsidRPr="007D3B4E"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446DF076" w14:textId="6420B6E0" w:rsidR="003C3283" w:rsidRPr="00FF51BB" w:rsidRDefault="007D3B4E" w:rsidP="00FF51BB">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 xml:space="preserve">Human Services Division, I certify that this report is true, </w:t>
      </w:r>
      <w:proofErr w:type="gramStart"/>
      <w:r w:rsidRPr="007D3B4E">
        <w:rPr>
          <w:rFonts w:ascii="Arial" w:hAnsi="Arial"/>
          <w:b/>
          <w:sz w:val="21"/>
        </w:rPr>
        <w:t>complete</w:t>
      </w:r>
      <w:proofErr w:type="gramEnd"/>
      <w:r w:rsidRPr="007D3B4E">
        <w:rPr>
          <w:rFonts w:ascii="Arial" w:hAnsi="Arial"/>
          <w:b/>
          <w:sz w:val="21"/>
        </w:rPr>
        <w:t xml:space="preserve"> and accurate to the best of my knowledge and that all disbursements have been made in compliance with the conditions of the Grantee Agreement and for the purposes indicated.</w:t>
      </w:r>
    </w:p>
    <w:p w14:paraId="7B9F13D4" w14:textId="19B57E97" w:rsidR="00972D55" w:rsidRPr="00972D55" w:rsidRDefault="00972D55" w:rsidP="00972D55"/>
    <w:sectPr w:rsidR="00972D55" w:rsidRPr="00972D55" w:rsidSect="00E86AA9">
      <w:headerReference w:type="even" r:id="rId20"/>
      <w:headerReference w:type="default" r:id="rId21"/>
      <w:footerReference w:type="default" r:id="rId22"/>
      <w:headerReference w:type="first" r:id="rId23"/>
      <w:endnotePr>
        <w:numFmt w:val="decimal"/>
      </w:endnotePr>
      <w:pgSz w:w="12240" w:h="15840"/>
      <w:pgMar w:top="1080" w:right="1080" w:bottom="1080" w:left="1080" w:header="108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9A81A" w14:textId="77777777" w:rsidR="004D6602" w:rsidRDefault="004D6602">
      <w:r>
        <w:separator/>
      </w:r>
    </w:p>
  </w:endnote>
  <w:endnote w:type="continuationSeparator" w:id="0">
    <w:p w14:paraId="458D96E8" w14:textId="77777777" w:rsidR="004D6602" w:rsidRDefault="004D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0694633"/>
      <w:docPartObj>
        <w:docPartGallery w:val="Page Numbers (Bottom of Page)"/>
        <w:docPartUnique/>
      </w:docPartObj>
    </w:sdtPr>
    <w:sdtEndPr>
      <w:rPr>
        <w:noProof/>
      </w:rPr>
    </w:sdtEndPr>
    <w:sdtContent>
      <w:p w14:paraId="41C605C3" w14:textId="47A58EA3" w:rsidR="00B77EB2" w:rsidRDefault="00B77E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CC61F7" w14:textId="5CA73881" w:rsidR="008A3694" w:rsidRPr="00B77EB2" w:rsidRDefault="008A3694" w:rsidP="00B77E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6035126"/>
      <w:docPartObj>
        <w:docPartGallery w:val="Page Numbers (Bottom of Page)"/>
        <w:docPartUnique/>
      </w:docPartObj>
    </w:sdtPr>
    <w:sdtEndPr>
      <w:rPr>
        <w:noProof/>
      </w:rPr>
    </w:sdtEndPr>
    <w:sdtContent>
      <w:p w14:paraId="600016B9" w14:textId="596325BA" w:rsidR="00B77EB2" w:rsidRDefault="00B77E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44CAC9" w14:textId="77777777" w:rsidR="008A3694" w:rsidRPr="00385BB6" w:rsidRDefault="008A3694"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A9A3D" w14:textId="77777777" w:rsidR="004D6602" w:rsidRDefault="004D6602">
      <w:r>
        <w:separator/>
      </w:r>
    </w:p>
  </w:footnote>
  <w:footnote w:type="continuationSeparator" w:id="0">
    <w:p w14:paraId="2E8503BE" w14:textId="77777777" w:rsidR="004D6602" w:rsidRDefault="004D6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CA6" w14:textId="77777777" w:rsidR="008A3694" w:rsidRDefault="008A3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2ABF" w14:textId="77777777" w:rsidR="008A3694" w:rsidRDefault="008A3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BA56" w14:textId="77777777" w:rsidR="008A3694" w:rsidRDefault="008A36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8A3694" w:rsidRDefault="008A36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8A3694" w:rsidRDefault="008A36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8A3694" w:rsidRDefault="008A3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1A56DE0C">
      <w:start w:val="1"/>
      <w:numFmt w:val="decimal"/>
      <w:lvlText w:val="%1"/>
      <w:lvlJc w:val="left"/>
    </w:lvl>
    <w:lvl w:ilvl="1" w:tplc="06F68C4E">
      <w:start w:val="1"/>
      <w:numFmt w:val="decimal"/>
      <w:lvlText w:val="%2"/>
      <w:lvlJc w:val="left"/>
    </w:lvl>
    <w:lvl w:ilvl="2" w:tplc="256C029A">
      <w:start w:val="1"/>
      <w:numFmt w:val="decimal"/>
      <w:lvlText w:val="%3"/>
      <w:lvlJc w:val="left"/>
    </w:lvl>
    <w:lvl w:ilvl="3" w:tplc="214E1A4E">
      <w:start w:val="1"/>
      <w:numFmt w:val="decimal"/>
      <w:lvlText w:val="%4"/>
      <w:lvlJc w:val="left"/>
    </w:lvl>
    <w:lvl w:ilvl="4" w:tplc="77349FC2">
      <w:start w:val="1"/>
      <w:numFmt w:val="decimal"/>
      <w:lvlText w:val="%5"/>
      <w:lvlJc w:val="left"/>
    </w:lvl>
    <w:lvl w:ilvl="5" w:tplc="721ADE74">
      <w:start w:val="1"/>
      <w:numFmt w:val="decimal"/>
      <w:lvlText w:val="%6"/>
      <w:lvlJc w:val="left"/>
    </w:lvl>
    <w:lvl w:ilvl="6" w:tplc="8B0E0C30">
      <w:start w:val="1"/>
      <w:numFmt w:val="decimal"/>
      <w:lvlText w:val="%7"/>
      <w:lvlJc w:val="left"/>
    </w:lvl>
    <w:lvl w:ilvl="7" w:tplc="F21CCA6E">
      <w:start w:val="1"/>
      <w:numFmt w:val="decimal"/>
      <w:lvlText w:val="%8"/>
      <w:lvlJc w:val="left"/>
    </w:lvl>
    <w:lvl w:ilvl="8" w:tplc="7DAEE66A">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12741678"/>
    <w:multiLevelType w:val="hybridMultilevel"/>
    <w:tmpl w:val="5E60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47298"/>
    <w:multiLevelType w:val="hybridMultilevel"/>
    <w:tmpl w:val="E564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51520E"/>
    <w:multiLevelType w:val="hybridMultilevel"/>
    <w:tmpl w:val="2E28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77AB5"/>
    <w:multiLevelType w:val="hybridMultilevel"/>
    <w:tmpl w:val="70A04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6531C9F"/>
    <w:multiLevelType w:val="hybridMultilevel"/>
    <w:tmpl w:val="6FB29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D7834F3"/>
    <w:multiLevelType w:val="hybridMultilevel"/>
    <w:tmpl w:val="C610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50F70"/>
    <w:multiLevelType w:val="hybridMultilevel"/>
    <w:tmpl w:val="BFFA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421E97"/>
    <w:multiLevelType w:val="multilevel"/>
    <w:tmpl w:val="5CE89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939161D"/>
    <w:multiLevelType w:val="hybridMultilevel"/>
    <w:tmpl w:val="2116AEB2"/>
    <w:lvl w:ilvl="0" w:tplc="F1A298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6306C7"/>
    <w:multiLevelType w:val="hybridMultilevel"/>
    <w:tmpl w:val="53BCE210"/>
    <w:lvl w:ilvl="0" w:tplc="FE2A2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B47A58"/>
    <w:multiLevelType w:val="hybridMultilevel"/>
    <w:tmpl w:val="6CC42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030E2"/>
    <w:multiLevelType w:val="hybridMultilevel"/>
    <w:tmpl w:val="05260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361DCC"/>
    <w:multiLevelType w:val="hybridMultilevel"/>
    <w:tmpl w:val="872E8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8442CFE"/>
    <w:multiLevelType w:val="hybridMultilevel"/>
    <w:tmpl w:val="89D4FF3C"/>
    <w:lvl w:ilvl="0" w:tplc="04090001">
      <w:start w:val="1"/>
      <w:numFmt w:val="bullet"/>
      <w:lvlText w:val=""/>
      <w:lvlJc w:val="left"/>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1">
      <w:start w:val="1"/>
      <w:numFmt w:val="bullet"/>
      <w:lvlText w:val=""/>
      <w:lvlJc w:val="left"/>
      <w:rPr>
        <w:rFonts w:ascii="Symbol" w:hAnsi="Symbol"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2"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19"/>
  </w:num>
  <w:num w:numId="3">
    <w:abstractNumId w:val="22"/>
  </w:num>
  <w:num w:numId="4">
    <w:abstractNumId w:val="23"/>
  </w:num>
  <w:num w:numId="5">
    <w:abstractNumId w:val="7"/>
  </w:num>
  <w:num w:numId="6">
    <w:abstractNumId w:val="14"/>
  </w:num>
  <w:num w:numId="7">
    <w:abstractNumId w:val="9"/>
  </w:num>
  <w:num w:numId="8">
    <w:abstractNumId w:val="12"/>
  </w:num>
  <w:num w:numId="9">
    <w:abstractNumId w:val="0"/>
  </w:num>
  <w:num w:numId="10">
    <w:abstractNumId w:val="17"/>
  </w:num>
  <w:num w:numId="11">
    <w:abstractNumId w:val="18"/>
  </w:num>
  <w:num w:numId="12">
    <w:abstractNumId w:val="21"/>
  </w:num>
  <w:num w:numId="13">
    <w:abstractNumId w:val="13"/>
  </w:num>
  <w:num w:numId="14">
    <w:abstractNumId w:val="11"/>
  </w:num>
  <w:num w:numId="15">
    <w:abstractNumId w:val="5"/>
  </w:num>
  <w:num w:numId="16">
    <w:abstractNumId w:val="6"/>
  </w:num>
  <w:num w:numId="17">
    <w:abstractNumId w:val="3"/>
  </w:num>
  <w:num w:numId="18">
    <w:abstractNumId w:val="15"/>
  </w:num>
  <w:num w:numId="19">
    <w:abstractNumId w:val="16"/>
  </w:num>
  <w:num w:numId="20">
    <w:abstractNumId w:val="8"/>
  </w:num>
  <w:num w:numId="21">
    <w:abstractNumId w:val="10"/>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l0vN9Ha2cIOwLxw3tCZEsZ3zY8yXjKIHnWR2ei8krecMml8cat7rfMvC6KpFP/hrzQc7c5asIrNCt1rB9b03g==" w:salt="vRVKFspdykAJl0GeawHYzw=="/>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3F"/>
    <w:rsid w:val="00010A02"/>
    <w:rsid w:val="000134C1"/>
    <w:rsid w:val="00015008"/>
    <w:rsid w:val="00015F4C"/>
    <w:rsid w:val="0002521C"/>
    <w:rsid w:val="000427D8"/>
    <w:rsid w:val="00046E7D"/>
    <w:rsid w:val="00057A3B"/>
    <w:rsid w:val="000649AB"/>
    <w:rsid w:val="0006686C"/>
    <w:rsid w:val="00070C3F"/>
    <w:rsid w:val="000711E3"/>
    <w:rsid w:val="00072FEE"/>
    <w:rsid w:val="00073932"/>
    <w:rsid w:val="00074739"/>
    <w:rsid w:val="00084501"/>
    <w:rsid w:val="0009356D"/>
    <w:rsid w:val="00096E95"/>
    <w:rsid w:val="000A0D90"/>
    <w:rsid w:val="000A0DD0"/>
    <w:rsid w:val="000A21B6"/>
    <w:rsid w:val="000C1D51"/>
    <w:rsid w:val="000D00C6"/>
    <w:rsid w:val="000D0462"/>
    <w:rsid w:val="000D3207"/>
    <w:rsid w:val="000D504D"/>
    <w:rsid w:val="000D5915"/>
    <w:rsid w:val="000D6203"/>
    <w:rsid w:val="000F2B78"/>
    <w:rsid w:val="001003A7"/>
    <w:rsid w:val="00101688"/>
    <w:rsid w:val="00107C9F"/>
    <w:rsid w:val="001115D0"/>
    <w:rsid w:val="00112FB5"/>
    <w:rsid w:val="00114BBF"/>
    <w:rsid w:val="00116F52"/>
    <w:rsid w:val="0011786F"/>
    <w:rsid w:val="00125575"/>
    <w:rsid w:val="00127F2A"/>
    <w:rsid w:val="001375C7"/>
    <w:rsid w:val="001403EB"/>
    <w:rsid w:val="00141111"/>
    <w:rsid w:val="0014434B"/>
    <w:rsid w:val="00147ACE"/>
    <w:rsid w:val="00150071"/>
    <w:rsid w:val="00154DE6"/>
    <w:rsid w:val="0015736F"/>
    <w:rsid w:val="0017162A"/>
    <w:rsid w:val="001812E1"/>
    <w:rsid w:val="00184580"/>
    <w:rsid w:val="00184CB3"/>
    <w:rsid w:val="00191AE0"/>
    <w:rsid w:val="00194854"/>
    <w:rsid w:val="00196ED6"/>
    <w:rsid w:val="00197645"/>
    <w:rsid w:val="001A2CEE"/>
    <w:rsid w:val="001A585B"/>
    <w:rsid w:val="001B07C8"/>
    <w:rsid w:val="001B386E"/>
    <w:rsid w:val="001B6350"/>
    <w:rsid w:val="001B7A95"/>
    <w:rsid w:val="001C4441"/>
    <w:rsid w:val="001C53E1"/>
    <w:rsid w:val="001C7E1B"/>
    <w:rsid w:val="001D51B9"/>
    <w:rsid w:val="001D6D0C"/>
    <w:rsid w:val="001E2D62"/>
    <w:rsid w:val="001F5ABD"/>
    <w:rsid w:val="001F7B08"/>
    <w:rsid w:val="00201391"/>
    <w:rsid w:val="00207187"/>
    <w:rsid w:val="0021173D"/>
    <w:rsid w:val="00214DE8"/>
    <w:rsid w:val="00217F51"/>
    <w:rsid w:val="00220DB9"/>
    <w:rsid w:val="00223BCA"/>
    <w:rsid w:val="002257DA"/>
    <w:rsid w:val="00232788"/>
    <w:rsid w:val="00232BD3"/>
    <w:rsid w:val="00240F54"/>
    <w:rsid w:val="00250F1E"/>
    <w:rsid w:val="002605C4"/>
    <w:rsid w:val="0026337F"/>
    <w:rsid w:val="0026754F"/>
    <w:rsid w:val="00273CEB"/>
    <w:rsid w:val="00274947"/>
    <w:rsid w:val="00281F80"/>
    <w:rsid w:val="002827C8"/>
    <w:rsid w:val="0028425C"/>
    <w:rsid w:val="002A2A24"/>
    <w:rsid w:val="002A6257"/>
    <w:rsid w:val="002A762C"/>
    <w:rsid w:val="002B0A7D"/>
    <w:rsid w:val="002B382B"/>
    <w:rsid w:val="002B4EAA"/>
    <w:rsid w:val="002B697F"/>
    <w:rsid w:val="002C2AF7"/>
    <w:rsid w:val="002C7BE7"/>
    <w:rsid w:val="002D19DE"/>
    <w:rsid w:val="002D253A"/>
    <w:rsid w:val="002D29CC"/>
    <w:rsid w:val="002D5772"/>
    <w:rsid w:val="002D679C"/>
    <w:rsid w:val="002F2485"/>
    <w:rsid w:val="00301CD9"/>
    <w:rsid w:val="0032055C"/>
    <w:rsid w:val="0033463C"/>
    <w:rsid w:val="003405FB"/>
    <w:rsid w:val="00343095"/>
    <w:rsid w:val="00345380"/>
    <w:rsid w:val="003503D4"/>
    <w:rsid w:val="00356A1C"/>
    <w:rsid w:val="00356FFF"/>
    <w:rsid w:val="003579A4"/>
    <w:rsid w:val="00360132"/>
    <w:rsid w:val="00360470"/>
    <w:rsid w:val="00376DD0"/>
    <w:rsid w:val="0038119B"/>
    <w:rsid w:val="00384FFC"/>
    <w:rsid w:val="0038584A"/>
    <w:rsid w:val="00385BB6"/>
    <w:rsid w:val="00387FBA"/>
    <w:rsid w:val="003A2766"/>
    <w:rsid w:val="003B66DF"/>
    <w:rsid w:val="003C21BA"/>
    <w:rsid w:val="003C3283"/>
    <w:rsid w:val="003C54B4"/>
    <w:rsid w:val="003D2E84"/>
    <w:rsid w:val="003D3C5B"/>
    <w:rsid w:val="003E7E0C"/>
    <w:rsid w:val="003F46A6"/>
    <w:rsid w:val="004005B1"/>
    <w:rsid w:val="004008FB"/>
    <w:rsid w:val="00404B21"/>
    <w:rsid w:val="00407667"/>
    <w:rsid w:val="004112F0"/>
    <w:rsid w:val="00413E09"/>
    <w:rsid w:val="00423C89"/>
    <w:rsid w:val="00427204"/>
    <w:rsid w:val="004364F0"/>
    <w:rsid w:val="00440C2A"/>
    <w:rsid w:val="00441E65"/>
    <w:rsid w:val="004536FC"/>
    <w:rsid w:val="00461D4F"/>
    <w:rsid w:val="00467E2B"/>
    <w:rsid w:val="00475316"/>
    <w:rsid w:val="0047716F"/>
    <w:rsid w:val="00480C95"/>
    <w:rsid w:val="004812B8"/>
    <w:rsid w:val="004815F9"/>
    <w:rsid w:val="00483F55"/>
    <w:rsid w:val="00492AFA"/>
    <w:rsid w:val="00495B97"/>
    <w:rsid w:val="00495E26"/>
    <w:rsid w:val="004974FD"/>
    <w:rsid w:val="004A4F4F"/>
    <w:rsid w:val="004A520F"/>
    <w:rsid w:val="004B0B88"/>
    <w:rsid w:val="004B2A13"/>
    <w:rsid w:val="004B5247"/>
    <w:rsid w:val="004C0103"/>
    <w:rsid w:val="004C160C"/>
    <w:rsid w:val="004C7792"/>
    <w:rsid w:val="004D33AB"/>
    <w:rsid w:val="004D545D"/>
    <w:rsid w:val="004D6602"/>
    <w:rsid w:val="004F08F9"/>
    <w:rsid w:val="004F6026"/>
    <w:rsid w:val="00503BD7"/>
    <w:rsid w:val="005073AF"/>
    <w:rsid w:val="0051201C"/>
    <w:rsid w:val="00523BF3"/>
    <w:rsid w:val="00526CF5"/>
    <w:rsid w:val="00537F7C"/>
    <w:rsid w:val="0055278E"/>
    <w:rsid w:val="005555E0"/>
    <w:rsid w:val="00561EC8"/>
    <w:rsid w:val="005625C3"/>
    <w:rsid w:val="005625DE"/>
    <w:rsid w:val="005713E2"/>
    <w:rsid w:val="00573256"/>
    <w:rsid w:val="005857B4"/>
    <w:rsid w:val="00586F02"/>
    <w:rsid w:val="00592DFC"/>
    <w:rsid w:val="005A547A"/>
    <w:rsid w:val="005A5832"/>
    <w:rsid w:val="005A7B83"/>
    <w:rsid w:val="005B6198"/>
    <w:rsid w:val="005B6277"/>
    <w:rsid w:val="005C303F"/>
    <w:rsid w:val="005C384E"/>
    <w:rsid w:val="005C398E"/>
    <w:rsid w:val="005C3BEA"/>
    <w:rsid w:val="005D236A"/>
    <w:rsid w:val="005D3FF9"/>
    <w:rsid w:val="005E53B3"/>
    <w:rsid w:val="005E68CF"/>
    <w:rsid w:val="005F0249"/>
    <w:rsid w:val="005F4D91"/>
    <w:rsid w:val="005F522D"/>
    <w:rsid w:val="00601825"/>
    <w:rsid w:val="00602155"/>
    <w:rsid w:val="006113D2"/>
    <w:rsid w:val="006143AC"/>
    <w:rsid w:val="006215D2"/>
    <w:rsid w:val="006221AE"/>
    <w:rsid w:val="00622A59"/>
    <w:rsid w:val="006237ED"/>
    <w:rsid w:val="0062632F"/>
    <w:rsid w:val="0063393A"/>
    <w:rsid w:val="00665614"/>
    <w:rsid w:val="00682652"/>
    <w:rsid w:val="00682886"/>
    <w:rsid w:val="00683C34"/>
    <w:rsid w:val="006904A6"/>
    <w:rsid w:val="00690C89"/>
    <w:rsid w:val="00691214"/>
    <w:rsid w:val="006914D6"/>
    <w:rsid w:val="00694D7F"/>
    <w:rsid w:val="00695250"/>
    <w:rsid w:val="00695545"/>
    <w:rsid w:val="00696AFE"/>
    <w:rsid w:val="006A30B4"/>
    <w:rsid w:val="006A4CFF"/>
    <w:rsid w:val="006B33CC"/>
    <w:rsid w:val="006B77F2"/>
    <w:rsid w:val="006B7F30"/>
    <w:rsid w:val="006C151B"/>
    <w:rsid w:val="006C7098"/>
    <w:rsid w:val="006C75F8"/>
    <w:rsid w:val="006E6CB8"/>
    <w:rsid w:val="006E7836"/>
    <w:rsid w:val="006F3506"/>
    <w:rsid w:val="00702468"/>
    <w:rsid w:val="00706B51"/>
    <w:rsid w:val="00706F5B"/>
    <w:rsid w:val="00716911"/>
    <w:rsid w:val="00723EAD"/>
    <w:rsid w:val="007243F3"/>
    <w:rsid w:val="00724953"/>
    <w:rsid w:val="007256EB"/>
    <w:rsid w:val="00730113"/>
    <w:rsid w:val="00733486"/>
    <w:rsid w:val="00745CBD"/>
    <w:rsid w:val="00750114"/>
    <w:rsid w:val="00751762"/>
    <w:rsid w:val="00764538"/>
    <w:rsid w:val="00771C80"/>
    <w:rsid w:val="00787298"/>
    <w:rsid w:val="00790018"/>
    <w:rsid w:val="007947AD"/>
    <w:rsid w:val="00797370"/>
    <w:rsid w:val="007A088C"/>
    <w:rsid w:val="007A2AEC"/>
    <w:rsid w:val="007B0EAD"/>
    <w:rsid w:val="007C0726"/>
    <w:rsid w:val="007C156E"/>
    <w:rsid w:val="007C4508"/>
    <w:rsid w:val="007D00FE"/>
    <w:rsid w:val="007D1483"/>
    <w:rsid w:val="007D3B4E"/>
    <w:rsid w:val="007E2F35"/>
    <w:rsid w:val="007E73C3"/>
    <w:rsid w:val="007E73F4"/>
    <w:rsid w:val="007F2566"/>
    <w:rsid w:val="007F66B8"/>
    <w:rsid w:val="007F7596"/>
    <w:rsid w:val="00800215"/>
    <w:rsid w:val="008013DA"/>
    <w:rsid w:val="00813A82"/>
    <w:rsid w:val="00827EF8"/>
    <w:rsid w:val="008348FE"/>
    <w:rsid w:val="00837BA3"/>
    <w:rsid w:val="00837D74"/>
    <w:rsid w:val="00837E7E"/>
    <w:rsid w:val="0084269F"/>
    <w:rsid w:val="00842F67"/>
    <w:rsid w:val="00843D48"/>
    <w:rsid w:val="008529FD"/>
    <w:rsid w:val="00855AAC"/>
    <w:rsid w:val="00855B5F"/>
    <w:rsid w:val="0086217B"/>
    <w:rsid w:val="00862B72"/>
    <w:rsid w:val="008656CE"/>
    <w:rsid w:val="008703CD"/>
    <w:rsid w:val="00874BF4"/>
    <w:rsid w:val="008842A6"/>
    <w:rsid w:val="0088465B"/>
    <w:rsid w:val="0088482C"/>
    <w:rsid w:val="008864F2"/>
    <w:rsid w:val="0088698E"/>
    <w:rsid w:val="00886E5A"/>
    <w:rsid w:val="0089353F"/>
    <w:rsid w:val="008A01EE"/>
    <w:rsid w:val="008A0447"/>
    <w:rsid w:val="008A3694"/>
    <w:rsid w:val="008B1337"/>
    <w:rsid w:val="008B4D23"/>
    <w:rsid w:val="008B71F0"/>
    <w:rsid w:val="008C30F0"/>
    <w:rsid w:val="008D7287"/>
    <w:rsid w:val="008E3960"/>
    <w:rsid w:val="008E4487"/>
    <w:rsid w:val="008E54B0"/>
    <w:rsid w:val="008F28DB"/>
    <w:rsid w:val="008F67FE"/>
    <w:rsid w:val="0090115A"/>
    <w:rsid w:val="0090218F"/>
    <w:rsid w:val="00910CED"/>
    <w:rsid w:val="0091377E"/>
    <w:rsid w:val="00913CC6"/>
    <w:rsid w:val="00916740"/>
    <w:rsid w:val="009172F6"/>
    <w:rsid w:val="009173D2"/>
    <w:rsid w:val="00925583"/>
    <w:rsid w:val="00934885"/>
    <w:rsid w:val="00936F44"/>
    <w:rsid w:val="0094026D"/>
    <w:rsid w:val="0095241B"/>
    <w:rsid w:val="00954853"/>
    <w:rsid w:val="0096458E"/>
    <w:rsid w:val="00965C3B"/>
    <w:rsid w:val="00967AD1"/>
    <w:rsid w:val="00971A32"/>
    <w:rsid w:val="00972D55"/>
    <w:rsid w:val="00973888"/>
    <w:rsid w:val="00977FF0"/>
    <w:rsid w:val="00982986"/>
    <w:rsid w:val="00984220"/>
    <w:rsid w:val="009A01AA"/>
    <w:rsid w:val="009A392A"/>
    <w:rsid w:val="009A74D7"/>
    <w:rsid w:val="009A7AA7"/>
    <w:rsid w:val="009B3CB8"/>
    <w:rsid w:val="009C1609"/>
    <w:rsid w:val="009C20E2"/>
    <w:rsid w:val="009C5560"/>
    <w:rsid w:val="009D2734"/>
    <w:rsid w:val="009D44AF"/>
    <w:rsid w:val="009D7F05"/>
    <w:rsid w:val="009E0212"/>
    <w:rsid w:val="009E25A3"/>
    <w:rsid w:val="009E4005"/>
    <w:rsid w:val="009E71F4"/>
    <w:rsid w:val="00A02D1F"/>
    <w:rsid w:val="00A06050"/>
    <w:rsid w:val="00A065B6"/>
    <w:rsid w:val="00A15FDD"/>
    <w:rsid w:val="00A30D21"/>
    <w:rsid w:val="00A3154A"/>
    <w:rsid w:val="00A36EB0"/>
    <w:rsid w:val="00A42BA8"/>
    <w:rsid w:val="00A42C3B"/>
    <w:rsid w:val="00A46292"/>
    <w:rsid w:val="00A47B45"/>
    <w:rsid w:val="00A51DDF"/>
    <w:rsid w:val="00A56F56"/>
    <w:rsid w:val="00A572B1"/>
    <w:rsid w:val="00A65FD8"/>
    <w:rsid w:val="00A70CB9"/>
    <w:rsid w:val="00A75424"/>
    <w:rsid w:val="00A8014A"/>
    <w:rsid w:val="00A81150"/>
    <w:rsid w:val="00A82F9E"/>
    <w:rsid w:val="00A864E2"/>
    <w:rsid w:val="00A93B75"/>
    <w:rsid w:val="00AB1E64"/>
    <w:rsid w:val="00AC15AF"/>
    <w:rsid w:val="00AC1F84"/>
    <w:rsid w:val="00AC24E9"/>
    <w:rsid w:val="00AC3699"/>
    <w:rsid w:val="00AC5951"/>
    <w:rsid w:val="00AC7850"/>
    <w:rsid w:val="00AD79D4"/>
    <w:rsid w:val="00AE609C"/>
    <w:rsid w:val="00AE794D"/>
    <w:rsid w:val="00AF0EA2"/>
    <w:rsid w:val="00B10B84"/>
    <w:rsid w:val="00B21AC9"/>
    <w:rsid w:val="00B23FF2"/>
    <w:rsid w:val="00B24D8E"/>
    <w:rsid w:val="00B251EF"/>
    <w:rsid w:val="00B3208B"/>
    <w:rsid w:val="00B33F2C"/>
    <w:rsid w:val="00B405F5"/>
    <w:rsid w:val="00B40EA6"/>
    <w:rsid w:val="00B46717"/>
    <w:rsid w:val="00B60C97"/>
    <w:rsid w:val="00B623C6"/>
    <w:rsid w:val="00B63CFC"/>
    <w:rsid w:val="00B63E9C"/>
    <w:rsid w:val="00B64078"/>
    <w:rsid w:val="00B66994"/>
    <w:rsid w:val="00B754AF"/>
    <w:rsid w:val="00B77EB2"/>
    <w:rsid w:val="00B826E1"/>
    <w:rsid w:val="00B84E07"/>
    <w:rsid w:val="00B90145"/>
    <w:rsid w:val="00BA092F"/>
    <w:rsid w:val="00BB1867"/>
    <w:rsid w:val="00BB39A3"/>
    <w:rsid w:val="00BB3E85"/>
    <w:rsid w:val="00BB4E27"/>
    <w:rsid w:val="00BC2B08"/>
    <w:rsid w:val="00BC58C1"/>
    <w:rsid w:val="00BC5CA7"/>
    <w:rsid w:val="00BF7E36"/>
    <w:rsid w:val="00C108F8"/>
    <w:rsid w:val="00C13B27"/>
    <w:rsid w:val="00C15A48"/>
    <w:rsid w:val="00C17994"/>
    <w:rsid w:val="00C201E7"/>
    <w:rsid w:val="00C30316"/>
    <w:rsid w:val="00C43800"/>
    <w:rsid w:val="00C53543"/>
    <w:rsid w:val="00C6470A"/>
    <w:rsid w:val="00C65D55"/>
    <w:rsid w:val="00C70238"/>
    <w:rsid w:val="00C70B87"/>
    <w:rsid w:val="00C7112E"/>
    <w:rsid w:val="00C71290"/>
    <w:rsid w:val="00C714A0"/>
    <w:rsid w:val="00C7250D"/>
    <w:rsid w:val="00C74BB2"/>
    <w:rsid w:val="00C74DCD"/>
    <w:rsid w:val="00C76EBA"/>
    <w:rsid w:val="00C8173D"/>
    <w:rsid w:val="00C8409E"/>
    <w:rsid w:val="00CA1B03"/>
    <w:rsid w:val="00CB038B"/>
    <w:rsid w:val="00CB3DAF"/>
    <w:rsid w:val="00CB5676"/>
    <w:rsid w:val="00CB6219"/>
    <w:rsid w:val="00CB6399"/>
    <w:rsid w:val="00CD29B4"/>
    <w:rsid w:val="00CD5C9C"/>
    <w:rsid w:val="00CE3650"/>
    <w:rsid w:val="00CE5FE8"/>
    <w:rsid w:val="00D008FE"/>
    <w:rsid w:val="00D04009"/>
    <w:rsid w:val="00D04539"/>
    <w:rsid w:val="00D15AC6"/>
    <w:rsid w:val="00D21644"/>
    <w:rsid w:val="00D21E45"/>
    <w:rsid w:val="00D22297"/>
    <w:rsid w:val="00D25DB7"/>
    <w:rsid w:val="00D278A5"/>
    <w:rsid w:val="00D27C92"/>
    <w:rsid w:val="00D34B6B"/>
    <w:rsid w:val="00D35F86"/>
    <w:rsid w:val="00D4152E"/>
    <w:rsid w:val="00D41D04"/>
    <w:rsid w:val="00D45014"/>
    <w:rsid w:val="00D50CC5"/>
    <w:rsid w:val="00D50D8F"/>
    <w:rsid w:val="00D65E16"/>
    <w:rsid w:val="00D70008"/>
    <w:rsid w:val="00D71096"/>
    <w:rsid w:val="00D7188A"/>
    <w:rsid w:val="00D856BF"/>
    <w:rsid w:val="00D9076C"/>
    <w:rsid w:val="00D9693C"/>
    <w:rsid w:val="00DA334B"/>
    <w:rsid w:val="00DA7553"/>
    <w:rsid w:val="00DC23C6"/>
    <w:rsid w:val="00DC50FE"/>
    <w:rsid w:val="00DC5319"/>
    <w:rsid w:val="00DC6F2A"/>
    <w:rsid w:val="00DC7F05"/>
    <w:rsid w:val="00DD2203"/>
    <w:rsid w:val="00DD78FE"/>
    <w:rsid w:val="00DE230B"/>
    <w:rsid w:val="00DE3ECD"/>
    <w:rsid w:val="00DF0295"/>
    <w:rsid w:val="00DF193E"/>
    <w:rsid w:val="00DF3B2C"/>
    <w:rsid w:val="00E10B51"/>
    <w:rsid w:val="00E139C4"/>
    <w:rsid w:val="00E176ED"/>
    <w:rsid w:val="00E26D0F"/>
    <w:rsid w:val="00E332A6"/>
    <w:rsid w:val="00E354F6"/>
    <w:rsid w:val="00E40A58"/>
    <w:rsid w:val="00E434DB"/>
    <w:rsid w:val="00E54E75"/>
    <w:rsid w:val="00E804C4"/>
    <w:rsid w:val="00E85348"/>
    <w:rsid w:val="00E86AA9"/>
    <w:rsid w:val="00E943B7"/>
    <w:rsid w:val="00EA19F1"/>
    <w:rsid w:val="00EA4A27"/>
    <w:rsid w:val="00EB434E"/>
    <w:rsid w:val="00EB5527"/>
    <w:rsid w:val="00EC4415"/>
    <w:rsid w:val="00ED3C28"/>
    <w:rsid w:val="00EE0D0C"/>
    <w:rsid w:val="00EE4BA8"/>
    <w:rsid w:val="00EF6281"/>
    <w:rsid w:val="00F01B86"/>
    <w:rsid w:val="00F02CF6"/>
    <w:rsid w:val="00F06431"/>
    <w:rsid w:val="00F10DDB"/>
    <w:rsid w:val="00F117A0"/>
    <w:rsid w:val="00F22C7D"/>
    <w:rsid w:val="00F23638"/>
    <w:rsid w:val="00F246BF"/>
    <w:rsid w:val="00F36446"/>
    <w:rsid w:val="00F430E0"/>
    <w:rsid w:val="00F437FC"/>
    <w:rsid w:val="00F45014"/>
    <w:rsid w:val="00F46A6A"/>
    <w:rsid w:val="00F46DBD"/>
    <w:rsid w:val="00F476FA"/>
    <w:rsid w:val="00F5624D"/>
    <w:rsid w:val="00F619EB"/>
    <w:rsid w:val="00F63043"/>
    <w:rsid w:val="00F65407"/>
    <w:rsid w:val="00F671F9"/>
    <w:rsid w:val="00F67C4C"/>
    <w:rsid w:val="00F67D9F"/>
    <w:rsid w:val="00F75D43"/>
    <w:rsid w:val="00F75E8B"/>
    <w:rsid w:val="00F830B1"/>
    <w:rsid w:val="00F851D6"/>
    <w:rsid w:val="00F91277"/>
    <w:rsid w:val="00F954CB"/>
    <w:rsid w:val="00F97372"/>
    <w:rsid w:val="00F97898"/>
    <w:rsid w:val="00F97AAC"/>
    <w:rsid w:val="00FA15D0"/>
    <w:rsid w:val="00FA3B38"/>
    <w:rsid w:val="00FB4403"/>
    <w:rsid w:val="00FB4F6A"/>
    <w:rsid w:val="00FB50E7"/>
    <w:rsid w:val="00FB6058"/>
    <w:rsid w:val="00FB774B"/>
    <w:rsid w:val="00FC00B7"/>
    <w:rsid w:val="00FC12FB"/>
    <w:rsid w:val="00FC1ED0"/>
    <w:rsid w:val="00FC6CA1"/>
    <w:rsid w:val="00FC6CBD"/>
    <w:rsid w:val="00FD11B9"/>
    <w:rsid w:val="00FD274C"/>
    <w:rsid w:val="00FD7085"/>
    <w:rsid w:val="00FD7F51"/>
    <w:rsid w:val="00FE07BE"/>
    <w:rsid w:val="00FE70C1"/>
    <w:rsid w:val="00FF51BB"/>
    <w:rsid w:val="1440831F"/>
    <w:rsid w:val="19CC37A2"/>
    <w:rsid w:val="59F573D7"/>
    <w:rsid w:val="5C752590"/>
    <w:rsid w:val="662427A2"/>
    <w:rsid w:val="7397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C39191"/>
  <w15:chartTrackingRefBased/>
  <w15:docId w15:val="{698E0EB1-1E70-447D-AEE4-082A67B4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link w:val="BodyTextChar"/>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9"/>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BB1867"/>
    <w:pPr>
      <w:ind w:left="720"/>
      <w:contextualSpacing/>
    </w:pPr>
  </w:style>
  <w:style w:type="character" w:customStyle="1" w:styleId="BodyTextChar">
    <w:name w:val="Body Text Char"/>
    <w:link w:val="BodyText"/>
    <w:rsid w:val="00F02CF6"/>
    <w:rPr>
      <w:rFonts w:ascii="Arial" w:eastAsia="Arial Unicode MS" w:hAnsi="Arial"/>
      <w:i/>
      <w:iCs/>
      <w:sz w:val="22"/>
      <w:szCs w:val="24"/>
    </w:rPr>
  </w:style>
  <w:style w:type="paragraph" w:customStyle="1" w:styleId="m7650863782189124088yahoo-quoted-begin">
    <w:name w:val="m_7650863782189124088yahoo-quoted-begin"/>
    <w:basedOn w:val="Normal"/>
    <w:rsid w:val="0002521C"/>
    <w:pPr>
      <w:widowControl/>
      <w:autoSpaceDE/>
      <w:autoSpaceDN/>
      <w:adjustRightInd/>
      <w:spacing w:before="100" w:beforeAutospacing="1" w:after="100" w:afterAutospacing="1"/>
    </w:pPr>
    <w:rPr>
      <w:rFonts w:ascii="Calibri" w:eastAsiaTheme="minorHAnsi" w:hAnsi="Calibri" w:cs="Calibri"/>
      <w:sz w:val="22"/>
      <w:szCs w:val="22"/>
    </w:rPr>
  </w:style>
  <w:style w:type="character" w:customStyle="1" w:styleId="sa-current-title">
    <w:name w:val="sa-current-title"/>
    <w:basedOn w:val="DefaultParagraphFont"/>
    <w:rsid w:val="00360470"/>
  </w:style>
  <w:style w:type="character" w:customStyle="1" w:styleId="UnresolvedMention1">
    <w:name w:val="Unresolved Mention1"/>
    <w:basedOn w:val="DefaultParagraphFont"/>
    <w:uiPriority w:val="99"/>
    <w:semiHidden/>
    <w:unhideWhenUsed/>
    <w:rsid w:val="00194854"/>
    <w:rPr>
      <w:color w:val="605E5C"/>
      <w:shd w:val="clear" w:color="auto" w:fill="E1DFDD"/>
    </w:rPr>
  </w:style>
  <w:style w:type="character" w:styleId="UnresolvedMention">
    <w:name w:val="Unresolved Mention"/>
    <w:basedOn w:val="DefaultParagraphFont"/>
    <w:uiPriority w:val="99"/>
    <w:semiHidden/>
    <w:unhideWhenUsed/>
    <w:rsid w:val="00837D74"/>
    <w:rPr>
      <w:color w:val="605E5C"/>
      <w:shd w:val="clear" w:color="auto" w:fill="E1DFDD"/>
    </w:rPr>
  </w:style>
  <w:style w:type="character" w:customStyle="1" w:styleId="FooterChar">
    <w:name w:val="Footer Char"/>
    <w:basedOn w:val="DefaultParagraphFont"/>
    <w:link w:val="Footer"/>
    <w:uiPriority w:val="99"/>
    <w:rsid w:val="00B77EB2"/>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25728">
      <w:bodyDiv w:val="1"/>
      <w:marLeft w:val="0"/>
      <w:marRight w:val="0"/>
      <w:marTop w:val="0"/>
      <w:marBottom w:val="0"/>
      <w:divBdr>
        <w:top w:val="none" w:sz="0" w:space="0" w:color="auto"/>
        <w:left w:val="none" w:sz="0" w:space="0" w:color="auto"/>
        <w:bottom w:val="none" w:sz="0" w:space="0" w:color="auto"/>
        <w:right w:val="none" w:sz="0" w:space="0" w:color="auto"/>
      </w:divBdr>
    </w:div>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334456203">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886725192">
      <w:bodyDiv w:val="1"/>
      <w:marLeft w:val="0"/>
      <w:marRight w:val="0"/>
      <w:marTop w:val="0"/>
      <w:marBottom w:val="0"/>
      <w:divBdr>
        <w:top w:val="none" w:sz="0" w:space="0" w:color="auto"/>
        <w:left w:val="none" w:sz="0" w:space="0" w:color="auto"/>
        <w:bottom w:val="none" w:sz="0" w:space="0" w:color="auto"/>
        <w:right w:val="none" w:sz="0" w:space="0" w:color="auto"/>
      </w:divBdr>
    </w:div>
    <w:div w:id="1044330713">
      <w:bodyDiv w:val="1"/>
      <w:marLeft w:val="0"/>
      <w:marRight w:val="0"/>
      <w:marTop w:val="0"/>
      <w:marBottom w:val="0"/>
      <w:divBdr>
        <w:top w:val="none" w:sz="0" w:space="0" w:color="auto"/>
        <w:left w:val="none" w:sz="0" w:space="0" w:color="auto"/>
        <w:bottom w:val="none" w:sz="0" w:space="0" w:color="auto"/>
        <w:right w:val="none" w:sz="0" w:space="0" w:color="auto"/>
      </w:divBdr>
    </w:div>
    <w:div w:id="1094785519">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203665055">
      <w:bodyDiv w:val="1"/>
      <w:marLeft w:val="0"/>
      <w:marRight w:val="0"/>
      <w:marTop w:val="0"/>
      <w:marBottom w:val="0"/>
      <w:divBdr>
        <w:top w:val="none" w:sz="0" w:space="0" w:color="auto"/>
        <w:left w:val="none" w:sz="0" w:space="0" w:color="auto"/>
        <w:bottom w:val="none" w:sz="0" w:space="0" w:color="auto"/>
        <w:right w:val="none" w:sz="0" w:space="0" w:color="auto"/>
      </w:divBdr>
    </w:div>
    <w:div w:id="1283001479">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56559678">
      <w:bodyDiv w:val="1"/>
      <w:marLeft w:val="0"/>
      <w:marRight w:val="0"/>
      <w:marTop w:val="0"/>
      <w:marBottom w:val="0"/>
      <w:divBdr>
        <w:top w:val="none" w:sz="0" w:space="0" w:color="auto"/>
        <w:left w:val="none" w:sz="0" w:space="0" w:color="auto"/>
        <w:bottom w:val="none" w:sz="0" w:space="0" w:color="auto"/>
        <w:right w:val="none" w:sz="0" w:space="0" w:color="auto"/>
      </w:divBdr>
      <w:divsChild>
        <w:div w:id="1699355256">
          <w:marLeft w:val="0"/>
          <w:marRight w:val="0"/>
          <w:marTop w:val="0"/>
          <w:marBottom w:val="0"/>
          <w:divBdr>
            <w:top w:val="none" w:sz="0" w:space="0" w:color="auto"/>
            <w:left w:val="none" w:sz="0" w:space="0" w:color="auto"/>
            <w:bottom w:val="none" w:sz="0" w:space="0" w:color="auto"/>
            <w:right w:val="none" w:sz="0" w:space="0" w:color="auto"/>
          </w:divBdr>
          <w:divsChild>
            <w:div w:id="1024554752">
              <w:marLeft w:val="0"/>
              <w:marRight w:val="0"/>
              <w:marTop w:val="0"/>
              <w:marBottom w:val="0"/>
              <w:divBdr>
                <w:top w:val="single" w:sz="6" w:space="0" w:color="EDEEEE"/>
                <w:left w:val="single" w:sz="6" w:space="0" w:color="EDEEEE"/>
                <w:bottom w:val="single" w:sz="6" w:space="0" w:color="EDEEEE"/>
                <w:right w:val="single" w:sz="6" w:space="0" w:color="EDEEEE"/>
              </w:divBdr>
              <w:divsChild>
                <w:div w:id="1086078064">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894466513">
          <w:marLeft w:val="0"/>
          <w:marRight w:val="0"/>
          <w:marTop w:val="0"/>
          <w:marBottom w:val="0"/>
          <w:divBdr>
            <w:top w:val="none" w:sz="0" w:space="0" w:color="auto"/>
            <w:left w:val="none" w:sz="0" w:space="0" w:color="auto"/>
            <w:bottom w:val="none" w:sz="0" w:space="0" w:color="auto"/>
            <w:right w:val="none" w:sz="0" w:space="0" w:color="auto"/>
          </w:divBdr>
        </w:div>
      </w:divsChild>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1868448929">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memberservices@wiseandhealthyaging.org" TargetMode="Externa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mdp.com/bbb-ridership-lags-behind-service/213769"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4" ma:contentTypeDescription="Create a new document." ma:contentTypeScope="" ma:versionID="48970040460ffc6289773067781ea14b">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3178e0787332569b7a9a6c7c2167dda5"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Angel Villasenor</DisplayName>
        <AccountId>29</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BD082-C3A5-4D47-A7CE-DEE5EADFB453}">
  <ds:schemaRefs>
    <ds:schemaRef ds:uri="http://schemas.microsoft.com/sharepoint/v3/contenttype/forms"/>
  </ds:schemaRefs>
</ds:datastoreItem>
</file>

<file path=customXml/itemProps2.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3.xml><?xml version="1.0" encoding="utf-8"?>
<ds:datastoreItem xmlns:ds="http://schemas.openxmlformats.org/officeDocument/2006/customXml" ds:itemID="{8D2830D2-95B9-4E19-B8FF-7882E561B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212E83-9653-4065-9A53-5168883DE2BF}">
  <ds:schemaRefs>
    <ds:schemaRef ds:uri="http://schemas.microsoft.com/office/2006/metadata/properties"/>
    <ds:schemaRef ds:uri="http://schemas.microsoft.com/office/infopath/2007/PartnerControls"/>
    <ds:schemaRef ds:uri="daf46ea9-1fb0-4df5-b00f-12140a5586ec"/>
    <ds:schemaRef ds:uri="bdb8ef80-3d76-4f2b-ba95-731db74cbb70"/>
    <ds:schemaRef ds:uri="c503424b-3e12-4ddd-ab41-5c8973ad5bb3"/>
  </ds:schemaRefs>
</ds:datastoreItem>
</file>

<file path=customXml/itemProps5.xml><?xml version="1.0" encoding="utf-8"?>
<ds:datastoreItem xmlns:ds="http://schemas.openxmlformats.org/officeDocument/2006/customXml" ds:itemID="{64553ED5-88FD-4965-AB6E-AFC77236F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3690</Words>
  <Characters>21039</Characters>
  <Application>Microsoft Office Word</Application>
  <DocSecurity>8</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City Of Santa Monica</Company>
  <LinksUpToDate>false</LinksUpToDate>
  <CharactersWithSpaces>24680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5</cp:revision>
  <cp:lastPrinted>2022-08-01T23:18:00Z</cp:lastPrinted>
  <dcterms:created xsi:type="dcterms:W3CDTF">2023-02-22T19:42:00Z</dcterms:created>
  <dcterms:modified xsi:type="dcterms:W3CDTF">2023-02-23T19:23:00Z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