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F60A" w14:textId="77777777" w:rsidR="00A04F96" w:rsidRDefault="00F21522">
      <w:pPr>
        <w:tabs>
          <w:tab w:val="center" w:pos="5040"/>
          <w:tab w:val="center" w:pos="0"/>
        </w:tabs>
        <w:rPr>
          <w:rFonts w:ascii="Arial" w:eastAsia="Arial" w:hAnsi="Arial" w:cs="Arial"/>
          <w:b/>
          <w:color w:val="000000"/>
          <w:sz w:val="28"/>
          <w:szCs w:val="28"/>
        </w:rPr>
      </w:pPr>
      <w:r>
        <w:rPr>
          <w:noProof/>
        </w:rPr>
        <mc:AlternateContent>
          <mc:Choice Requires="wps">
            <w:drawing>
              <wp:anchor distT="0" distB="0" distL="114300" distR="114300" simplePos="0" relativeHeight="251658240" behindDoc="0" locked="0" layoutInCell="1" hidden="0" allowOverlap="1" wp14:anchorId="1A76F888" wp14:editId="1A76F889">
                <wp:simplePos x="0" y="0"/>
                <wp:positionH relativeFrom="column">
                  <wp:posOffset>1</wp:posOffset>
                </wp:positionH>
                <wp:positionV relativeFrom="paragraph">
                  <wp:posOffset>139700</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71C2F54" id="_x0000_t32" coordsize="21600,21600" o:spt="32" o:oned="t" path="m,l21600,21600e" filled="f">
                <v:path arrowok="t" fillok="f" o:connecttype="none"/>
                <o:lock v:ext="edit" shapetype="t"/>
              </v:shapetype>
              <v:shape id="Straight Arrow Connector 8" o:spid="_x0000_s1026" type="#_x0000_t32" style="position:absolute;margin-left:0;margin-top:11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"/>
            </w:pict>
          </mc:Fallback>
        </mc:AlternateContent>
      </w:r>
    </w:p>
    <w:p w14:paraId="1A76F60B" w14:textId="77777777" w:rsidR="00A04F96" w:rsidRDefault="00F21522">
      <w:pPr>
        <w:pBdr>
          <w:top w:val="nil"/>
          <w:left w:val="nil"/>
          <w:bottom w:val="nil"/>
          <w:right w:val="nil"/>
          <w:between w:val="nil"/>
        </w:pBdr>
        <w:tabs>
          <w:tab w:val="center" w:pos="5040"/>
          <w:tab w:val="center" w:pos="0"/>
        </w:tabs>
        <w:jc w:val="center"/>
        <w:rPr>
          <w:rFonts w:ascii="Arial" w:eastAsia="Arial" w:hAnsi="Arial" w:cs="Arial"/>
          <w:b/>
          <w:color w:val="000000"/>
          <w:sz w:val="28"/>
          <w:szCs w:val="28"/>
          <w:u w:val="single"/>
        </w:rPr>
      </w:pPr>
      <w:r>
        <w:rPr>
          <w:rFonts w:ascii="Arial" w:eastAsia="Arial" w:hAnsi="Arial" w:cs="Arial"/>
          <w:b/>
          <w:color w:val="000000"/>
          <w:sz w:val="28"/>
          <w:szCs w:val="28"/>
          <w:u w:val="single"/>
        </w:rPr>
        <w:t>HUMAN SERVICES GRANTS PROGRAM (HSGP)</w:t>
      </w:r>
      <w:r>
        <w:rPr>
          <w:rFonts w:ascii="Arial" w:eastAsia="Arial" w:hAnsi="Arial" w:cs="Arial"/>
          <w:b/>
          <w:color w:val="000000"/>
          <w:sz w:val="28"/>
          <w:szCs w:val="28"/>
        </w:rPr>
        <w:t xml:space="preserve"> </w:t>
      </w:r>
      <w:r>
        <w:rPr>
          <w:rFonts w:ascii="Arial" w:eastAsia="Arial" w:hAnsi="Arial" w:cs="Arial"/>
          <w:b/>
          <w:color w:val="000000"/>
          <w:sz w:val="28"/>
          <w:szCs w:val="28"/>
        </w:rPr>
        <w:br/>
      </w:r>
      <w:r>
        <w:rPr>
          <w:noProof/>
        </w:rPr>
        <w:drawing>
          <wp:anchor distT="0" distB="0" distL="114300" distR="114300" simplePos="0" relativeHeight="251659264" behindDoc="0" locked="0" layoutInCell="1" hidden="0" allowOverlap="1" wp14:anchorId="1A76F88A" wp14:editId="1A76F88B">
            <wp:simplePos x="0" y="0"/>
            <wp:positionH relativeFrom="column">
              <wp:posOffset>89536</wp:posOffset>
            </wp:positionH>
            <wp:positionV relativeFrom="paragraph">
              <wp:posOffset>67310</wp:posOffset>
            </wp:positionV>
            <wp:extent cx="609600" cy="5969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09600" cy="596900"/>
                    </a:xfrm>
                    <a:prstGeom prst="rect">
                      <a:avLst/>
                    </a:prstGeom>
                    <a:ln/>
                  </pic:spPr>
                </pic:pic>
              </a:graphicData>
            </a:graphic>
          </wp:anchor>
        </w:drawing>
      </w:r>
    </w:p>
    <w:p w14:paraId="1A76F60C" w14:textId="77777777" w:rsidR="00A04F96" w:rsidRDefault="00F21522">
      <w:pPr>
        <w:pBdr>
          <w:top w:val="nil"/>
          <w:left w:val="nil"/>
          <w:bottom w:val="nil"/>
          <w:right w:val="nil"/>
          <w:between w:val="nil"/>
        </w:pBdr>
        <w:tabs>
          <w:tab w:val="center" w:pos="5040"/>
          <w:tab w:val="center" w:pos="0"/>
        </w:tabs>
        <w:jc w:val="center"/>
        <w:rPr>
          <w:rFonts w:ascii="Arial" w:eastAsia="Arial" w:hAnsi="Arial" w:cs="Arial"/>
          <w:b/>
          <w:color w:val="000000"/>
          <w:sz w:val="28"/>
          <w:szCs w:val="28"/>
        </w:rPr>
      </w:pPr>
      <w:r>
        <w:rPr>
          <w:rFonts w:ascii="Arial" w:eastAsia="Arial" w:hAnsi="Arial" w:cs="Arial"/>
          <w:b/>
          <w:color w:val="000000"/>
          <w:sz w:val="28"/>
          <w:szCs w:val="28"/>
        </w:rPr>
        <w:t>FY 2022-23 PROGRAM STATUS REPORT</w:t>
      </w:r>
    </w:p>
    <w:p w14:paraId="1A76F60D" w14:textId="77777777" w:rsidR="00A04F96" w:rsidRDefault="00A04F96">
      <w:pPr>
        <w:spacing w:line="19" w:lineRule="auto"/>
        <w:jc w:val="center"/>
        <w:rPr>
          <w:rFonts w:ascii="Arial" w:eastAsia="Arial" w:hAnsi="Arial" w:cs="Arial"/>
          <w:sz w:val="22"/>
          <w:szCs w:val="22"/>
        </w:rPr>
      </w:pPr>
    </w:p>
    <w:p w14:paraId="1A76F60E" w14:textId="77777777" w:rsidR="00A04F96" w:rsidRDefault="00A04F96">
      <w:pPr>
        <w:spacing w:line="19" w:lineRule="auto"/>
        <w:jc w:val="center"/>
        <w:rPr>
          <w:rFonts w:ascii="Arial" w:eastAsia="Arial" w:hAnsi="Arial" w:cs="Arial"/>
          <w:sz w:val="22"/>
          <w:szCs w:val="22"/>
        </w:rPr>
      </w:pPr>
    </w:p>
    <w:p w14:paraId="1A76F60F" w14:textId="77777777" w:rsidR="00A04F96" w:rsidRDefault="00A04F96">
      <w:pPr>
        <w:spacing w:line="19" w:lineRule="auto"/>
        <w:jc w:val="center"/>
        <w:rPr>
          <w:rFonts w:ascii="Arial" w:eastAsia="Arial" w:hAnsi="Arial" w:cs="Arial"/>
          <w:sz w:val="22"/>
          <w:szCs w:val="22"/>
        </w:rPr>
      </w:pPr>
    </w:p>
    <w:p w14:paraId="1A76F610" w14:textId="77777777" w:rsidR="00A04F96" w:rsidRDefault="00A04F96">
      <w:pPr>
        <w:spacing w:line="19" w:lineRule="auto"/>
        <w:jc w:val="center"/>
        <w:rPr>
          <w:rFonts w:ascii="Arial" w:eastAsia="Arial" w:hAnsi="Arial" w:cs="Arial"/>
          <w:sz w:val="22"/>
          <w:szCs w:val="22"/>
        </w:rPr>
      </w:pPr>
    </w:p>
    <w:p w14:paraId="1A76F611" w14:textId="77777777" w:rsidR="00A04F96" w:rsidRDefault="00A04F96">
      <w:pPr>
        <w:spacing w:line="19" w:lineRule="auto"/>
        <w:jc w:val="center"/>
        <w:rPr>
          <w:rFonts w:ascii="Arial" w:eastAsia="Arial" w:hAnsi="Arial" w:cs="Arial"/>
          <w:sz w:val="22"/>
          <w:szCs w:val="22"/>
        </w:rPr>
      </w:pPr>
    </w:p>
    <w:p w14:paraId="1A76F612" w14:textId="77777777" w:rsidR="00A04F96" w:rsidRDefault="00A04F96">
      <w:pPr>
        <w:spacing w:line="19" w:lineRule="auto"/>
        <w:jc w:val="center"/>
        <w:rPr>
          <w:rFonts w:ascii="Arial" w:eastAsia="Arial" w:hAnsi="Arial" w:cs="Arial"/>
          <w:sz w:val="22"/>
          <w:szCs w:val="22"/>
        </w:rPr>
      </w:pPr>
    </w:p>
    <w:p w14:paraId="1A76F613" w14:textId="77777777" w:rsidR="00A04F96" w:rsidRDefault="00F21522">
      <w:pPr>
        <w:spacing w:line="19" w:lineRule="auto"/>
        <w:jc w:val="center"/>
        <w:rPr>
          <w:rFonts w:ascii="Arial" w:eastAsia="Arial" w:hAnsi="Arial" w:cs="Arial"/>
          <w:sz w:val="22"/>
          <w:szCs w:val="22"/>
        </w:rPr>
      </w:pPr>
      <w:r>
        <w:rPr>
          <w:noProof/>
        </w:rPr>
        <mc:AlternateContent>
          <mc:Choice Requires="wps">
            <w:drawing>
              <wp:anchor distT="0" distB="0" distL="0" distR="0" simplePos="0" relativeHeight="251660288" behindDoc="1" locked="0" layoutInCell="1" hidden="0" allowOverlap="1" wp14:anchorId="1A76F88C" wp14:editId="1A76F88D">
                <wp:simplePos x="0" y="0"/>
                <wp:positionH relativeFrom="column">
                  <wp:posOffset>0</wp:posOffset>
                </wp:positionH>
                <wp:positionV relativeFrom="paragraph">
                  <wp:posOffset>12700</wp:posOffset>
                </wp:positionV>
                <wp:extent cx="12065" cy="12700"/>
                <wp:effectExtent l="0" t="0" r="0" b="0"/>
                <wp:wrapNone/>
                <wp:docPr id="9" name="Rectangle 9"/>
                <wp:cNvGraphicFramePr/>
                <a:graphic xmlns:a="http://schemas.openxmlformats.org/drawingml/2006/main">
                  <a:graphicData uri="http://schemas.microsoft.com/office/word/2010/wordprocessingShape">
                    <wps:wsp>
                      <wps:cNvSpPr/>
                      <wps:spPr>
                        <a:xfrm>
                          <a:off x="2145600" y="3773968"/>
                          <a:ext cx="6400800" cy="12065"/>
                        </a:xfrm>
                        <a:prstGeom prst="rect">
                          <a:avLst/>
                        </a:prstGeom>
                        <a:solidFill>
                          <a:srgbClr val="000000"/>
                        </a:solidFill>
                        <a:ln>
                          <a:noFill/>
                        </a:ln>
                      </wps:spPr>
                      <wps:txbx>
                        <w:txbxContent>
                          <w:p w14:paraId="1A76F89E" w14:textId="77777777" w:rsidR="00A04F96" w:rsidRDefault="00A04F96">
                            <w:pPr>
                              <w:textDirection w:val="btLr"/>
                              <w:rPr>
                                <w:rFonts w:hint="eastAsia"/>
                              </w:rPr>
                            </w:pPr>
                          </w:p>
                        </w:txbxContent>
                      </wps:txbx>
                      <wps:bodyPr spcFirstLastPara="1" wrap="square" lIns="91425" tIns="91425" rIns="91425" bIns="91425" anchor="ctr" anchorCtr="0">
                        <a:noAutofit/>
                      </wps:bodyPr>
                    </wps:wsp>
                  </a:graphicData>
                </a:graphic>
              </wp:anchor>
            </w:drawing>
          </mc:Choice>
          <mc:Fallback>
            <w:pict>
              <v:rect w14:anchorId="1A76F88C" id="Rectangle 9" o:spid="_x0000_s1026" style="position:absolute;left:0;text-align:left;margin-left:0;margin-top:1pt;width:.95pt;height: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" fillcolor="black" stroked="f">
                <v:textbox inset="2.53958mm,2.53958mm,2.53958mm,2.53958mm">
                  <w:txbxContent>
                    <w:p w14:paraId="1A76F89E" w14:textId="77777777" w:rsidR="00A04F96" w:rsidRDefault="00A04F96">
                      <w:pPr>
                        <w:textDirection w:val="btLr"/>
                        <w:rPr>
                          <w:rFonts w:hint="eastAsia"/>
                        </w:rPr>
                      </w:pPr>
                    </w:p>
                  </w:txbxContent>
                </v:textbox>
              </v:rect>
            </w:pict>
          </mc:Fallback>
        </mc:AlternateContent>
      </w:r>
    </w:p>
    <w:p w14:paraId="1A76F614" w14:textId="77777777" w:rsidR="00A04F96" w:rsidRDefault="00A04F96">
      <w:pPr>
        <w:rPr>
          <w:rFonts w:ascii="Arial" w:eastAsia="Arial" w:hAnsi="Arial" w:cs="Arial"/>
          <w:sz w:val="21"/>
          <w:szCs w:val="21"/>
        </w:rPr>
      </w:pPr>
    </w:p>
    <w:p w14:paraId="1A76F615" w14:textId="77777777" w:rsidR="00A04F96" w:rsidRDefault="00A04F96">
      <w:pPr>
        <w:tabs>
          <w:tab w:val="left" w:pos="-1440"/>
        </w:tabs>
        <w:ind w:left="2160" w:hanging="2160"/>
        <w:jc w:val="center"/>
        <w:rPr>
          <w:rFonts w:ascii="Arial" w:eastAsia="Arial" w:hAnsi="Arial" w:cs="Arial"/>
          <w:sz w:val="22"/>
          <w:szCs w:val="22"/>
        </w:rPr>
      </w:pPr>
    </w:p>
    <w:p w14:paraId="1A76F616" w14:textId="77777777" w:rsidR="00A04F96" w:rsidRDefault="00F21522">
      <w:pPr>
        <w:tabs>
          <w:tab w:val="left" w:pos="-1440"/>
        </w:tabs>
        <w:ind w:left="2160" w:hanging="2160"/>
        <w:jc w:val="center"/>
        <w:rPr>
          <w:rFonts w:ascii="Arial" w:eastAsia="Arial" w:hAnsi="Arial" w:cs="Arial"/>
          <w:sz w:val="22"/>
          <w:szCs w:val="22"/>
        </w:rPr>
      </w:pPr>
      <w:r>
        <w:rPr>
          <w:rFonts w:ascii="Arial" w:eastAsia="Arial" w:hAnsi="Arial" w:cs="Arial"/>
          <w:sz w:val="22"/>
          <w:szCs w:val="22"/>
        </w:rPr>
        <w:t>Agency:</w:t>
      </w:r>
      <w:r>
        <w:rPr>
          <w:rFonts w:ascii="Arial" w:eastAsia="Arial" w:hAnsi="Arial" w:cs="Arial"/>
          <w:sz w:val="22"/>
          <w:szCs w:val="22"/>
        </w:rPr>
        <w:tab/>
        <w:t>____________</w:t>
      </w:r>
      <w:r>
        <w:rPr>
          <w:rFonts w:ascii="Arial" w:eastAsia="Arial" w:hAnsi="Arial" w:cs="Arial"/>
          <w:sz w:val="22"/>
          <w:szCs w:val="22"/>
          <w:u w:val="single"/>
        </w:rPr>
        <w:t>Growing Place</w:t>
      </w:r>
      <w:r>
        <w:rPr>
          <w:rFonts w:ascii="Arial" w:eastAsia="Arial" w:hAnsi="Arial" w:cs="Arial"/>
          <w:sz w:val="22"/>
          <w:szCs w:val="22"/>
        </w:rPr>
        <w:t>_________________________</w:t>
      </w:r>
    </w:p>
    <w:p w14:paraId="1A76F617" w14:textId="77777777" w:rsidR="00A04F96" w:rsidRDefault="00A04F96">
      <w:pPr>
        <w:tabs>
          <w:tab w:val="left" w:pos="-1440"/>
        </w:tabs>
        <w:ind w:left="2160" w:hanging="2160"/>
        <w:jc w:val="center"/>
        <w:rPr>
          <w:rFonts w:ascii="Arial" w:eastAsia="Arial" w:hAnsi="Arial" w:cs="Arial"/>
          <w:sz w:val="22"/>
          <w:szCs w:val="22"/>
        </w:rPr>
      </w:pPr>
    </w:p>
    <w:p w14:paraId="1A76F618" w14:textId="77777777" w:rsidR="00A04F96" w:rsidRDefault="00F21522">
      <w:pPr>
        <w:tabs>
          <w:tab w:val="left" w:pos="-1440"/>
        </w:tabs>
        <w:ind w:left="2160" w:hanging="2160"/>
        <w:jc w:val="center"/>
        <w:rPr>
          <w:rFonts w:ascii="Arial" w:eastAsia="Arial" w:hAnsi="Arial" w:cs="Arial"/>
          <w:sz w:val="22"/>
          <w:szCs w:val="22"/>
        </w:rPr>
      </w:pPr>
      <w:r>
        <w:rPr>
          <w:rFonts w:ascii="Arial" w:eastAsia="Arial" w:hAnsi="Arial" w:cs="Arial"/>
          <w:sz w:val="22"/>
          <w:szCs w:val="22"/>
        </w:rPr>
        <w:t>Program:</w:t>
      </w:r>
      <w:r>
        <w:rPr>
          <w:rFonts w:ascii="Arial" w:eastAsia="Arial" w:hAnsi="Arial" w:cs="Arial"/>
          <w:sz w:val="22"/>
          <w:szCs w:val="22"/>
        </w:rPr>
        <w:tab/>
        <w:t>________</w:t>
      </w:r>
      <w:r>
        <w:rPr>
          <w:rFonts w:ascii="Arial" w:eastAsia="Arial" w:hAnsi="Arial" w:cs="Arial"/>
          <w:sz w:val="22"/>
          <w:szCs w:val="22"/>
          <w:u w:val="single"/>
        </w:rPr>
        <w:t xml:space="preserve"> </w:t>
      </w:r>
      <w:r>
        <w:rPr>
          <w:rFonts w:ascii="Arial" w:eastAsia="Arial" w:hAnsi="Arial" w:cs="Arial"/>
          <w:sz w:val="22"/>
          <w:szCs w:val="22"/>
        </w:rPr>
        <w:t>____</w:t>
      </w:r>
      <w:r>
        <w:rPr>
          <w:rFonts w:ascii="Arial" w:eastAsia="Arial" w:hAnsi="Arial" w:cs="Arial"/>
          <w:sz w:val="22"/>
          <w:szCs w:val="22"/>
          <w:u w:val="single"/>
        </w:rPr>
        <w:t xml:space="preserve">Marine Park    </w:t>
      </w:r>
      <w:r>
        <w:rPr>
          <w:rFonts w:ascii="Arial" w:eastAsia="Arial" w:hAnsi="Arial" w:cs="Arial"/>
          <w:sz w:val="22"/>
          <w:szCs w:val="22"/>
        </w:rPr>
        <w:t>_________________________</w:t>
      </w:r>
    </w:p>
    <w:p w14:paraId="1A76F619" w14:textId="77777777" w:rsidR="00A04F96" w:rsidRDefault="00A04F96">
      <w:pPr>
        <w:pStyle w:val="Heading6"/>
        <w:jc w:val="center"/>
        <w:rPr>
          <w:sz w:val="24"/>
          <w:u w:val="none"/>
        </w:rPr>
      </w:pPr>
    </w:p>
    <w:p w14:paraId="1A76F61A" w14:textId="77777777" w:rsidR="00A04F96" w:rsidRDefault="00A04F96">
      <w:pPr>
        <w:rPr>
          <w:rFonts w:hint="eastAsia"/>
        </w:rPr>
      </w:pPr>
    </w:p>
    <w:p w14:paraId="1A76F621" w14:textId="30A95BEA" w:rsidR="00A04F96" w:rsidRDefault="00A13BBC">
      <w:pPr>
        <w:pStyle w:val="Heading6"/>
        <w:ind w:firstLine="720"/>
        <w:jc w:val="center"/>
        <w:rPr>
          <w:sz w:val="24"/>
          <w:u w:val="none"/>
        </w:rPr>
      </w:pPr>
      <w:r>
        <w:rPr>
          <w:sz w:val="24"/>
          <w:u w:val="none"/>
        </w:rPr>
        <w:t>F</w:t>
      </w:r>
      <w:r w:rsidR="00F21522">
        <w:rPr>
          <w:sz w:val="24"/>
          <w:u w:val="none"/>
        </w:rPr>
        <w:t>Y 2022-23 SUBMISSION CALENDAR</w:t>
      </w:r>
      <w:r w:rsidR="00F21522">
        <w:t xml:space="preserve"> </w:t>
      </w:r>
      <w:r w:rsidR="00F21522">
        <w:rPr>
          <w:sz w:val="24"/>
          <w:u w:val="none"/>
        </w:rPr>
        <w:t xml:space="preserve"> </w:t>
      </w:r>
    </w:p>
    <w:tbl>
      <w:tblPr>
        <w:tblStyle w:val="a"/>
        <w:tblpPr w:leftFromText="180" w:rightFromText="180" w:vertAnchor="text" w:horzAnchor="page" w:tblpX="1816" w:tblpY="-22"/>
        <w:tblW w:w="1003" w:type="dxa"/>
        <w:tblLayout w:type="fixed"/>
        <w:tblLook w:val="0400" w:firstRow="0" w:lastRow="0" w:firstColumn="0" w:lastColumn="0" w:noHBand="0" w:noVBand="1"/>
      </w:tblPr>
      <w:tblGrid>
        <w:gridCol w:w="1003"/>
      </w:tblGrid>
      <w:tr w:rsidR="00A13BBC" w14:paraId="126B2E15" w14:textId="77777777" w:rsidTr="00A13BBC">
        <w:trPr>
          <w:trHeight w:val="350"/>
        </w:trPr>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4AFACBD9" w14:textId="77777777" w:rsidR="00A13BBC" w:rsidRDefault="00A13BBC" w:rsidP="00A13BBC">
            <w:pPr>
              <w:widowControl/>
              <w:jc w:val="center"/>
              <w:rPr>
                <w:rFonts w:ascii="Calibri" w:eastAsia="Calibri" w:hAnsi="Calibri" w:cs="Calibri"/>
                <w:b/>
                <w:color w:val="FFFFFF"/>
                <w:sz w:val="22"/>
                <w:szCs w:val="22"/>
              </w:rPr>
            </w:pPr>
            <w:r>
              <w:rPr>
                <w:rFonts w:ascii="Calibri" w:eastAsia="Calibri" w:hAnsi="Calibri" w:cs="Calibri"/>
                <w:b/>
                <w:color w:val="FFFFFF"/>
                <w:sz w:val="24"/>
              </w:rPr>
              <w:t>SELECT</w:t>
            </w:r>
          </w:p>
        </w:tc>
      </w:tr>
      <w:tr w:rsidR="00A13BBC" w14:paraId="36676AFA" w14:textId="77777777" w:rsidTr="00A13BBC">
        <w:trPr>
          <w:trHeight w:val="530"/>
        </w:trPr>
        <w:tc>
          <w:tcPr>
            <w:tcW w:w="100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4D3A4D6" w14:textId="77777777" w:rsidR="00A13BBC" w:rsidRDefault="00A13BBC" w:rsidP="00A13BBC">
            <w:pPr>
              <w:widowControl/>
              <w:jc w:val="center"/>
              <w:rPr>
                <w:rFonts w:ascii="Calibri" w:eastAsia="Calibri" w:hAnsi="Calibri" w:cs="Calibri"/>
                <w:sz w:val="22"/>
                <w:szCs w:val="22"/>
              </w:rPr>
            </w:pPr>
          </w:p>
        </w:tc>
      </w:tr>
      <w:tr w:rsidR="00A13BBC" w14:paraId="19CFF9EF" w14:textId="77777777" w:rsidTr="00A13BBC">
        <w:trPr>
          <w:trHeight w:val="620"/>
        </w:trPr>
        <w:tc>
          <w:tcPr>
            <w:tcW w:w="100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87FCC5E" w14:textId="77777777" w:rsidR="00A13BBC" w:rsidRDefault="00A13BBC" w:rsidP="00A13BBC">
            <w:pPr>
              <w:widowControl/>
              <w:jc w:val="center"/>
              <w:rPr>
                <w:rFonts w:ascii="Calibri" w:eastAsia="Calibri" w:hAnsi="Calibri" w:cs="Calibri"/>
                <w:sz w:val="22"/>
                <w:szCs w:val="22"/>
              </w:rPr>
            </w:pPr>
            <w:r w:rsidRPr="7880F619">
              <w:rPr>
                <w:rFonts w:ascii="Calibri" w:eastAsia="Calibri" w:hAnsi="Calibri" w:cs="Calibri"/>
                <w:sz w:val="22"/>
                <w:szCs w:val="22"/>
              </w:rPr>
              <w:t>X</w:t>
            </w:r>
          </w:p>
        </w:tc>
      </w:tr>
    </w:tbl>
    <w:p w14:paraId="1A76F622" w14:textId="77777777" w:rsidR="00A04F96" w:rsidRDefault="00F21522">
      <w:pPr>
        <w:tabs>
          <w:tab w:val="left" w:pos="-1440"/>
        </w:tabs>
        <w:ind w:left="2160"/>
        <w:jc w:val="center"/>
        <w:rPr>
          <w:rFonts w:hint="eastAsia"/>
        </w:rPr>
      </w:pPr>
      <w:r>
        <w:rPr>
          <w:noProof/>
        </w:rPr>
        <w:drawing>
          <wp:inline distT="0" distB="0" distL="0" distR="0" wp14:anchorId="1A76F88E" wp14:editId="1A76F88F">
            <wp:extent cx="5029200" cy="9715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029200" cy="971550"/>
                    </a:xfrm>
                    <a:prstGeom prst="rect">
                      <a:avLst/>
                    </a:prstGeom>
                    <a:ln/>
                  </pic:spPr>
                </pic:pic>
              </a:graphicData>
            </a:graphic>
          </wp:inline>
        </w:drawing>
      </w:r>
    </w:p>
    <w:p w14:paraId="1A76F625" w14:textId="77777777" w:rsidR="00A04F96" w:rsidRDefault="00A04F96">
      <w:pPr>
        <w:rPr>
          <w:rFonts w:hint="eastAsia"/>
        </w:rPr>
      </w:pPr>
    </w:p>
    <w:p w14:paraId="1A76F626" w14:textId="77777777" w:rsidR="00A04F96" w:rsidRDefault="00F21522">
      <w:pPr>
        <w:pBdr>
          <w:top w:val="nil"/>
          <w:left w:val="nil"/>
          <w:bottom w:val="nil"/>
          <w:right w:val="nil"/>
          <w:between w:val="nil"/>
        </w:pBdr>
        <w:ind w:left="432" w:hanging="432"/>
        <w:rPr>
          <w:rFonts w:ascii="Arial" w:eastAsia="Arial" w:hAnsi="Arial" w:cs="Arial"/>
          <w:b/>
          <w:color w:val="000000"/>
          <w:sz w:val="22"/>
          <w:szCs w:val="22"/>
        </w:rPr>
      </w:pPr>
      <w:r>
        <w:rPr>
          <w:rFonts w:ascii="Arial" w:eastAsia="Arial" w:hAnsi="Arial" w:cs="Arial"/>
          <w:b/>
          <w:color w:val="000000"/>
          <w:sz w:val="22"/>
          <w:szCs w:val="22"/>
        </w:rPr>
        <w:t>Instructions:</w:t>
      </w:r>
    </w:p>
    <w:p w14:paraId="1A76F627" w14:textId="77777777" w:rsidR="00A04F96" w:rsidRDefault="00A04F96">
      <w:pPr>
        <w:pBdr>
          <w:top w:val="nil"/>
          <w:left w:val="nil"/>
          <w:bottom w:val="nil"/>
          <w:right w:val="nil"/>
          <w:between w:val="nil"/>
        </w:pBdr>
        <w:ind w:left="432" w:hanging="432"/>
        <w:rPr>
          <w:rFonts w:ascii="Arial" w:eastAsia="Arial" w:hAnsi="Arial" w:cs="Arial"/>
          <w:b/>
          <w:color w:val="000000"/>
          <w:sz w:val="22"/>
          <w:szCs w:val="22"/>
        </w:rPr>
      </w:pPr>
    </w:p>
    <w:p w14:paraId="1A76F628" w14:textId="77777777" w:rsidR="00A04F96" w:rsidRDefault="00F21522">
      <w:pPr>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document should be used by HSGP grantees to report on mid-year and year-end outcomes and accomplishments. </w:t>
      </w:r>
    </w:p>
    <w:p w14:paraId="1A76F629" w14:textId="77777777" w:rsidR="00A04F96" w:rsidRDefault="00A04F96">
      <w:pPr>
        <w:pBdr>
          <w:top w:val="nil"/>
          <w:left w:val="nil"/>
          <w:bottom w:val="nil"/>
          <w:right w:val="nil"/>
          <w:between w:val="nil"/>
        </w:pBdr>
        <w:ind w:left="432" w:hanging="432"/>
        <w:jc w:val="both"/>
        <w:rPr>
          <w:rFonts w:ascii="Arial" w:eastAsia="Arial" w:hAnsi="Arial" w:cs="Arial"/>
          <w:b/>
          <w:color w:val="000000"/>
          <w:sz w:val="22"/>
          <w:szCs w:val="22"/>
        </w:rPr>
      </w:pPr>
    </w:p>
    <w:p w14:paraId="1A76F62A" w14:textId="77777777" w:rsidR="00A04F96" w:rsidRDefault="00F21522">
      <w:pPr>
        <w:numPr>
          <w:ilvl w:val="0"/>
          <w:numId w:val="2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All reports submitted to the City are considered public record. Please note that staff will use the information provided in the mid-year and year-end reports to provide Council and the public with summary reports of agency performance highlighting key outcomes, successes, </w:t>
      </w:r>
      <w:proofErr w:type="gramStart"/>
      <w:r>
        <w:rPr>
          <w:rFonts w:ascii="Arial" w:eastAsia="Arial" w:hAnsi="Arial" w:cs="Arial"/>
          <w:color w:val="000000"/>
          <w:sz w:val="22"/>
          <w:szCs w:val="22"/>
        </w:rPr>
        <w:t>findings</w:t>
      </w:r>
      <w:proofErr w:type="gramEnd"/>
      <w:r>
        <w:rPr>
          <w:rFonts w:ascii="Arial" w:eastAsia="Arial" w:hAnsi="Arial" w:cs="Arial"/>
          <w:color w:val="000000"/>
          <w:sz w:val="22"/>
          <w:szCs w:val="22"/>
        </w:rPr>
        <w:t xml:space="preserve"> and concerns.</w:t>
      </w:r>
    </w:p>
    <w:p w14:paraId="1A76F62B" w14:textId="77777777" w:rsidR="00A04F96" w:rsidRDefault="00A04F96">
      <w:pPr>
        <w:pBdr>
          <w:top w:val="nil"/>
          <w:left w:val="nil"/>
          <w:bottom w:val="nil"/>
          <w:right w:val="nil"/>
          <w:between w:val="nil"/>
        </w:pBdr>
        <w:ind w:left="432" w:hanging="432"/>
        <w:jc w:val="both"/>
        <w:rPr>
          <w:rFonts w:ascii="Arial" w:eastAsia="Arial" w:hAnsi="Arial" w:cs="Arial"/>
          <w:b/>
          <w:color w:val="000000"/>
          <w:sz w:val="22"/>
          <w:szCs w:val="22"/>
        </w:rPr>
      </w:pPr>
    </w:p>
    <w:p w14:paraId="1A76F62C" w14:textId="77777777" w:rsidR="00A04F96" w:rsidRDefault="00F21522">
      <w:pPr>
        <w:numPr>
          <w:ilvl w:val="0"/>
          <w:numId w:val="2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Some programs or agencies may be subject to additional or different reporting requirements per the program’s Exhibit A, Special Funding Conditions, of your executed Grant Agreement with the City. </w:t>
      </w:r>
    </w:p>
    <w:p w14:paraId="1A76F62D" w14:textId="77777777" w:rsidR="00A04F96" w:rsidRDefault="00A04F96">
      <w:pPr>
        <w:pBdr>
          <w:top w:val="nil"/>
          <w:left w:val="nil"/>
          <w:bottom w:val="nil"/>
          <w:right w:val="nil"/>
          <w:between w:val="nil"/>
        </w:pBdr>
        <w:ind w:left="432" w:hanging="432"/>
        <w:jc w:val="both"/>
        <w:rPr>
          <w:rFonts w:ascii="Arial" w:eastAsia="Arial" w:hAnsi="Arial" w:cs="Arial"/>
          <w:b/>
          <w:color w:val="000000"/>
          <w:sz w:val="22"/>
          <w:szCs w:val="22"/>
        </w:rPr>
      </w:pPr>
    </w:p>
    <w:p w14:paraId="1A76F62E" w14:textId="77777777" w:rsidR="00A04F96" w:rsidRDefault="00F21522">
      <w:pPr>
        <w:numPr>
          <w:ilvl w:val="0"/>
          <w:numId w:val="2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It is important, when preparing this report, to be familiar with the program’s Exhibit B, Program Plan, of your executed Grant Agreement with the City.</w:t>
      </w:r>
    </w:p>
    <w:p w14:paraId="1A76F62F" w14:textId="77777777" w:rsidR="00A04F96" w:rsidRDefault="00A04F96">
      <w:pPr>
        <w:pBdr>
          <w:top w:val="nil"/>
          <w:left w:val="nil"/>
          <w:bottom w:val="nil"/>
          <w:right w:val="nil"/>
          <w:between w:val="nil"/>
        </w:pBdr>
        <w:ind w:left="432" w:hanging="432"/>
        <w:jc w:val="both"/>
        <w:rPr>
          <w:rFonts w:ascii="Arial" w:eastAsia="Arial" w:hAnsi="Arial" w:cs="Arial"/>
          <w:b/>
          <w:color w:val="000000"/>
          <w:sz w:val="22"/>
          <w:szCs w:val="22"/>
        </w:rPr>
      </w:pPr>
    </w:p>
    <w:p w14:paraId="1A76F630" w14:textId="77777777" w:rsidR="00A04F96" w:rsidRDefault="00F21522">
      <w:pPr>
        <w:numPr>
          <w:ilvl w:val="0"/>
          <w:numId w:val="2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Please insert responses in the spaces provided for Sections I-VII for both the Mid-Year and Year-End Program Status Reports. </w:t>
      </w:r>
    </w:p>
    <w:p w14:paraId="1A76F631" w14:textId="77777777" w:rsidR="00A04F96" w:rsidRDefault="00A04F96">
      <w:pPr>
        <w:pBdr>
          <w:top w:val="nil"/>
          <w:left w:val="nil"/>
          <w:bottom w:val="nil"/>
          <w:right w:val="nil"/>
          <w:between w:val="nil"/>
        </w:pBdr>
        <w:ind w:left="432" w:hanging="432"/>
        <w:jc w:val="both"/>
        <w:rPr>
          <w:rFonts w:ascii="Arial" w:eastAsia="Arial" w:hAnsi="Arial" w:cs="Arial"/>
          <w:b/>
          <w:color w:val="000000"/>
          <w:sz w:val="22"/>
          <w:szCs w:val="22"/>
        </w:rPr>
      </w:pPr>
    </w:p>
    <w:p w14:paraId="1A76F632" w14:textId="77777777" w:rsidR="00A04F96" w:rsidRDefault="00F21522">
      <w:pPr>
        <w:numPr>
          <w:ilvl w:val="0"/>
          <w:numId w:val="2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A separate Program Status Report must be prepared for each Program Plan specified in your contract. </w:t>
      </w:r>
    </w:p>
    <w:p w14:paraId="1A76F633" w14:textId="77777777" w:rsidR="00A04F96" w:rsidRDefault="00A04F96">
      <w:pPr>
        <w:pBdr>
          <w:top w:val="nil"/>
          <w:left w:val="nil"/>
          <w:bottom w:val="nil"/>
          <w:right w:val="nil"/>
          <w:between w:val="nil"/>
        </w:pBdr>
        <w:ind w:left="432" w:hanging="432"/>
        <w:jc w:val="both"/>
        <w:rPr>
          <w:rFonts w:ascii="Arial" w:eastAsia="Arial" w:hAnsi="Arial" w:cs="Arial"/>
          <w:b/>
          <w:color w:val="000000"/>
          <w:sz w:val="22"/>
          <w:szCs w:val="22"/>
        </w:rPr>
      </w:pPr>
    </w:p>
    <w:p w14:paraId="1A76F638" w14:textId="6FC6E7A6" w:rsidR="00A04F96" w:rsidRPr="007B21DE" w:rsidRDefault="00F21522" w:rsidP="007B21DE">
      <w:pPr>
        <w:numPr>
          <w:ilvl w:val="0"/>
          <w:numId w:val="25"/>
        </w:numPr>
        <w:pBdr>
          <w:top w:val="nil"/>
          <w:left w:val="nil"/>
          <w:bottom w:val="nil"/>
          <w:right w:val="nil"/>
          <w:between w:val="nil"/>
        </w:pBdr>
        <w:jc w:val="both"/>
        <w:rPr>
          <w:rFonts w:ascii="Arial" w:eastAsia="Arial" w:hAnsi="Arial" w:cs="Arial"/>
          <w:color w:val="000000"/>
          <w:sz w:val="22"/>
          <w:szCs w:val="22"/>
        </w:rPr>
      </w:pPr>
      <w:r w:rsidRPr="007B21DE">
        <w:rPr>
          <w:rFonts w:ascii="Arial" w:eastAsia="Arial" w:hAnsi="Arial" w:cs="Arial"/>
          <w:color w:val="000000"/>
          <w:sz w:val="22"/>
          <w:szCs w:val="22"/>
        </w:rPr>
        <w:t>To submit your completed report to the City, upload the file to your agency’s SharePoint folder. A link to your agency’s SharePoint folder as well as instructions on how to use the site will be emailed to your staff separately.</w:t>
      </w:r>
    </w:p>
    <w:p w14:paraId="1A76F639" w14:textId="77777777" w:rsidR="00A04F96" w:rsidRDefault="00F21522">
      <w:pPr>
        <w:pStyle w:val="Heading6"/>
        <w:rPr>
          <w:i/>
        </w:rPr>
      </w:pPr>
      <w:r>
        <w:br w:type="page"/>
      </w:r>
      <w:r>
        <w:lastRenderedPageBreak/>
        <w:t>SECTION I: PROGRAM ACCOMPLISHMENTS, CHALLENGES, AND CHANGES</w:t>
      </w:r>
    </w:p>
    <w:p w14:paraId="1A76F63A" w14:textId="77777777" w:rsidR="00A04F96" w:rsidRDefault="00F21522">
      <w:p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xml:space="preserve">Provide a brief summary of your program accomplishments, challenges, and changes that occurred during the reporting period. Please also provide information or observations related to population or service trends. </w:t>
      </w:r>
    </w:p>
    <w:p w14:paraId="1A76F63B" w14:textId="77777777" w:rsidR="00A04F96" w:rsidRDefault="00A04F96">
      <w:pPr>
        <w:jc w:val="both"/>
        <w:rPr>
          <w:rFonts w:ascii="Arial" w:eastAsia="Arial" w:hAnsi="Arial" w:cs="Arial"/>
          <w:sz w:val="21"/>
          <w:szCs w:val="21"/>
        </w:rPr>
      </w:pPr>
    </w:p>
    <w:p w14:paraId="1A76F63C" w14:textId="77777777" w:rsidR="00A04F96" w:rsidRDefault="00F21522">
      <w:pPr>
        <w:jc w:val="both"/>
        <w:rPr>
          <w:rFonts w:ascii="Arial" w:eastAsia="Arial" w:hAnsi="Arial" w:cs="Arial"/>
          <w:sz w:val="21"/>
          <w:szCs w:val="21"/>
        </w:rPr>
      </w:pPr>
      <w:r>
        <w:rPr>
          <w:rFonts w:ascii="Arial" w:eastAsia="Arial" w:hAnsi="Arial" w:cs="Arial"/>
          <w:b/>
          <w:sz w:val="21"/>
          <w:szCs w:val="21"/>
        </w:rPr>
        <w:t>Accomplishments:</w:t>
      </w:r>
      <w:r>
        <w:rPr>
          <w:rFonts w:ascii="Arial" w:eastAsia="Arial" w:hAnsi="Arial" w:cs="Arial"/>
          <w:sz w:val="21"/>
          <w:szCs w:val="21"/>
        </w:rPr>
        <w:t xml:space="preserve">   </w:t>
      </w:r>
    </w:p>
    <w:p w14:paraId="1A76F63D" w14:textId="77777777" w:rsidR="00A04F96" w:rsidRDefault="00A04F96">
      <w:pPr>
        <w:jc w:val="both"/>
        <w:rPr>
          <w:rFonts w:ascii="Arial" w:eastAsia="Arial" w:hAnsi="Arial" w:cs="Arial"/>
          <w:sz w:val="21"/>
          <w:szCs w:val="21"/>
        </w:rPr>
      </w:pPr>
    </w:p>
    <w:p w14:paraId="1A76F63E" w14:textId="77777777" w:rsidR="00A04F96" w:rsidRDefault="00F21522">
      <w:pPr>
        <w:jc w:val="both"/>
        <w:rPr>
          <w:rFonts w:ascii="Arial" w:eastAsia="Arial" w:hAnsi="Arial" w:cs="Arial"/>
          <w:sz w:val="21"/>
          <w:szCs w:val="21"/>
        </w:rPr>
      </w:pPr>
      <w:r>
        <w:rPr>
          <w:rFonts w:ascii="Arial" w:eastAsia="Arial" w:hAnsi="Arial" w:cs="Arial"/>
          <w:b/>
          <w:i/>
          <w:sz w:val="21"/>
          <w:szCs w:val="21"/>
        </w:rPr>
        <w:t>Accreditation</w:t>
      </w:r>
    </w:p>
    <w:p w14:paraId="1A76F63F" w14:textId="77777777" w:rsidR="00A04F96" w:rsidRDefault="00A04F96">
      <w:pPr>
        <w:jc w:val="both"/>
        <w:rPr>
          <w:rFonts w:ascii="Arial" w:eastAsia="Arial" w:hAnsi="Arial" w:cs="Arial"/>
          <w:sz w:val="21"/>
          <w:szCs w:val="21"/>
        </w:rPr>
      </w:pPr>
    </w:p>
    <w:p w14:paraId="1A76F640" w14:textId="77777777" w:rsidR="00A04F96" w:rsidRDefault="00F21522">
      <w:pPr>
        <w:jc w:val="both"/>
        <w:rPr>
          <w:rFonts w:ascii="Arial" w:eastAsia="Arial" w:hAnsi="Arial" w:cs="Arial"/>
          <w:sz w:val="21"/>
          <w:szCs w:val="21"/>
        </w:rPr>
      </w:pPr>
      <w:r>
        <w:rPr>
          <w:rFonts w:ascii="Arial" w:eastAsia="Arial" w:hAnsi="Arial" w:cs="Arial"/>
          <w:sz w:val="21"/>
          <w:szCs w:val="21"/>
        </w:rPr>
        <w:t>In January 2023, Marine Park underwent the National Association for the Education of Young Children (NAEYC) reaccreditation process, which included a site visit and interview. Additionally, prior to the visit, teachers and director prepared an infant, toddler, and preschool classroom portfolio and one program portfolio. Each portfolio included evidence to support NAEYC standards of high quality education with children from infancy to 5 years of age. In June 2023, Marine Park achieved a new 5-year NAEYC Accreditation.</w:t>
      </w:r>
    </w:p>
    <w:p w14:paraId="1A76F641"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   </w:t>
      </w:r>
    </w:p>
    <w:p w14:paraId="1A76F642" w14:textId="77777777" w:rsidR="00A04F96" w:rsidRDefault="00F21522">
      <w:pPr>
        <w:jc w:val="both"/>
        <w:rPr>
          <w:rFonts w:ascii="Arial" w:eastAsia="Arial" w:hAnsi="Arial" w:cs="Arial"/>
          <w:sz w:val="21"/>
          <w:szCs w:val="21"/>
        </w:rPr>
      </w:pPr>
      <w:r>
        <w:rPr>
          <w:rFonts w:ascii="Arial" w:eastAsia="Arial" w:hAnsi="Arial" w:cs="Arial"/>
          <w:b/>
          <w:i/>
          <w:sz w:val="21"/>
          <w:szCs w:val="21"/>
        </w:rPr>
        <w:t>Prospective Families &amp; Enrollment </w:t>
      </w:r>
      <w:r>
        <w:rPr>
          <w:rFonts w:ascii="Arial" w:eastAsia="Arial" w:hAnsi="Arial" w:cs="Arial"/>
          <w:sz w:val="21"/>
          <w:szCs w:val="21"/>
        </w:rPr>
        <w:t xml:space="preserve">   </w:t>
      </w:r>
    </w:p>
    <w:p w14:paraId="1A76F643" w14:textId="77777777" w:rsidR="00A04F96" w:rsidRDefault="00F21522">
      <w:pPr>
        <w:numPr>
          <w:ilvl w:val="0"/>
          <w:numId w:val="67"/>
        </w:numPr>
        <w:ind w:left="1080"/>
        <w:rPr>
          <w:rFonts w:ascii="Times New Roman" w:eastAsia="Times New Roman" w:hAnsi="Times New Roman" w:cs="Times New Roman"/>
          <w:sz w:val="24"/>
        </w:rPr>
      </w:pPr>
      <w:r>
        <w:rPr>
          <w:rFonts w:ascii="Arial" w:eastAsia="Arial" w:hAnsi="Arial" w:cs="Arial"/>
          <w:sz w:val="21"/>
          <w:szCs w:val="21"/>
        </w:rPr>
        <w:t xml:space="preserve">By year end, we have conducted 27 virtual prospective parent conversations, 16 private tours (families considering immediate enrollment) and nine public in-person tours for prospective families (e.g., Santa Monica Government Employees, low-income SM Residents, SM Residents, and SM workforce). </w:t>
      </w:r>
    </w:p>
    <w:p w14:paraId="1A76F644" w14:textId="77777777" w:rsidR="00A04F96" w:rsidRDefault="00F21522">
      <w:pPr>
        <w:numPr>
          <w:ilvl w:val="0"/>
          <w:numId w:val="51"/>
        </w:numPr>
        <w:ind w:left="1080"/>
        <w:rPr>
          <w:rFonts w:ascii="Arial" w:eastAsia="Arial" w:hAnsi="Arial" w:cs="Arial"/>
          <w:sz w:val="21"/>
          <w:szCs w:val="21"/>
        </w:rPr>
      </w:pPr>
      <w:r>
        <w:rPr>
          <w:rFonts w:ascii="Arial" w:eastAsia="Arial" w:hAnsi="Arial" w:cs="Arial"/>
          <w:sz w:val="21"/>
          <w:szCs w:val="21"/>
        </w:rPr>
        <w:t>The Campus Director contacted four City of Santa Monica employees from the wait pool and yielded three enrollments</w:t>
      </w:r>
    </w:p>
    <w:p w14:paraId="1A76F645" w14:textId="77777777" w:rsidR="00A04F96" w:rsidRDefault="00F21522">
      <w:pPr>
        <w:numPr>
          <w:ilvl w:val="0"/>
          <w:numId w:val="51"/>
        </w:numPr>
        <w:ind w:left="1080"/>
        <w:rPr>
          <w:rFonts w:ascii="Arial" w:eastAsia="Arial" w:hAnsi="Arial" w:cs="Arial"/>
          <w:sz w:val="21"/>
          <w:szCs w:val="21"/>
        </w:rPr>
      </w:pPr>
      <w:r>
        <w:rPr>
          <w:rFonts w:ascii="Arial" w:eastAsia="Arial" w:hAnsi="Arial" w:cs="Arial"/>
          <w:sz w:val="21"/>
          <w:szCs w:val="21"/>
        </w:rPr>
        <w:t xml:space="preserve">From our wait pool, we contacted parents for an in-person tour and program orientation. We enrolled and coordinated a transition for 21 new families and 2 new children (of returning families), for a total of 23 new children. </w:t>
      </w:r>
    </w:p>
    <w:p w14:paraId="1A76F646" w14:textId="77777777" w:rsidR="00A04F96" w:rsidRDefault="00F21522">
      <w:pPr>
        <w:numPr>
          <w:ilvl w:val="0"/>
          <w:numId w:val="51"/>
        </w:numPr>
        <w:ind w:left="1800"/>
        <w:rPr>
          <w:rFonts w:ascii="Arial" w:eastAsia="Arial" w:hAnsi="Arial" w:cs="Arial"/>
          <w:sz w:val="21"/>
          <w:szCs w:val="21"/>
        </w:rPr>
      </w:pPr>
      <w:r>
        <w:rPr>
          <w:rFonts w:ascii="Arial" w:eastAsia="Arial" w:hAnsi="Arial" w:cs="Arial"/>
          <w:sz w:val="21"/>
          <w:szCs w:val="21"/>
        </w:rPr>
        <w:t xml:space="preserve">10 Infants </w:t>
      </w:r>
    </w:p>
    <w:p w14:paraId="1A76F647" w14:textId="77777777" w:rsidR="00A04F96" w:rsidRDefault="00F21522">
      <w:pPr>
        <w:numPr>
          <w:ilvl w:val="0"/>
          <w:numId w:val="51"/>
        </w:numPr>
        <w:ind w:left="1800"/>
        <w:rPr>
          <w:rFonts w:ascii="Arial" w:eastAsia="Arial" w:hAnsi="Arial" w:cs="Arial"/>
          <w:sz w:val="21"/>
          <w:szCs w:val="21"/>
        </w:rPr>
      </w:pPr>
      <w:r>
        <w:rPr>
          <w:rFonts w:ascii="Arial" w:eastAsia="Arial" w:hAnsi="Arial" w:cs="Arial"/>
          <w:sz w:val="21"/>
          <w:szCs w:val="21"/>
        </w:rPr>
        <w:t xml:space="preserve">9 Toddlers </w:t>
      </w:r>
    </w:p>
    <w:p w14:paraId="1A76F648" w14:textId="77777777" w:rsidR="00A04F96" w:rsidRDefault="00F21522">
      <w:pPr>
        <w:numPr>
          <w:ilvl w:val="0"/>
          <w:numId w:val="51"/>
        </w:numPr>
        <w:ind w:left="1800"/>
        <w:rPr>
          <w:rFonts w:ascii="Arial" w:eastAsia="Arial" w:hAnsi="Arial" w:cs="Arial"/>
          <w:sz w:val="21"/>
          <w:szCs w:val="21"/>
        </w:rPr>
      </w:pPr>
      <w:r>
        <w:rPr>
          <w:rFonts w:ascii="Arial" w:eastAsia="Arial" w:hAnsi="Arial" w:cs="Arial"/>
          <w:sz w:val="21"/>
          <w:szCs w:val="21"/>
        </w:rPr>
        <w:t xml:space="preserve">4 Preschool </w:t>
      </w:r>
    </w:p>
    <w:p w14:paraId="1A76F649" w14:textId="77777777" w:rsidR="00A04F96" w:rsidRDefault="00F21522">
      <w:pPr>
        <w:numPr>
          <w:ilvl w:val="0"/>
          <w:numId w:val="60"/>
        </w:numPr>
        <w:ind w:left="1800"/>
        <w:rPr>
          <w:rFonts w:ascii="Arial" w:eastAsia="Arial" w:hAnsi="Arial" w:cs="Arial"/>
          <w:sz w:val="21"/>
          <w:szCs w:val="21"/>
        </w:rPr>
      </w:pPr>
      <w:r>
        <w:rPr>
          <w:rFonts w:ascii="Arial" w:eastAsia="Arial" w:hAnsi="Arial" w:cs="Arial"/>
          <w:sz w:val="21"/>
          <w:szCs w:val="21"/>
        </w:rPr>
        <w:t xml:space="preserve">18 SM residents (includes 3 SM City Employee) </w:t>
      </w:r>
    </w:p>
    <w:p w14:paraId="1A76F64A"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 </w:t>
      </w:r>
    </w:p>
    <w:p w14:paraId="1A76F64B" w14:textId="77777777" w:rsidR="00A04F96" w:rsidRDefault="00F21522">
      <w:pPr>
        <w:jc w:val="both"/>
        <w:rPr>
          <w:rFonts w:ascii="Arial" w:eastAsia="Arial" w:hAnsi="Arial" w:cs="Arial"/>
          <w:sz w:val="21"/>
          <w:szCs w:val="21"/>
        </w:rPr>
      </w:pPr>
      <w:r>
        <w:rPr>
          <w:rFonts w:ascii="Arial" w:eastAsia="Arial" w:hAnsi="Arial" w:cs="Arial"/>
          <w:b/>
          <w:i/>
          <w:sz w:val="21"/>
          <w:szCs w:val="21"/>
        </w:rPr>
        <w:t>Onboarding Staff</w:t>
      </w:r>
      <w:r>
        <w:rPr>
          <w:rFonts w:ascii="Arial" w:eastAsia="Arial" w:hAnsi="Arial" w:cs="Arial"/>
          <w:sz w:val="21"/>
          <w:szCs w:val="21"/>
        </w:rPr>
        <w:t xml:space="preserve">   </w:t>
      </w:r>
    </w:p>
    <w:p w14:paraId="1A76F64C"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We advertised, screened, interviewed, </w:t>
      </w:r>
      <w:proofErr w:type="gramStart"/>
      <w:r>
        <w:rPr>
          <w:rFonts w:ascii="Arial" w:eastAsia="Arial" w:hAnsi="Arial" w:cs="Arial"/>
          <w:sz w:val="21"/>
          <w:szCs w:val="21"/>
        </w:rPr>
        <w:t>onboarded</w:t>
      </w:r>
      <w:proofErr w:type="gramEnd"/>
      <w:r>
        <w:rPr>
          <w:rFonts w:ascii="Arial" w:eastAsia="Arial" w:hAnsi="Arial" w:cs="Arial"/>
          <w:sz w:val="21"/>
          <w:szCs w:val="21"/>
        </w:rPr>
        <w:t xml:space="preserve"> and trained seven teachers, one </w:t>
      </w:r>
      <w:proofErr w:type="spellStart"/>
      <w:r>
        <w:rPr>
          <w:rFonts w:ascii="Arial" w:eastAsia="Arial" w:hAnsi="Arial" w:cs="Arial"/>
          <w:sz w:val="21"/>
          <w:szCs w:val="21"/>
        </w:rPr>
        <w:t>atelierista</w:t>
      </w:r>
      <w:proofErr w:type="spellEnd"/>
      <w:r>
        <w:rPr>
          <w:rFonts w:ascii="Arial" w:eastAsia="Arial" w:hAnsi="Arial" w:cs="Arial"/>
          <w:sz w:val="21"/>
          <w:szCs w:val="21"/>
        </w:rPr>
        <w:t xml:space="preserve"> and an office manager:  </w:t>
      </w:r>
    </w:p>
    <w:p w14:paraId="1A76F64D" w14:textId="77777777" w:rsidR="00A04F96" w:rsidRDefault="00F21522">
      <w:pPr>
        <w:numPr>
          <w:ilvl w:val="0"/>
          <w:numId w:val="53"/>
        </w:numPr>
        <w:ind w:left="1080"/>
        <w:rPr>
          <w:rFonts w:ascii="Arial" w:eastAsia="Arial" w:hAnsi="Arial" w:cs="Arial"/>
          <w:sz w:val="21"/>
          <w:szCs w:val="21"/>
        </w:rPr>
      </w:pPr>
      <w:r>
        <w:rPr>
          <w:rFonts w:ascii="Arial" w:eastAsia="Arial" w:hAnsi="Arial" w:cs="Arial"/>
          <w:sz w:val="21"/>
          <w:szCs w:val="21"/>
        </w:rPr>
        <w:t xml:space="preserve">Preschool Teacher/FT in July 2022 </w:t>
      </w:r>
    </w:p>
    <w:p w14:paraId="1A76F64E" w14:textId="77777777" w:rsidR="00A04F96" w:rsidRDefault="00F21522">
      <w:pPr>
        <w:numPr>
          <w:ilvl w:val="0"/>
          <w:numId w:val="53"/>
        </w:numPr>
        <w:ind w:left="1080"/>
        <w:rPr>
          <w:rFonts w:ascii="Arial" w:eastAsia="Arial" w:hAnsi="Arial" w:cs="Arial"/>
          <w:sz w:val="21"/>
          <w:szCs w:val="21"/>
        </w:rPr>
      </w:pPr>
      <w:r>
        <w:rPr>
          <w:rFonts w:ascii="Arial" w:eastAsia="Arial" w:hAnsi="Arial" w:cs="Arial"/>
          <w:sz w:val="21"/>
          <w:szCs w:val="21"/>
        </w:rPr>
        <w:t xml:space="preserve">Preschool Teacher/FT in November 2022 </w:t>
      </w:r>
    </w:p>
    <w:p w14:paraId="1A76F64F" w14:textId="77777777" w:rsidR="00A04F96" w:rsidRDefault="00F21522">
      <w:pPr>
        <w:numPr>
          <w:ilvl w:val="0"/>
          <w:numId w:val="28"/>
        </w:numPr>
        <w:ind w:left="1080"/>
        <w:rPr>
          <w:rFonts w:ascii="Arial" w:eastAsia="Arial" w:hAnsi="Arial" w:cs="Arial"/>
          <w:sz w:val="21"/>
          <w:szCs w:val="21"/>
        </w:rPr>
      </w:pPr>
      <w:r>
        <w:rPr>
          <w:rFonts w:ascii="Arial" w:eastAsia="Arial" w:hAnsi="Arial" w:cs="Arial"/>
          <w:sz w:val="21"/>
          <w:szCs w:val="21"/>
        </w:rPr>
        <w:t xml:space="preserve">Office Manager/FT in September 2022 </w:t>
      </w:r>
    </w:p>
    <w:p w14:paraId="1A76F650" w14:textId="77777777" w:rsidR="00A04F96" w:rsidRDefault="00F21522">
      <w:pPr>
        <w:numPr>
          <w:ilvl w:val="0"/>
          <w:numId w:val="28"/>
        </w:numPr>
        <w:ind w:left="1080"/>
        <w:rPr>
          <w:rFonts w:ascii="Arial" w:eastAsia="Arial" w:hAnsi="Arial" w:cs="Arial"/>
          <w:sz w:val="21"/>
          <w:szCs w:val="21"/>
        </w:rPr>
      </w:pPr>
      <w:r>
        <w:rPr>
          <w:rFonts w:ascii="Arial" w:eastAsia="Arial" w:hAnsi="Arial" w:cs="Arial"/>
          <w:sz w:val="21"/>
          <w:szCs w:val="21"/>
        </w:rPr>
        <w:t xml:space="preserve">Assistant Infant Teacher/FT August 2022 </w:t>
      </w:r>
    </w:p>
    <w:p w14:paraId="1A76F651" w14:textId="77777777" w:rsidR="00A04F96" w:rsidRDefault="00F21522">
      <w:pPr>
        <w:numPr>
          <w:ilvl w:val="0"/>
          <w:numId w:val="28"/>
        </w:numPr>
        <w:ind w:left="1080"/>
        <w:rPr>
          <w:rFonts w:ascii="Arial" w:eastAsia="Arial" w:hAnsi="Arial" w:cs="Arial"/>
          <w:sz w:val="21"/>
          <w:szCs w:val="21"/>
        </w:rPr>
      </w:pPr>
      <w:r>
        <w:rPr>
          <w:rFonts w:ascii="Arial" w:eastAsia="Arial" w:hAnsi="Arial" w:cs="Arial"/>
          <w:sz w:val="21"/>
          <w:szCs w:val="21"/>
        </w:rPr>
        <w:t xml:space="preserve">Assistant Infant Teacher/FT October 2022 </w:t>
      </w:r>
    </w:p>
    <w:p w14:paraId="1A76F652" w14:textId="77777777" w:rsidR="00A04F96" w:rsidRDefault="00F21522">
      <w:pPr>
        <w:numPr>
          <w:ilvl w:val="0"/>
          <w:numId w:val="28"/>
        </w:numPr>
        <w:ind w:left="1080"/>
        <w:rPr>
          <w:rFonts w:ascii="Arial" w:eastAsia="Arial" w:hAnsi="Arial" w:cs="Arial"/>
          <w:sz w:val="21"/>
          <w:szCs w:val="21"/>
        </w:rPr>
      </w:pPr>
      <w:r>
        <w:rPr>
          <w:rFonts w:ascii="Arial" w:eastAsia="Arial" w:hAnsi="Arial" w:cs="Arial"/>
          <w:sz w:val="21"/>
          <w:szCs w:val="21"/>
        </w:rPr>
        <w:t xml:space="preserve">Assistant Float Teacher/FT October 2022 </w:t>
      </w:r>
    </w:p>
    <w:p w14:paraId="1A76F653" w14:textId="77777777" w:rsidR="00A04F96" w:rsidRDefault="00F21522">
      <w:pPr>
        <w:numPr>
          <w:ilvl w:val="0"/>
          <w:numId w:val="20"/>
        </w:numPr>
        <w:ind w:left="1080"/>
        <w:rPr>
          <w:rFonts w:ascii="Arial" w:eastAsia="Arial" w:hAnsi="Arial" w:cs="Arial"/>
          <w:sz w:val="21"/>
          <w:szCs w:val="21"/>
        </w:rPr>
      </w:pPr>
      <w:proofErr w:type="spellStart"/>
      <w:r>
        <w:rPr>
          <w:rFonts w:ascii="Arial" w:eastAsia="Arial" w:hAnsi="Arial" w:cs="Arial"/>
          <w:sz w:val="21"/>
          <w:szCs w:val="21"/>
        </w:rPr>
        <w:t>Atelierista</w:t>
      </w:r>
      <w:proofErr w:type="spellEnd"/>
      <w:r>
        <w:rPr>
          <w:rFonts w:ascii="Arial" w:eastAsia="Arial" w:hAnsi="Arial" w:cs="Arial"/>
          <w:sz w:val="21"/>
          <w:szCs w:val="21"/>
        </w:rPr>
        <w:t>/PT in September 2022 </w:t>
      </w:r>
    </w:p>
    <w:p w14:paraId="1A76F654" w14:textId="77777777" w:rsidR="00A04F96" w:rsidRDefault="00F21522">
      <w:pPr>
        <w:numPr>
          <w:ilvl w:val="0"/>
          <w:numId w:val="20"/>
        </w:numPr>
        <w:ind w:left="1080"/>
        <w:rPr>
          <w:rFonts w:ascii="Arial" w:eastAsia="Arial" w:hAnsi="Arial" w:cs="Arial"/>
          <w:sz w:val="21"/>
          <w:szCs w:val="21"/>
        </w:rPr>
      </w:pPr>
      <w:r>
        <w:rPr>
          <w:rFonts w:ascii="Arial" w:eastAsia="Arial" w:hAnsi="Arial" w:cs="Arial"/>
          <w:sz w:val="21"/>
          <w:szCs w:val="21"/>
        </w:rPr>
        <w:t>Assistant Float Teacher/PT in January 2023</w:t>
      </w:r>
    </w:p>
    <w:p w14:paraId="1A76F655" w14:textId="77777777" w:rsidR="00A04F96" w:rsidRDefault="00F21522">
      <w:pPr>
        <w:numPr>
          <w:ilvl w:val="0"/>
          <w:numId w:val="20"/>
        </w:numPr>
        <w:ind w:left="1080"/>
        <w:rPr>
          <w:rFonts w:ascii="Arial" w:eastAsia="Arial" w:hAnsi="Arial" w:cs="Arial"/>
          <w:sz w:val="21"/>
          <w:szCs w:val="21"/>
        </w:rPr>
      </w:pPr>
      <w:r>
        <w:rPr>
          <w:rFonts w:ascii="Arial" w:eastAsia="Arial" w:hAnsi="Arial" w:cs="Arial"/>
          <w:sz w:val="21"/>
          <w:szCs w:val="21"/>
        </w:rPr>
        <w:t>Toddler Teacher/FT in February 2023</w:t>
      </w:r>
    </w:p>
    <w:p w14:paraId="1A76F656"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 </w:t>
      </w:r>
    </w:p>
    <w:p w14:paraId="1A76F657"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We advertised, screened, </w:t>
      </w:r>
      <w:proofErr w:type="gramStart"/>
      <w:r>
        <w:rPr>
          <w:rFonts w:ascii="Arial" w:eastAsia="Arial" w:hAnsi="Arial" w:cs="Arial"/>
          <w:sz w:val="21"/>
          <w:szCs w:val="21"/>
        </w:rPr>
        <w:t>interviewed</w:t>
      </w:r>
      <w:proofErr w:type="gramEnd"/>
      <w:r>
        <w:rPr>
          <w:rFonts w:ascii="Arial" w:eastAsia="Arial" w:hAnsi="Arial" w:cs="Arial"/>
          <w:sz w:val="21"/>
          <w:szCs w:val="21"/>
        </w:rPr>
        <w:t xml:space="preserve"> and hired for an Office Manager/FT position for a September 2022 start date. </w:t>
      </w:r>
    </w:p>
    <w:p w14:paraId="1A76F658"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 </w:t>
      </w:r>
    </w:p>
    <w:p w14:paraId="1A76F659"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We advertised, screened, </w:t>
      </w:r>
      <w:proofErr w:type="gramStart"/>
      <w:r>
        <w:rPr>
          <w:rFonts w:ascii="Arial" w:eastAsia="Arial" w:hAnsi="Arial" w:cs="Arial"/>
          <w:sz w:val="21"/>
          <w:szCs w:val="21"/>
        </w:rPr>
        <w:t>interviewed</w:t>
      </w:r>
      <w:proofErr w:type="gramEnd"/>
      <w:r>
        <w:rPr>
          <w:rFonts w:ascii="Arial" w:eastAsia="Arial" w:hAnsi="Arial" w:cs="Arial"/>
          <w:sz w:val="21"/>
          <w:szCs w:val="21"/>
        </w:rPr>
        <w:t xml:space="preserve"> and hired two Infant Assistant Teacher/FT for an August 2022 start date. </w:t>
      </w:r>
    </w:p>
    <w:p w14:paraId="1A76F65A"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 </w:t>
      </w:r>
    </w:p>
    <w:p w14:paraId="1A76F65B"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We advertised, screened, </w:t>
      </w:r>
      <w:proofErr w:type="gramStart"/>
      <w:r>
        <w:rPr>
          <w:rFonts w:ascii="Arial" w:eastAsia="Arial" w:hAnsi="Arial" w:cs="Arial"/>
          <w:sz w:val="21"/>
          <w:szCs w:val="21"/>
        </w:rPr>
        <w:t>interviewed</w:t>
      </w:r>
      <w:proofErr w:type="gramEnd"/>
      <w:r>
        <w:rPr>
          <w:rFonts w:ascii="Arial" w:eastAsia="Arial" w:hAnsi="Arial" w:cs="Arial"/>
          <w:sz w:val="21"/>
          <w:szCs w:val="21"/>
        </w:rPr>
        <w:t xml:space="preserve"> and hired two Preschool Teachers/FT for a July and November 2022 start date.</w:t>
      </w:r>
    </w:p>
    <w:p w14:paraId="1A76F65C" w14:textId="77777777" w:rsidR="00A04F96" w:rsidRDefault="00A04F96">
      <w:pPr>
        <w:jc w:val="both"/>
        <w:rPr>
          <w:rFonts w:ascii="Arial" w:eastAsia="Arial" w:hAnsi="Arial" w:cs="Arial"/>
          <w:sz w:val="21"/>
          <w:szCs w:val="21"/>
        </w:rPr>
      </w:pPr>
    </w:p>
    <w:p w14:paraId="1A76F65D"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We advertised, screened, </w:t>
      </w:r>
      <w:proofErr w:type="gramStart"/>
      <w:r>
        <w:rPr>
          <w:rFonts w:ascii="Arial" w:eastAsia="Arial" w:hAnsi="Arial" w:cs="Arial"/>
          <w:sz w:val="21"/>
          <w:szCs w:val="21"/>
        </w:rPr>
        <w:t>interviewed</w:t>
      </w:r>
      <w:proofErr w:type="gramEnd"/>
      <w:r>
        <w:rPr>
          <w:rFonts w:ascii="Arial" w:eastAsia="Arial" w:hAnsi="Arial" w:cs="Arial"/>
          <w:sz w:val="21"/>
          <w:szCs w:val="21"/>
        </w:rPr>
        <w:t xml:space="preserve"> and hired one Toddler Teacher/FT for a February 2023 start date.</w:t>
      </w:r>
    </w:p>
    <w:p w14:paraId="1A76F65E" w14:textId="77777777" w:rsidR="00A04F96" w:rsidRDefault="00A04F96">
      <w:pPr>
        <w:jc w:val="both"/>
        <w:rPr>
          <w:rFonts w:ascii="Arial" w:eastAsia="Arial" w:hAnsi="Arial" w:cs="Arial"/>
          <w:sz w:val="21"/>
          <w:szCs w:val="21"/>
        </w:rPr>
      </w:pPr>
    </w:p>
    <w:p w14:paraId="1A76F65F"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We advertised, screened, </w:t>
      </w:r>
      <w:proofErr w:type="gramStart"/>
      <w:r>
        <w:rPr>
          <w:rFonts w:ascii="Arial" w:eastAsia="Arial" w:hAnsi="Arial" w:cs="Arial"/>
          <w:sz w:val="21"/>
          <w:szCs w:val="21"/>
        </w:rPr>
        <w:t>interviewed</w:t>
      </w:r>
      <w:proofErr w:type="gramEnd"/>
      <w:r>
        <w:rPr>
          <w:rFonts w:ascii="Arial" w:eastAsia="Arial" w:hAnsi="Arial" w:cs="Arial"/>
          <w:sz w:val="21"/>
          <w:szCs w:val="21"/>
        </w:rPr>
        <w:t xml:space="preserve"> and hired one Toddler Teacher/FT for a July 2023 start date.</w:t>
      </w:r>
    </w:p>
    <w:p w14:paraId="1A76F660" w14:textId="77777777" w:rsidR="00A04F96" w:rsidRDefault="00A04F96">
      <w:pPr>
        <w:jc w:val="both"/>
        <w:rPr>
          <w:rFonts w:ascii="Arial" w:eastAsia="Arial" w:hAnsi="Arial" w:cs="Arial"/>
          <w:sz w:val="21"/>
          <w:szCs w:val="21"/>
        </w:rPr>
      </w:pPr>
    </w:p>
    <w:p w14:paraId="1A76F661" w14:textId="77777777" w:rsidR="00A04F96" w:rsidRDefault="00F21522">
      <w:pPr>
        <w:jc w:val="both"/>
        <w:rPr>
          <w:rFonts w:ascii="Arial" w:eastAsia="Arial" w:hAnsi="Arial" w:cs="Arial"/>
          <w:sz w:val="21"/>
          <w:szCs w:val="21"/>
        </w:rPr>
      </w:pPr>
      <w:r>
        <w:rPr>
          <w:rFonts w:ascii="Arial" w:eastAsia="Arial" w:hAnsi="Arial" w:cs="Arial"/>
          <w:sz w:val="21"/>
          <w:szCs w:val="21"/>
        </w:rPr>
        <w:lastRenderedPageBreak/>
        <w:t xml:space="preserve">We advertised, screened, </w:t>
      </w:r>
      <w:proofErr w:type="gramStart"/>
      <w:r>
        <w:rPr>
          <w:rFonts w:ascii="Arial" w:eastAsia="Arial" w:hAnsi="Arial" w:cs="Arial"/>
          <w:sz w:val="21"/>
          <w:szCs w:val="21"/>
        </w:rPr>
        <w:t>interviewed</w:t>
      </w:r>
      <w:proofErr w:type="gramEnd"/>
      <w:r>
        <w:rPr>
          <w:rFonts w:ascii="Arial" w:eastAsia="Arial" w:hAnsi="Arial" w:cs="Arial"/>
          <w:sz w:val="21"/>
          <w:szCs w:val="21"/>
        </w:rPr>
        <w:t xml:space="preserve"> and hired one Toddler Assistant Teacher/FT for a July 2023 start date</w:t>
      </w:r>
    </w:p>
    <w:p w14:paraId="1A76F662" w14:textId="77777777" w:rsidR="00A04F96" w:rsidRDefault="00F21522">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1A76F663" w14:textId="77777777" w:rsidR="00A04F96" w:rsidRDefault="00F21522">
      <w:pPr>
        <w:jc w:val="both"/>
        <w:rPr>
          <w:rFonts w:ascii="Arial" w:eastAsia="Arial" w:hAnsi="Arial" w:cs="Arial"/>
          <w:sz w:val="21"/>
          <w:szCs w:val="21"/>
        </w:rPr>
      </w:pPr>
      <w:r>
        <w:rPr>
          <w:rFonts w:ascii="Arial" w:eastAsia="Arial" w:hAnsi="Arial" w:cs="Arial"/>
          <w:b/>
          <w:i/>
          <w:sz w:val="21"/>
          <w:szCs w:val="21"/>
        </w:rPr>
        <w:t>Staff Professional Development  </w:t>
      </w:r>
      <w:r>
        <w:rPr>
          <w:rFonts w:ascii="Arial" w:eastAsia="Arial" w:hAnsi="Arial" w:cs="Arial"/>
          <w:sz w:val="21"/>
          <w:szCs w:val="21"/>
        </w:rPr>
        <w:t xml:space="preserve">   </w:t>
      </w:r>
    </w:p>
    <w:p w14:paraId="1A76F664" w14:textId="77777777" w:rsidR="00A04F96" w:rsidRDefault="00F21522">
      <w:pPr>
        <w:numPr>
          <w:ilvl w:val="0"/>
          <w:numId w:val="73"/>
        </w:numPr>
        <w:ind w:left="1080"/>
        <w:rPr>
          <w:rFonts w:ascii="Arial" w:eastAsia="Arial" w:hAnsi="Arial" w:cs="Arial"/>
          <w:sz w:val="21"/>
          <w:szCs w:val="21"/>
        </w:rPr>
      </w:pPr>
      <w:r>
        <w:rPr>
          <w:rFonts w:ascii="Arial" w:eastAsia="Arial" w:hAnsi="Arial" w:cs="Arial"/>
          <w:sz w:val="21"/>
          <w:szCs w:val="21"/>
        </w:rPr>
        <w:t>We planned and conducted six staff development days focused on:</w:t>
      </w:r>
      <w:r>
        <w:rPr>
          <w:rFonts w:ascii="Arial" w:eastAsia="Arial" w:hAnsi="Arial" w:cs="Arial"/>
          <w:i/>
          <w:sz w:val="21"/>
          <w:szCs w:val="21"/>
        </w:rPr>
        <w:t> </w:t>
      </w:r>
      <w:r>
        <w:rPr>
          <w:rFonts w:ascii="Arial" w:eastAsia="Arial" w:hAnsi="Arial" w:cs="Arial"/>
          <w:sz w:val="21"/>
          <w:szCs w:val="21"/>
        </w:rPr>
        <w:t xml:space="preserve">   </w:t>
      </w:r>
    </w:p>
    <w:p w14:paraId="1A76F665" w14:textId="77777777" w:rsidR="00A04F96" w:rsidRDefault="00F21522">
      <w:pPr>
        <w:numPr>
          <w:ilvl w:val="1"/>
          <w:numId w:val="73"/>
        </w:numPr>
        <w:rPr>
          <w:rFonts w:ascii="Arial" w:eastAsia="Arial" w:hAnsi="Arial" w:cs="Arial"/>
          <w:sz w:val="21"/>
          <w:szCs w:val="21"/>
        </w:rPr>
      </w:pPr>
      <w:r>
        <w:rPr>
          <w:rFonts w:ascii="Arial" w:eastAsia="Arial" w:hAnsi="Arial" w:cs="Arial"/>
          <w:sz w:val="21"/>
          <w:szCs w:val="21"/>
        </w:rPr>
        <w:t xml:space="preserve">Elevating pedagogical practices (growth mindset, language with children, developing long-term projects, etc.) </w:t>
      </w:r>
    </w:p>
    <w:p w14:paraId="1A76F666" w14:textId="77777777" w:rsidR="00A04F96" w:rsidRDefault="00F21522">
      <w:pPr>
        <w:numPr>
          <w:ilvl w:val="1"/>
          <w:numId w:val="73"/>
        </w:numPr>
        <w:rPr>
          <w:rFonts w:ascii="Arial" w:eastAsia="Arial" w:hAnsi="Arial" w:cs="Arial"/>
          <w:sz w:val="21"/>
          <w:szCs w:val="21"/>
        </w:rPr>
      </w:pPr>
      <w:r>
        <w:rPr>
          <w:rFonts w:ascii="Arial" w:eastAsia="Arial" w:hAnsi="Arial" w:cs="Arial"/>
          <w:sz w:val="21"/>
          <w:szCs w:val="21"/>
        </w:rPr>
        <w:t xml:space="preserve">Maintaining children and workplace safety through COVID-19 training and emergency protocols and preparedness </w:t>
      </w:r>
    </w:p>
    <w:p w14:paraId="1A76F667" w14:textId="77777777" w:rsidR="00A04F96" w:rsidRDefault="00F21522">
      <w:pPr>
        <w:numPr>
          <w:ilvl w:val="1"/>
          <w:numId w:val="73"/>
        </w:numPr>
        <w:rPr>
          <w:rFonts w:ascii="Arial" w:eastAsia="Arial" w:hAnsi="Arial" w:cs="Arial"/>
          <w:sz w:val="21"/>
          <w:szCs w:val="21"/>
        </w:rPr>
      </w:pPr>
      <w:r>
        <w:rPr>
          <w:rFonts w:ascii="Arial" w:eastAsia="Arial" w:hAnsi="Arial" w:cs="Arial"/>
          <w:sz w:val="21"/>
          <w:szCs w:val="21"/>
        </w:rPr>
        <w:t xml:space="preserve">Developing teacher skills with technology to support parent engagement  </w:t>
      </w:r>
    </w:p>
    <w:p w14:paraId="1A76F668" w14:textId="77777777" w:rsidR="00A04F96" w:rsidRDefault="00F21522">
      <w:pPr>
        <w:numPr>
          <w:ilvl w:val="1"/>
          <w:numId w:val="73"/>
        </w:numPr>
        <w:rPr>
          <w:rFonts w:ascii="Arial" w:eastAsia="Arial" w:hAnsi="Arial" w:cs="Arial"/>
          <w:sz w:val="21"/>
          <w:szCs w:val="21"/>
        </w:rPr>
      </w:pPr>
      <w:r>
        <w:rPr>
          <w:rFonts w:ascii="Arial" w:eastAsia="Arial" w:hAnsi="Arial" w:cs="Arial"/>
          <w:sz w:val="21"/>
          <w:szCs w:val="21"/>
        </w:rPr>
        <w:t>Expanding our understanding of specific techniques for children with special needs</w:t>
      </w:r>
    </w:p>
    <w:p w14:paraId="1A76F669" w14:textId="77777777" w:rsidR="00A04F96" w:rsidRDefault="00F21522">
      <w:pPr>
        <w:numPr>
          <w:ilvl w:val="1"/>
          <w:numId w:val="73"/>
        </w:numPr>
        <w:rPr>
          <w:rFonts w:ascii="Arial" w:eastAsia="Arial" w:hAnsi="Arial" w:cs="Arial"/>
          <w:sz w:val="21"/>
          <w:szCs w:val="21"/>
        </w:rPr>
      </w:pPr>
      <w:r>
        <w:rPr>
          <w:rFonts w:ascii="Arial" w:eastAsia="Arial" w:hAnsi="Arial" w:cs="Arial"/>
          <w:sz w:val="21"/>
          <w:szCs w:val="21"/>
        </w:rPr>
        <w:t xml:space="preserve">Engaging in diversity, </w:t>
      </w:r>
      <w:proofErr w:type="gramStart"/>
      <w:r>
        <w:rPr>
          <w:rFonts w:ascii="Arial" w:eastAsia="Arial" w:hAnsi="Arial" w:cs="Arial"/>
          <w:sz w:val="21"/>
          <w:szCs w:val="21"/>
        </w:rPr>
        <w:t>equity</w:t>
      </w:r>
      <w:proofErr w:type="gramEnd"/>
      <w:r>
        <w:rPr>
          <w:rFonts w:ascii="Arial" w:eastAsia="Arial" w:hAnsi="Arial" w:cs="Arial"/>
          <w:sz w:val="21"/>
          <w:szCs w:val="21"/>
        </w:rPr>
        <w:t xml:space="preserve"> and inclusion conversations, focusing on article and reflection circles </w:t>
      </w:r>
    </w:p>
    <w:p w14:paraId="1A76F66A" w14:textId="77777777" w:rsidR="00A04F96" w:rsidRDefault="00F21522">
      <w:pPr>
        <w:numPr>
          <w:ilvl w:val="1"/>
          <w:numId w:val="73"/>
        </w:numPr>
        <w:rPr>
          <w:rFonts w:ascii="Arial" w:eastAsia="Arial" w:hAnsi="Arial" w:cs="Arial"/>
          <w:sz w:val="21"/>
          <w:szCs w:val="21"/>
        </w:rPr>
      </w:pPr>
      <w:r>
        <w:rPr>
          <w:rFonts w:ascii="Arial" w:eastAsia="Arial" w:hAnsi="Arial" w:cs="Arial"/>
          <w:sz w:val="21"/>
          <w:szCs w:val="21"/>
        </w:rPr>
        <w:t>Continuing our work with consultants from Reggio Emilia</w:t>
      </w:r>
    </w:p>
    <w:p w14:paraId="1A76F66B" w14:textId="77777777" w:rsidR="00A04F96" w:rsidRDefault="00F21522">
      <w:pPr>
        <w:numPr>
          <w:ilvl w:val="1"/>
          <w:numId w:val="73"/>
        </w:numPr>
        <w:rPr>
          <w:rFonts w:ascii="Arial" w:eastAsia="Arial" w:hAnsi="Arial" w:cs="Arial"/>
          <w:sz w:val="21"/>
          <w:szCs w:val="21"/>
        </w:rPr>
      </w:pPr>
      <w:r>
        <w:rPr>
          <w:rFonts w:ascii="Arial" w:eastAsia="Arial" w:hAnsi="Arial" w:cs="Arial"/>
          <w:sz w:val="21"/>
          <w:szCs w:val="21"/>
        </w:rPr>
        <w:t>Strengthening communication to better engage parents and teammates with Alexa Fischer</w:t>
      </w:r>
    </w:p>
    <w:p w14:paraId="1A76F66C" w14:textId="77777777" w:rsidR="00A04F96" w:rsidRDefault="00F21522">
      <w:pPr>
        <w:numPr>
          <w:ilvl w:val="0"/>
          <w:numId w:val="59"/>
        </w:numPr>
        <w:ind w:left="1080"/>
        <w:rPr>
          <w:rFonts w:ascii="Arial" w:eastAsia="Arial" w:hAnsi="Arial" w:cs="Arial"/>
          <w:sz w:val="21"/>
          <w:szCs w:val="21"/>
        </w:rPr>
      </w:pPr>
      <w:r>
        <w:rPr>
          <w:rFonts w:ascii="Arial" w:eastAsia="Arial" w:hAnsi="Arial" w:cs="Arial"/>
          <w:sz w:val="21"/>
          <w:szCs w:val="21"/>
        </w:rPr>
        <w:t>We planned and conducted seven early dismissal professional development focused on:</w:t>
      </w:r>
    </w:p>
    <w:p w14:paraId="1A76F66D" w14:textId="77777777" w:rsidR="00A04F96" w:rsidRDefault="00F21522">
      <w:pPr>
        <w:numPr>
          <w:ilvl w:val="1"/>
          <w:numId w:val="59"/>
        </w:numPr>
        <w:rPr>
          <w:rFonts w:ascii="Arial" w:eastAsia="Arial" w:hAnsi="Arial" w:cs="Arial"/>
          <w:sz w:val="21"/>
          <w:szCs w:val="21"/>
        </w:rPr>
      </w:pPr>
      <w:r>
        <w:rPr>
          <w:rFonts w:ascii="Arial" w:eastAsia="Arial" w:hAnsi="Arial" w:cs="Arial"/>
          <w:sz w:val="21"/>
          <w:szCs w:val="21"/>
        </w:rPr>
        <w:t xml:space="preserve">Training math principles for inclusion in a preschool classroom setting </w:t>
      </w:r>
    </w:p>
    <w:p w14:paraId="1A76F66E" w14:textId="77777777" w:rsidR="00A04F96" w:rsidRDefault="00F21522">
      <w:pPr>
        <w:numPr>
          <w:ilvl w:val="1"/>
          <w:numId w:val="59"/>
        </w:numPr>
        <w:rPr>
          <w:rFonts w:ascii="Arial" w:eastAsia="Arial" w:hAnsi="Arial" w:cs="Arial"/>
          <w:sz w:val="21"/>
          <w:szCs w:val="21"/>
        </w:rPr>
      </w:pPr>
      <w:r>
        <w:rPr>
          <w:rFonts w:ascii="Arial" w:eastAsia="Arial" w:hAnsi="Arial" w:cs="Arial"/>
          <w:sz w:val="21"/>
          <w:szCs w:val="21"/>
        </w:rPr>
        <w:t>Teacher organizational strategies to promote effective classroom teaching and parent communication</w:t>
      </w:r>
    </w:p>
    <w:p w14:paraId="1A76F66F" w14:textId="77777777" w:rsidR="00A04F96" w:rsidRDefault="00F21522">
      <w:pPr>
        <w:numPr>
          <w:ilvl w:val="1"/>
          <w:numId w:val="77"/>
        </w:numPr>
        <w:rPr>
          <w:rFonts w:ascii="Arial" w:eastAsia="Arial" w:hAnsi="Arial" w:cs="Arial"/>
          <w:sz w:val="21"/>
          <w:szCs w:val="21"/>
        </w:rPr>
      </w:pPr>
      <w:r>
        <w:rPr>
          <w:rFonts w:ascii="Arial" w:eastAsia="Arial" w:hAnsi="Arial" w:cs="Arial"/>
          <w:sz w:val="21"/>
          <w:szCs w:val="21"/>
        </w:rPr>
        <w:t>Intentional and conscious language to promote diverse language development with young children</w:t>
      </w:r>
    </w:p>
    <w:p w14:paraId="1A76F670" w14:textId="77777777" w:rsidR="00A04F96" w:rsidRDefault="00F21522">
      <w:pPr>
        <w:numPr>
          <w:ilvl w:val="1"/>
          <w:numId w:val="77"/>
        </w:numPr>
        <w:rPr>
          <w:rFonts w:ascii="Arial" w:eastAsia="Arial" w:hAnsi="Arial" w:cs="Arial"/>
          <w:sz w:val="21"/>
          <w:szCs w:val="21"/>
        </w:rPr>
      </w:pPr>
      <w:r>
        <w:rPr>
          <w:rFonts w:ascii="Arial" w:eastAsia="Arial" w:hAnsi="Arial" w:cs="Arial"/>
          <w:sz w:val="21"/>
          <w:szCs w:val="21"/>
        </w:rPr>
        <w:t>Utilizing quality materials to expand children’s learning capacity in a group setting</w:t>
      </w:r>
    </w:p>
    <w:p w14:paraId="1A76F671" w14:textId="77777777" w:rsidR="00A04F96" w:rsidRDefault="00F21522">
      <w:pPr>
        <w:numPr>
          <w:ilvl w:val="1"/>
          <w:numId w:val="77"/>
        </w:numPr>
        <w:rPr>
          <w:rFonts w:ascii="Arial" w:eastAsia="Arial" w:hAnsi="Arial" w:cs="Arial"/>
          <w:sz w:val="21"/>
          <w:szCs w:val="21"/>
        </w:rPr>
      </w:pPr>
      <w:r>
        <w:rPr>
          <w:rFonts w:ascii="Arial" w:eastAsia="Arial" w:hAnsi="Arial" w:cs="Arial"/>
          <w:sz w:val="21"/>
          <w:szCs w:val="21"/>
        </w:rPr>
        <w:t>Literacy and print from infancy to five</w:t>
      </w:r>
    </w:p>
    <w:p w14:paraId="1A76F672" w14:textId="61524CE1" w:rsidR="00A04F96" w:rsidRDefault="00F21522">
      <w:pPr>
        <w:numPr>
          <w:ilvl w:val="1"/>
          <w:numId w:val="77"/>
        </w:numPr>
        <w:rPr>
          <w:rFonts w:ascii="Arial" w:eastAsia="Arial" w:hAnsi="Arial" w:cs="Arial"/>
          <w:sz w:val="21"/>
          <w:szCs w:val="21"/>
        </w:rPr>
      </w:pPr>
      <w:r>
        <w:rPr>
          <w:rFonts w:ascii="Arial" w:eastAsia="Arial" w:hAnsi="Arial" w:cs="Arial"/>
          <w:sz w:val="21"/>
          <w:szCs w:val="21"/>
        </w:rPr>
        <w:t xml:space="preserve">Resource for Infant </w:t>
      </w:r>
      <w:r w:rsidR="005975A9">
        <w:rPr>
          <w:rFonts w:ascii="Arial" w:eastAsia="Arial" w:hAnsi="Arial" w:cs="Arial"/>
          <w:sz w:val="21"/>
          <w:szCs w:val="21"/>
        </w:rPr>
        <w:t>Educators</w:t>
      </w:r>
      <w:r>
        <w:rPr>
          <w:rFonts w:ascii="Arial" w:eastAsia="Arial" w:hAnsi="Arial" w:cs="Arial"/>
          <w:sz w:val="21"/>
          <w:szCs w:val="21"/>
        </w:rPr>
        <w:t xml:space="preserve"> in group setting</w:t>
      </w:r>
    </w:p>
    <w:p w14:paraId="1A76F673" w14:textId="77777777" w:rsidR="00A04F96" w:rsidRDefault="00F21522">
      <w:pPr>
        <w:numPr>
          <w:ilvl w:val="1"/>
          <w:numId w:val="77"/>
        </w:numPr>
        <w:rPr>
          <w:rFonts w:ascii="Arial" w:eastAsia="Arial" w:hAnsi="Arial" w:cs="Arial"/>
          <w:sz w:val="21"/>
          <w:szCs w:val="21"/>
        </w:rPr>
      </w:pPr>
      <w:r>
        <w:rPr>
          <w:rFonts w:ascii="Arial" w:eastAsia="Arial" w:hAnsi="Arial" w:cs="Arial"/>
          <w:sz w:val="21"/>
          <w:szCs w:val="21"/>
        </w:rPr>
        <w:t>Diversity, Equity, Inclusion, and Justice workshop, with professional facilitators</w:t>
      </w:r>
    </w:p>
    <w:p w14:paraId="1A76F674" w14:textId="77777777" w:rsidR="00A04F96" w:rsidRDefault="00F21522">
      <w:pPr>
        <w:numPr>
          <w:ilvl w:val="1"/>
          <w:numId w:val="77"/>
        </w:numPr>
        <w:rPr>
          <w:rFonts w:ascii="Arial" w:eastAsia="Arial" w:hAnsi="Arial" w:cs="Arial"/>
          <w:sz w:val="21"/>
          <w:szCs w:val="21"/>
        </w:rPr>
      </w:pPr>
      <w:r>
        <w:rPr>
          <w:rFonts w:ascii="Arial" w:eastAsia="Arial" w:hAnsi="Arial" w:cs="Arial"/>
          <w:sz w:val="21"/>
          <w:szCs w:val="21"/>
        </w:rPr>
        <w:t>Building Strong Relationships with Parents workshop for co-leads</w:t>
      </w:r>
    </w:p>
    <w:p w14:paraId="1A76F675" w14:textId="77777777" w:rsidR="00A04F96" w:rsidRDefault="00F21522">
      <w:pPr>
        <w:numPr>
          <w:ilvl w:val="0"/>
          <w:numId w:val="77"/>
        </w:numPr>
        <w:ind w:left="1080"/>
        <w:rPr>
          <w:rFonts w:ascii="Arial" w:eastAsia="Arial" w:hAnsi="Arial" w:cs="Arial"/>
          <w:sz w:val="21"/>
          <w:szCs w:val="21"/>
        </w:rPr>
      </w:pPr>
      <w:r>
        <w:rPr>
          <w:rFonts w:ascii="Arial" w:eastAsia="Arial" w:hAnsi="Arial" w:cs="Arial"/>
          <w:sz w:val="21"/>
          <w:szCs w:val="21"/>
        </w:rPr>
        <w:t xml:space="preserve">Teachers participate in on-going meetings called Reflection and Inquiry with the Educational Coordinator(s) to support teaching strategies, curriculum development, and build positive experiences for children </w:t>
      </w:r>
    </w:p>
    <w:p w14:paraId="1A76F676" w14:textId="77777777" w:rsidR="00A04F96" w:rsidRDefault="00F21522">
      <w:pPr>
        <w:numPr>
          <w:ilvl w:val="0"/>
          <w:numId w:val="77"/>
        </w:numPr>
        <w:ind w:left="1080"/>
        <w:rPr>
          <w:rFonts w:ascii="Arial" w:eastAsia="Arial" w:hAnsi="Arial" w:cs="Arial"/>
          <w:sz w:val="21"/>
          <w:szCs w:val="21"/>
        </w:rPr>
      </w:pPr>
      <w:r>
        <w:rPr>
          <w:rFonts w:ascii="Arial" w:eastAsia="Arial" w:hAnsi="Arial" w:cs="Arial"/>
          <w:sz w:val="21"/>
          <w:szCs w:val="21"/>
        </w:rPr>
        <w:t xml:space="preserve">Continued implementation of our on-line documentation portal, </w:t>
      </w:r>
      <w:proofErr w:type="spellStart"/>
      <w:r>
        <w:rPr>
          <w:rFonts w:ascii="Arial" w:eastAsia="Arial" w:hAnsi="Arial" w:cs="Arial"/>
          <w:sz w:val="21"/>
          <w:szCs w:val="21"/>
        </w:rPr>
        <w:t>Milanote</w:t>
      </w:r>
      <w:proofErr w:type="spellEnd"/>
      <w:r>
        <w:rPr>
          <w:rFonts w:ascii="Arial" w:eastAsia="Arial" w:hAnsi="Arial" w:cs="Arial"/>
          <w:sz w:val="21"/>
          <w:szCs w:val="21"/>
        </w:rPr>
        <w:t xml:space="preserve">, to sustain our pedagogical practices in a virtual environment </w:t>
      </w:r>
    </w:p>
    <w:p w14:paraId="1A76F677" w14:textId="77777777" w:rsidR="00A04F96" w:rsidRDefault="00F21522">
      <w:pPr>
        <w:numPr>
          <w:ilvl w:val="0"/>
          <w:numId w:val="77"/>
        </w:numPr>
        <w:ind w:left="1080"/>
        <w:rPr>
          <w:rFonts w:ascii="Arial" w:eastAsia="Arial" w:hAnsi="Arial" w:cs="Arial"/>
          <w:sz w:val="21"/>
          <w:szCs w:val="21"/>
        </w:rPr>
      </w:pPr>
      <w:r>
        <w:rPr>
          <w:rFonts w:ascii="Arial" w:eastAsia="Arial" w:hAnsi="Arial" w:cs="Arial"/>
          <w:sz w:val="21"/>
          <w:szCs w:val="21"/>
        </w:rPr>
        <w:t>Teachers participated in external educational workshops hosted by childcare providers in Santa Monica and West Los Angeles</w:t>
      </w:r>
    </w:p>
    <w:p w14:paraId="1A76F678" w14:textId="77777777" w:rsidR="00A04F96" w:rsidRDefault="00F21522">
      <w:pPr>
        <w:numPr>
          <w:ilvl w:val="0"/>
          <w:numId w:val="77"/>
        </w:numPr>
        <w:ind w:left="1080"/>
        <w:rPr>
          <w:rFonts w:ascii="Arial" w:eastAsia="Arial" w:hAnsi="Arial" w:cs="Arial"/>
          <w:sz w:val="21"/>
          <w:szCs w:val="21"/>
        </w:rPr>
      </w:pPr>
      <w:r>
        <w:rPr>
          <w:rFonts w:ascii="Arial" w:eastAsia="Arial" w:hAnsi="Arial" w:cs="Arial"/>
          <w:sz w:val="21"/>
          <w:szCs w:val="21"/>
        </w:rPr>
        <w:t>Directors engaged in eight hours of leadership coaching by The Plain Red Horse Coaching &amp; Consulting</w:t>
      </w:r>
    </w:p>
    <w:p w14:paraId="1A76F679" w14:textId="77777777" w:rsidR="00A04F96" w:rsidRDefault="00F21522">
      <w:pPr>
        <w:numPr>
          <w:ilvl w:val="0"/>
          <w:numId w:val="77"/>
        </w:numPr>
        <w:ind w:left="1080"/>
        <w:rPr>
          <w:rFonts w:ascii="Arial" w:eastAsia="Arial" w:hAnsi="Arial" w:cs="Arial"/>
          <w:sz w:val="21"/>
          <w:szCs w:val="21"/>
        </w:rPr>
      </w:pPr>
      <w:r>
        <w:rPr>
          <w:rFonts w:ascii="Arial" w:eastAsia="Arial" w:hAnsi="Arial" w:cs="Arial"/>
          <w:sz w:val="21"/>
          <w:szCs w:val="21"/>
        </w:rPr>
        <w:t>Four Growing Place educators and staff participated in a two-day Boulder Journey School Conference in Boulder, Colorado for Infants and Toddlers</w:t>
      </w:r>
    </w:p>
    <w:p w14:paraId="1A76F67A" w14:textId="77777777" w:rsidR="00A04F96" w:rsidRDefault="00F21522">
      <w:pPr>
        <w:numPr>
          <w:ilvl w:val="0"/>
          <w:numId w:val="77"/>
        </w:numPr>
        <w:ind w:left="1080"/>
        <w:rPr>
          <w:rFonts w:ascii="Arial" w:eastAsia="Arial" w:hAnsi="Arial" w:cs="Arial"/>
          <w:sz w:val="21"/>
          <w:szCs w:val="21"/>
        </w:rPr>
      </w:pPr>
      <w:r>
        <w:rPr>
          <w:rFonts w:ascii="Arial" w:eastAsia="Arial" w:hAnsi="Arial" w:cs="Arial"/>
          <w:sz w:val="21"/>
          <w:szCs w:val="21"/>
        </w:rPr>
        <w:t>Growing Place Program Coordinator attend Non-Profit Technology Conference (NTEN) in Denver, Colorado for continued learning in progressive administrative work and technology best practices</w:t>
      </w:r>
    </w:p>
    <w:p w14:paraId="1A76F67B" w14:textId="77777777" w:rsidR="00A04F96" w:rsidRDefault="00A04F96">
      <w:pPr>
        <w:jc w:val="both"/>
        <w:rPr>
          <w:rFonts w:ascii="Times New Roman" w:eastAsia="Times New Roman" w:hAnsi="Times New Roman" w:cs="Times New Roman"/>
          <w:sz w:val="21"/>
          <w:szCs w:val="21"/>
        </w:rPr>
      </w:pPr>
    </w:p>
    <w:p w14:paraId="1A76F67C" w14:textId="77777777" w:rsidR="00A04F96" w:rsidRDefault="00F21522">
      <w:pPr>
        <w:jc w:val="both"/>
        <w:rPr>
          <w:rFonts w:ascii="Arial" w:eastAsia="Arial" w:hAnsi="Arial" w:cs="Arial"/>
          <w:sz w:val="21"/>
          <w:szCs w:val="21"/>
        </w:rPr>
      </w:pPr>
      <w:r>
        <w:rPr>
          <w:rFonts w:ascii="Arial" w:eastAsia="Arial" w:hAnsi="Arial" w:cs="Arial"/>
          <w:b/>
          <w:i/>
          <w:sz w:val="21"/>
          <w:szCs w:val="21"/>
        </w:rPr>
        <w:t>Parents</w:t>
      </w:r>
      <w:r>
        <w:rPr>
          <w:rFonts w:ascii="Arial" w:eastAsia="Arial" w:hAnsi="Arial" w:cs="Arial"/>
          <w:sz w:val="21"/>
          <w:szCs w:val="21"/>
        </w:rPr>
        <w:t xml:space="preserve">   </w:t>
      </w:r>
    </w:p>
    <w:p w14:paraId="1A76F67D" w14:textId="77777777" w:rsidR="00A04F96" w:rsidRDefault="00F21522">
      <w:pPr>
        <w:numPr>
          <w:ilvl w:val="0"/>
          <w:numId w:val="33"/>
        </w:numPr>
        <w:ind w:left="1080"/>
        <w:rPr>
          <w:rFonts w:ascii="Arial" w:eastAsia="Arial" w:hAnsi="Arial" w:cs="Arial"/>
          <w:sz w:val="21"/>
          <w:szCs w:val="21"/>
        </w:rPr>
      </w:pPr>
      <w:r>
        <w:rPr>
          <w:rFonts w:ascii="Arial" w:eastAsia="Arial" w:hAnsi="Arial" w:cs="Arial"/>
          <w:sz w:val="21"/>
          <w:szCs w:val="21"/>
        </w:rPr>
        <w:t>Provided parents with a voter registration link through our parent portal (</w:t>
      </w:r>
      <w:proofErr w:type="spellStart"/>
      <w:r>
        <w:rPr>
          <w:rFonts w:ascii="Arial" w:eastAsia="Arial" w:hAnsi="Arial" w:cs="Arial"/>
          <w:sz w:val="21"/>
          <w:szCs w:val="21"/>
        </w:rPr>
        <w:t>parentsquare</w:t>
      </w:r>
      <w:proofErr w:type="spellEnd"/>
      <w:r>
        <w:rPr>
          <w:rFonts w:ascii="Arial" w:eastAsia="Arial" w:hAnsi="Arial" w:cs="Arial"/>
          <w:sz w:val="21"/>
          <w:szCs w:val="21"/>
        </w:rPr>
        <w:t>)</w:t>
      </w:r>
    </w:p>
    <w:p w14:paraId="1A76F67E" w14:textId="77777777" w:rsidR="00A04F96" w:rsidRDefault="00F21522">
      <w:pPr>
        <w:numPr>
          <w:ilvl w:val="0"/>
          <w:numId w:val="33"/>
        </w:numPr>
        <w:ind w:left="1080"/>
        <w:rPr>
          <w:rFonts w:ascii="Arial" w:eastAsia="Arial" w:hAnsi="Arial" w:cs="Arial"/>
          <w:sz w:val="21"/>
          <w:szCs w:val="21"/>
        </w:rPr>
      </w:pPr>
      <w:r>
        <w:rPr>
          <w:rFonts w:ascii="Arial" w:eastAsia="Arial" w:hAnsi="Arial" w:cs="Arial"/>
          <w:sz w:val="21"/>
          <w:szCs w:val="21"/>
        </w:rPr>
        <w:t xml:space="preserve">Conducted virtual parent-teacher conferences in November 2022 and May 2023 for each enrolled family to illustrate the child’s growth/development, set goals, and continue to build parent-teacher relationships </w:t>
      </w:r>
    </w:p>
    <w:p w14:paraId="1A76F67F" w14:textId="77777777" w:rsidR="00A04F96" w:rsidRDefault="00F21522">
      <w:pPr>
        <w:numPr>
          <w:ilvl w:val="0"/>
          <w:numId w:val="33"/>
        </w:numPr>
        <w:ind w:left="1080"/>
        <w:rPr>
          <w:rFonts w:ascii="Arial" w:eastAsia="Arial" w:hAnsi="Arial" w:cs="Arial"/>
          <w:sz w:val="21"/>
          <w:szCs w:val="21"/>
        </w:rPr>
      </w:pPr>
      <w:r>
        <w:rPr>
          <w:rFonts w:ascii="Arial" w:eastAsia="Arial" w:hAnsi="Arial" w:cs="Arial"/>
          <w:sz w:val="21"/>
          <w:szCs w:val="21"/>
        </w:rPr>
        <w:t xml:space="preserve">All preschool enrolled families participated in a 1:1 conversation highlighting the Kindergarten Building Blocks and were given a PDF of Building Blocks for Kindergarten pamphlet </w:t>
      </w:r>
    </w:p>
    <w:p w14:paraId="1A76F680" w14:textId="77777777" w:rsidR="00A04F96" w:rsidRDefault="00F21522">
      <w:pPr>
        <w:numPr>
          <w:ilvl w:val="0"/>
          <w:numId w:val="33"/>
        </w:numPr>
        <w:ind w:left="1080"/>
        <w:rPr>
          <w:rFonts w:ascii="Arial" w:eastAsia="Arial" w:hAnsi="Arial" w:cs="Arial"/>
          <w:sz w:val="21"/>
          <w:szCs w:val="21"/>
        </w:rPr>
      </w:pPr>
      <w:r>
        <w:rPr>
          <w:rFonts w:ascii="Arial" w:eastAsia="Arial" w:hAnsi="Arial" w:cs="Arial"/>
          <w:sz w:val="21"/>
          <w:szCs w:val="21"/>
        </w:rPr>
        <w:t xml:space="preserve">In September 2022, directors hosted a Kindergarten/TK Information Meeting with parents to discuss Kindergarten/TK options for currently enrolled families </w:t>
      </w:r>
    </w:p>
    <w:p w14:paraId="1A76F681" w14:textId="77777777" w:rsidR="00A04F96" w:rsidRDefault="00F21522">
      <w:pPr>
        <w:numPr>
          <w:ilvl w:val="0"/>
          <w:numId w:val="57"/>
        </w:numPr>
        <w:ind w:left="1080"/>
        <w:rPr>
          <w:rFonts w:ascii="Arial" w:eastAsia="Arial" w:hAnsi="Arial" w:cs="Arial"/>
          <w:sz w:val="21"/>
          <w:szCs w:val="21"/>
        </w:rPr>
      </w:pPr>
      <w:r>
        <w:rPr>
          <w:rFonts w:ascii="Arial" w:eastAsia="Arial" w:hAnsi="Arial" w:cs="Arial"/>
          <w:sz w:val="21"/>
          <w:szCs w:val="21"/>
        </w:rPr>
        <w:t xml:space="preserve">Distributed a weekly newsletter and kept parents and staff abreast of all information related to COVID and ECE (LACDPH, travel advice, testing centers etc.)  </w:t>
      </w:r>
    </w:p>
    <w:p w14:paraId="1A76F682" w14:textId="77777777" w:rsidR="00A04F96" w:rsidRDefault="00F21522">
      <w:pPr>
        <w:numPr>
          <w:ilvl w:val="0"/>
          <w:numId w:val="57"/>
        </w:numPr>
        <w:ind w:left="1080"/>
        <w:rPr>
          <w:rFonts w:ascii="Arial" w:eastAsia="Arial" w:hAnsi="Arial" w:cs="Arial"/>
          <w:sz w:val="21"/>
          <w:szCs w:val="21"/>
        </w:rPr>
      </w:pPr>
      <w:r>
        <w:rPr>
          <w:rFonts w:ascii="Arial" w:eastAsia="Arial" w:hAnsi="Arial" w:cs="Arial"/>
          <w:sz w:val="21"/>
          <w:szCs w:val="21"/>
        </w:rPr>
        <w:t xml:space="preserve">Covered the cost and hosted a Parenting Series, facilitated by Ask </w:t>
      </w:r>
      <w:proofErr w:type="gramStart"/>
      <w:r>
        <w:rPr>
          <w:rFonts w:ascii="Arial" w:eastAsia="Arial" w:hAnsi="Arial" w:cs="Arial"/>
          <w:sz w:val="21"/>
          <w:szCs w:val="21"/>
        </w:rPr>
        <w:t>The</w:t>
      </w:r>
      <w:proofErr w:type="gramEnd"/>
      <w:r>
        <w:rPr>
          <w:rFonts w:ascii="Arial" w:eastAsia="Arial" w:hAnsi="Arial" w:cs="Arial"/>
          <w:sz w:val="21"/>
          <w:szCs w:val="21"/>
        </w:rPr>
        <w:t xml:space="preserve"> Child Whisperer, to support parents with challenging behavior and emotional needs</w:t>
      </w:r>
    </w:p>
    <w:p w14:paraId="1A76F683" w14:textId="77777777" w:rsidR="00A04F96" w:rsidRDefault="00F21522">
      <w:pPr>
        <w:numPr>
          <w:ilvl w:val="0"/>
          <w:numId w:val="57"/>
        </w:numPr>
        <w:ind w:left="1080"/>
        <w:rPr>
          <w:rFonts w:ascii="Arial" w:eastAsia="Arial" w:hAnsi="Arial" w:cs="Arial"/>
          <w:sz w:val="21"/>
          <w:szCs w:val="21"/>
        </w:rPr>
      </w:pPr>
      <w:r>
        <w:rPr>
          <w:rFonts w:ascii="Arial" w:eastAsia="Arial" w:hAnsi="Arial" w:cs="Arial"/>
          <w:sz w:val="21"/>
          <w:szCs w:val="21"/>
        </w:rPr>
        <w:t xml:space="preserve">Covered the cost and virtually hosted six Parenting Lecture Series, facilitated by </w:t>
      </w:r>
      <w:proofErr w:type="spellStart"/>
      <w:r>
        <w:rPr>
          <w:rFonts w:ascii="Arial" w:eastAsia="Arial" w:hAnsi="Arial" w:cs="Arial"/>
          <w:sz w:val="21"/>
          <w:szCs w:val="21"/>
        </w:rPr>
        <w:t>SeedlingsGroup</w:t>
      </w:r>
      <w:proofErr w:type="spellEnd"/>
      <w:r>
        <w:rPr>
          <w:rFonts w:ascii="Arial" w:eastAsia="Arial" w:hAnsi="Arial" w:cs="Arial"/>
          <w:sz w:val="21"/>
          <w:szCs w:val="21"/>
        </w:rPr>
        <w:t xml:space="preserve"> on child development and parenting</w:t>
      </w:r>
    </w:p>
    <w:p w14:paraId="1A76F684" w14:textId="77777777" w:rsidR="00A04F96" w:rsidRDefault="00F21522">
      <w:pPr>
        <w:numPr>
          <w:ilvl w:val="0"/>
          <w:numId w:val="57"/>
        </w:numPr>
        <w:ind w:left="1080"/>
        <w:rPr>
          <w:rFonts w:ascii="Arial" w:eastAsia="Arial" w:hAnsi="Arial" w:cs="Arial"/>
          <w:sz w:val="21"/>
          <w:szCs w:val="21"/>
        </w:rPr>
      </w:pPr>
      <w:r>
        <w:rPr>
          <w:rFonts w:ascii="Arial" w:eastAsia="Arial" w:hAnsi="Arial" w:cs="Arial"/>
          <w:sz w:val="21"/>
          <w:szCs w:val="21"/>
        </w:rPr>
        <w:lastRenderedPageBreak/>
        <w:t>Hosted an in-person Back-to-School Event in the Fall 2022 and Open School Night in Spring 2023</w:t>
      </w:r>
    </w:p>
    <w:p w14:paraId="1A76F685" w14:textId="77777777" w:rsidR="00A04F96" w:rsidRDefault="00F21522">
      <w:pPr>
        <w:numPr>
          <w:ilvl w:val="0"/>
          <w:numId w:val="57"/>
        </w:numPr>
        <w:ind w:left="1080"/>
        <w:rPr>
          <w:rFonts w:ascii="Arial" w:eastAsia="Arial" w:hAnsi="Arial" w:cs="Arial"/>
          <w:sz w:val="21"/>
          <w:szCs w:val="21"/>
        </w:rPr>
      </w:pPr>
      <w:r>
        <w:rPr>
          <w:rFonts w:ascii="Arial" w:eastAsia="Arial" w:hAnsi="Arial" w:cs="Arial"/>
          <w:sz w:val="21"/>
          <w:szCs w:val="21"/>
        </w:rPr>
        <w:t xml:space="preserve">Growing Place organized welcome picnics for new and returning families in Fall 2022 </w:t>
      </w:r>
    </w:p>
    <w:p w14:paraId="1A76F686" w14:textId="77777777" w:rsidR="00A04F96" w:rsidRDefault="00F21522">
      <w:pPr>
        <w:numPr>
          <w:ilvl w:val="0"/>
          <w:numId w:val="46"/>
        </w:numPr>
        <w:ind w:left="1080"/>
        <w:rPr>
          <w:rFonts w:ascii="Arial" w:eastAsia="Arial" w:hAnsi="Arial" w:cs="Arial"/>
          <w:sz w:val="21"/>
          <w:szCs w:val="21"/>
        </w:rPr>
      </w:pPr>
      <w:r>
        <w:rPr>
          <w:rFonts w:ascii="Arial" w:eastAsia="Arial" w:hAnsi="Arial" w:cs="Arial"/>
          <w:sz w:val="21"/>
          <w:szCs w:val="21"/>
        </w:rPr>
        <w:t>GP Board of Directors hosted an “open” (virtual) board meeting for parents in Fall 2022</w:t>
      </w:r>
    </w:p>
    <w:p w14:paraId="1A76F687" w14:textId="77777777" w:rsidR="00A04F96" w:rsidRDefault="00F21522">
      <w:pPr>
        <w:numPr>
          <w:ilvl w:val="0"/>
          <w:numId w:val="46"/>
        </w:numPr>
        <w:ind w:left="1080"/>
        <w:rPr>
          <w:rFonts w:ascii="Arial" w:eastAsia="Arial" w:hAnsi="Arial" w:cs="Arial"/>
          <w:sz w:val="21"/>
          <w:szCs w:val="21"/>
        </w:rPr>
      </w:pPr>
      <w:r>
        <w:rPr>
          <w:rFonts w:ascii="Arial" w:eastAsia="Arial" w:hAnsi="Arial" w:cs="Arial"/>
          <w:sz w:val="21"/>
          <w:szCs w:val="21"/>
        </w:rPr>
        <w:t>GP Board of Directors hosted a Coffee and Conversations with parents in Fall 2022 and Winter 2023</w:t>
      </w:r>
    </w:p>
    <w:p w14:paraId="1A76F688" w14:textId="77777777" w:rsidR="00A04F96" w:rsidRDefault="00F21522">
      <w:pPr>
        <w:numPr>
          <w:ilvl w:val="0"/>
          <w:numId w:val="46"/>
        </w:numPr>
        <w:ind w:left="1080"/>
        <w:rPr>
          <w:rFonts w:ascii="Arial" w:eastAsia="Arial" w:hAnsi="Arial" w:cs="Arial"/>
          <w:sz w:val="21"/>
          <w:szCs w:val="21"/>
        </w:rPr>
      </w:pPr>
      <w:r>
        <w:rPr>
          <w:rFonts w:ascii="Arial" w:eastAsia="Arial" w:hAnsi="Arial" w:cs="Arial"/>
          <w:sz w:val="21"/>
          <w:szCs w:val="21"/>
        </w:rPr>
        <w:t>GP hosted four “Pitch in Days” to beautify the school and meet fellow parents</w:t>
      </w:r>
    </w:p>
    <w:p w14:paraId="1A76F689" w14:textId="77777777" w:rsidR="00A04F96" w:rsidRDefault="00A04F96">
      <w:pPr>
        <w:jc w:val="both"/>
        <w:rPr>
          <w:rFonts w:ascii="Arial" w:eastAsia="Arial" w:hAnsi="Arial" w:cs="Arial"/>
          <w:b/>
          <w:i/>
          <w:sz w:val="21"/>
          <w:szCs w:val="21"/>
        </w:rPr>
      </w:pPr>
    </w:p>
    <w:p w14:paraId="1A76F68A" w14:textId="77777777" w:rsidR="00A04F96" w:rsidRDefault="00F21522">
      <w:pPr>
        <w:jc w:val="both"/>
        <w:rPr>
          <w:rFonts w:ascii="Arial" w:eastAsia="Arial" w:hAnsi="Arial" w:cs="Arial"/>
          <w:sz w:val="21"/>
          <w:szCs w:val="21"/>
        </w:rPr>
      </w:pPr>
      <w:r>
        <w:rPr>
          <w:rFonts w:ascii="Arial" w:eastAsia="Arial" w:hAnsi="Arial" w:cs="Arial"/>
          <w:b/>
          <w:i/>
          <w:sz w:val="21"/>
          <w:szCs w:val="21"/>
        </w:rPr>
        <w:t>Children</w:t>
      </w:r>
      <w:r>
        <w:rPr>
          <w:rFonts w:ascii="Arial" w:eastAsia="Arial" w:hAnsi="Arial" w:cs="Arial"/>
          <w:sz w:val="21"/>
          <w:szCs w:val="21"/>
        </w:rPr>
        <w:t xml:space="preserve">   </w:t>
      </w:r>
    </w:p>
    <w:p w14:paraId="1A76F68B" w14:textId="77777777" w:rsidR="00A04F96" w:rsidRDefault="00F21522">
      <w:pPr>
        <w:numPr>
          <w:ilvl w:val="0"/>
          <w:numId w:val="61"/>
        </w:numPr>
        <w:ind w:left="1080"/>
        <w:rPr>
          <w:rFonts w:ascii="Arial" w:eastAsia="Arial" w:hAnsi="Arial" w:cs="Arial"/>
          <w:sz w:val="21"/>
          <w:szCs w:val="21"/>
        </w:rPr>
      </w:pPr>
      <w:r>
        <w:rPr>
          <w:rFonts w:ascii="Arial" w:eastAsia="Arial" w:hAnsi="Arial" w:cs="Arial"/>
          <w:sz w:val="21"/>
          <w:szCs w:val="21"/>
        </w:rPr>
        <w:t xml:space="preserve">We prepared 14 children for their transition to K/TK and celebrated their preschool experience through a graduation ceremony.  </w:t>
      </w:r>
    </w:p>
    <w:p w14:paraId="1A76F68C" w14:textId="77777777" w:rsidR="00A04F96" w:rsidRDefault="00F21522">
      <w:pPr>
        <w:numPr>
          <w:ilvl w:val="0"/>
          <w:numId w:val="49"/>
        </w:numPr>
        <w:ind w:left="1080"/>
        <w:rPr>
          <w:rFonts w:ascii="Arial" w:eastAsia="Arial" w:hAnsi="Arial" w:cs="Arial"/>
          <w:sz w:val="21"/>
          <w:szCs w:val="21"/>
        </w:rPr>
      </w:pPr>
      <w:r>
        <w:rPr>
          <w:rFonts w:ascii="Arial" w:eastAsia="Arial" w:hAnsi="Arial" w:cs="Arial"/>
          <w:sz w:val="21"/>
          <w:szCs w:val="21"/>
        </w:rPr>
        <w:t xml:space="preserve">GP continued to practice monthly emergency drills with children, rotating between earthquake, </w:t>
      </w:r>
      <w:proofErr w:type="gramStart"/>
      <w:r>
        <w:rPr>
          <w:rFonts w:ascii="Arial" w:eastAsia="Arial" w:hAnsi="Arial" w:cs="Arial"/>
          <w:sz w:val="21"/>
          <w:szCs w:val="21"/>
        </w:rPr>
        <w:t>fire</w:t>
      </w:r>
      <w:proofErr w:type="gramEnd"/>
      <w:r>
        <w:rPr>
          <w:rFonts w:ascii="Arial" w:eastAsia="Arial" w:hAnsi="Arial" w:cs="Arial"/>
          <w:sz w:val="21"/>
          <w:szCs w:val="21"/>
        </w:rPr>
        <w:t xml:space="preserve"> and lockdown drills</w:t>
      </w:r>
    </w:p>
    <w:p w14:paraId="1A76F68D" w14:textId="77777777" w:rsidR="00A04F96" w:rsidRDefault="00F21522">
      <w:pPr>
        <w:numPr>
          <w:ilvl w:val="0"/>
          <w:numId w:val="49"/>
        </w:numPr>
        <w:ind w:left="1080"/>
        <w:rPr>
          <w:rFonts w:ascii="Arial" w:eastAsia="Arial" w:hAnsi="Arial" w:cs="Arial"/>
          <w:sz w:val="21"/>
          <w:szCs w:val="21"/>
        </w:rPr>
      </w:pPr>
      <w:r>
        <w:rPr>
          <w:rFonts w:ascii="Arial" w:eastAsia="Arial" w:hAnsi="Arial" w:cs="Arial"/>
          <w:sz w:val="21"/>
          <w:szCs w:val="21"/>
        </w:rPr>
        <w:t>We continue to serve children needing extra developmental support. This requires the staff to spend significant time outside of the classroom to attend routine parent meetings and create plans with team members to best support individuals within a group context</w:t>
      </w:r>
    </w:p>
    <w:p w14:paraId="1A76F68E" w14:textId="77777777" w:rsidR="00A04F96" w:rsidRDefault="00F21522">
      <w:pPr>
        <w:numPr>
          <w:ilvl w:val="0"/>
          <w:numId w:val="49"/>
        </w:numPr>
        <w:ind w:left="1080"/>
        <w:rPr>
          <w:rFonts w:ascii="Arial" w:eastAsia="Arial" w:hAnsi="Arial" w:cs="Arial"/>
          <w:sz w:val="21"/>
          <w:szCs w:val="21"/>
        </w:rPr>
      </w:pPr>
      <w:r>
        <w:rPr>
          <w:rFonts w:ascii="Arial" w:eastAsia="Arial" w:hAnsi="Arial" w:cs="Arial"/>
          <w:sz w:val="21"/>
          <w:szCs w:val="21"/>
        </w:rPr>
        <w:t>GP worked with a physical therapist to incorporate therapy services for an enrolled child during school hours to meet the needs of the full-time working parents</w:t>
      </w:r>
    </w:p>
    <w:p w14:paraId="1A76F68F"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 </w:t>
      </w:r>
    </w:p>
    <w:p w14:paraId="1A76F690" w14:textId="77777777" w:rsidR="00A04F96" w:rsidRDefault="00F21522">
      <w:pPr>
        <w:jc w:val="both"/>
        <w:rPr>
          <w:rFonts w:ascii="Arial" w:eastAsia="Arial" w:hAnsi="Arial" w:cs="Arial"/>
          <w:sz w:val="21"/>
          <w:szCs w:val="21"/>
        </w:rPr>
      </w:pPr>
      <w:r>
        <w:rPr>
          <w:rFonts w:ascii="Arial" w:eastAsia="Arial" w:hAnsi="Arial" w:cs="Arial"/>
          <w:b/>
          <w:i/>
          <w:sz w:val="21"/>
          <w:szCs w:val="21"/>
        </w:rPr>
        <w:t>Connecting with Our Community </w:t>
      </w:r>
      <w:r>
        <w:rPr>
          <w:rFonts w:ascii="Arial" w:eastAsia="Arial" w:hAnsi="Arial" w:cs="Arial"/>
          <w:sz w:val="21"/>
          <w:szCs w:val="21"/>
        </w:rPr>
        <w:t xml:space="preserve">   </w:t>
      </w:r>
    </w:p>
    <w:p w14:paraId="1A76F691" w14:textId="77777777" w:rsidR="00A04F96" w:rsidRDefault="00F21522">
      <w:pPr>
        <w:numPr>
          <w:ilvl w:val="0"/>
          <w:numId w:val="47"/>
        </w:numPr>
        <w:ind w:left="1080"/>
        <w:rPr>
          <w:rFonts w:ascii="Arial" w:eastAsia="Arial" w:hAnsi="Arial" w:cs="Arial"/>
          <w:sz w:val="21"/>
          <w:szCs w:val="21"/>
        </w:rPr>
      </w:pPr>
      <w:r>
        <w:rPr>
          <w:rFonts w:ascii="Arial" w:eastAsia="Arial" w:hAnsi="Arial" w:cs="Arial"/>
          <w:sz w:val="21"/>
          <w:szCs w:val="21"/>
        </w:rPr>
        <w:t xml:space="preserve">GP Executive Director and Marine Park director continue to attend the Santa Monica Early Childhood Task Force </w:t>
      </w:r>
    </w:p>
    <w:p w14:paraId="1A76F692" w14:textId="77777777" w:rsidR="00A04F96" w:rsidRDefault="00F21522">
      <w:pPr>
        <w:numPr>
          <w:ilvl w:val="0"/>
          <w:numId w:val="79"/>
        </w:numPr>
        <w:ind w:left="1080"/>
        <w:rPr>
          <w:rFonts w:ascii="Arial" w:eastAsia="Arial" w:hAnsi="Arial" w:cs="Arial"/>
          <w:sz w:val="21"/>
          <w:szCs w:val="21"/>
        </w:rPr>
      </w:pPr>
      <w:r>
        <w:rPr>
          <w:rFonts w:ascii="Arial" w:eastAsia="Arial" w:hAnsi="Arial" w:cs="Arial"/>
          <w:sz w:val="21"/>
          <w:szCs w:val="21"/>
        </w:rPr>
        <w:t xml:space="preserve">GP Executive Director continued to participate in the Westside Director’s Group </w:t>
      </w:r>
    </w:p>
    <w:p w14:paraId="1A76F693" w14:textId="77777777" w:rsidR="00A04F96" w:rsidRDefault="00F21522">
      <w:pPr>
        <w:numPr>
          <w:ilvl w:val="0"/>
          <w:numId w:val="79"/>
        </w:numPr>
        <w:ind w:left="1080"/>
        <w:rPr>
          <w:rFonts w:ascii="Arial" w:eastAsia="Arial" w:hAnsi="Arial" w:cs="Arial"/>
          <w:sz w:val="21"/>
          <w:szCs w:val="21"/>
        </w:rPr>
      </w:pPr>
      <w:r>
        <w:rPr>
          <w:rFonts w:ascii="Arial" w:eastAsia="Arial" w:hAnsi="Arial" w:cs="Arial"/>
          <w:sz w:val="21"/>
          <w:szCs w:val="21"/>
        </w:rPr>
        <w:t xml:space="preserve">GP maintains relationships with its alumni and community through Facebook and Instagram </w:t>
      </w:r>
    </w:p>
    <w:p w14:paraId="1A76F694" w14:textId="77777777" w:rsidR="00A04F96" w:rsidRDefault="00F21522">
      <w:pPr>
        <w:numPr>
          <w:ilvl w:val="0"/>
          <w:numId w:val="79"/>
        </w:numPr>
        <w:ind w:left="1080"/>
        <w:rPr>
          <w:rFonts w:ascii="Arial" w:eastAsia="Arial" w:hAnsi="Arial" w:cs="Arial"/>
          <w:sz w:val="21"/>
          <w:szCs w:val="21"/>
        </w:rPr>
      </w:pPr>
      <w:r>
        <w:rPr>
          <w:rFonts w:ascii="Arial" w:eastAsia="Arial" w:hAnsi="Arial" w:cs="Arial"/>
          <w:sz w:val="21"/>
          <w:szCs w:val="21"/>
        </w:rPr>
        <w:t>GP hosted an in-person Fall Community Sing with the community</w:t>
      </w:r>
    </w:p>
    <w:p w14:paraId="1A76F695" w14:textId="77777777" w:rsidR="00A04F96" w:rsidRDefault="00F21522">
      <w:pPr>
        <w:numPr>
          <w:ilvl w:val="0"/>
          <w:numId w:val="79"/>
        </w:numPr>
        <w:ind w:left="1080"/>
        <w:rPr>
          <w:rFonts w:ascii="Arial" w:eastAsia="Arial" w:hAnsi="Arial" w:cs="Arial"/>
          <w:sz w:val="21"/>
          <w:szCs w:val="21"/>
        </w:rPr>
      </w:pPr>
      <w:r>
        <w:rPr>
          <w:rFonts w:ascii="Arial" w:eastAsia="Arial" w:hAnsi="Arial" w:cs="Arial"/>
          <w:sz w:val="21"/>
          <w:szCs w:val="21"/>
        </w:rPr>
        <w:t xml:space="preserve">GP welcomed three alumni volunteers during Spring and Summer, while maintaining all COVID protocols </w:t>
      </w:r>
    </w:p>
    <w:p w14:paraId="1A76F696" w14:textId="77777777" w:rsidR="00A04F96" w:rsidRDefault="00A04F96">
      <w:pPr>
        <w:rPr>
          <w:rFonts w:ascii="Arial" w:eastAsia="Arial" w:hAnsi="Arial" w:cs="Arial"/>
          <w:sz w:val="21"/>
          <w:szCs w:val="21"/>
        </w:rPr>
      </w:pPr>
    </w:p>
    <w:p w14:paraId="1A76F697"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Challenges:</w:t>
      </w:r>
      <w:r>
        <w:rPr>
          <w:rFonts w:ascii="Arial" w:eastAsia="Arial" w:hAnsi="Arial" w:cs="Arial"/>
          <w:i/>
          <w:sz w:val="21"/>
          <w:szCs w:val="21"/>
        </w:rPr>
        <w:t> </w:t>
      </w:r>
      <w:r>
        <w:rPr>
          <w:rFonts w:ascii="Arial" w:eastAsia="Arial" w:hAnsi="Arial" w:cs="Arial"/>
          <w:sz w:val="21"/>
          <w:szCs w:val="21"/>
        </w:rPr>
        <w:t xml:space="preserve">   </w:t>
      </w:r>
    </w:p>
    <w:p w14:paraId="1A76F698" w14:textId="77777777" w:rsidR="00A04F96" w:rsidRDefault="00F21522">
      <w:pPr>
        <w:ind w:firstLine="360"/>
        <w:jc w:val="both"/>
        <w:rPr>
          <w:rFonts w:ascii="Arial" w:eastAsia="Arial" w:hAnsi="Arial" w:cs="Arial"/>
          <w:sz w:val="21"/>
          <w:szCs w:val="21"/>
        </w:rPr>
      </w:pPr>
      <w:r>
        <w:rPr>
          <w:rFonts w:ascii="Arial" w:eastAsia="Arial" w:hAnsi="Arial" w:cs="Arial"/>
          <w:sz w:val="21"/>
          <w:szCs w:val="21"/>
        </w:rPr>
        <w:t xml:space="preserve"> </w:t>
      </w:r>
    </w:p>
    <w:p w14:paraId="1A76F699" w14:textId="77777777" w:rsidR="00A04F96" w:rsidRDefault="00F21522">
      <w:pPr>
        <w:jc w:val="both"/>
        <w:rPr>
          <w:rFonts w:ascii="Arial" w:eastAsia="Arial" w:hAnsi="Arial" w:cs="Arial"/>
          <w:sz w:val="21"/>
          <w:szCs w:val="21"/>
        </w:rPr>
      </w:pPr>
      <w:r>
        <w:rPr>
          <w:rFonts w:ascii="Arial" w:eastAsia="Arial" w:hAnsi="Arial" w:cs="Arial"/>
          <w:b/>
          <w:i/>
          <w:sz w:val="21"/>
          <w:szCs w:val="21"/>
        </w:rPr>
        <w:t>Employees</w:t>
      </w:r>
      <w:r>
        <w:rPr>
          <w:rFonts w:ascii="Arial" w:eastAsia="Arial" w:hAnsi="Arial" w:cs="Arial"/>
          <w:sz w:val="21"/>
          <w:szCs w:val="21"/>
        </w:rPr>
        <w:t xml:space="preserve"> </w:t>
      </w:r>
    </w:p>
    <w:p w14:paraId="1A76F69A" w14:textId="77777777" w:rsidR="00A04F96" w:rsidRDefault="00F21522">
      <w:pPr>
        <w:numPr>
          <w:ilvl w:val="0"/>
          <w:numId w:val="35"/>
        </w:numPr>
        <w:ind w:left="1080"/>
        <w:rPr>
          <w:rFonts w:ascii="Arial" w:eastAsia="Arial" w:hAnsi="Arial" w:cs="Arial"/>
          <w:sz w:val="21"/>
          <w:szCs w:val="21"/>
        </w:rPr>
      </w:pPr>
      <w:r>
        <w:rPr>
          <w:rFonts w:ascii="Arial" w:eastAsia="Arial" w:hAnsi="Arial" w:cs="Arial"/>
          <w:sz w:val="21"/>
          <w:szCs w:val="21"/>
        </w:rPr>
        <w:t xml:space="preserve">The cost of housing on the Westside, and wait-time for affordable housing in SM has made recruiting challenging, contributes greatly to employee </w:t>
      </w:r>
      <w:proofErr w:type="gramStart"/>
      <w:r>
        <w:rPr>
          <w:rFonts w:ascii="Arial" w:eastAsia="Arial" w:hAnsi="Arial" w:cs="Arial"/>
          <w:sz w:val="21"/>
          <w:szCs w:val="21"/>
        </w:rPr>
        <w:t>stress</w:t>
      </w:r>
      <w:proofErr w:type="gramEnd"/>
      <w:r>
        <w:rPr>
          <w:rFonts w:ascii="Arial" w:eastAsia="Arial" w:hAnsi="Arial" w:cs="Arial"/>
          <w:sz w:val="21"/>
          <w:szCs w:val="21"/>
        </w:rPr>
        <w:t xml:space="preserve"> and does not align with the City’s Community Priority around “</w:t>
      </w:r>
      <w:r>
        <w:rPr>
          <w:rFonts w:ascii="Arial" w:eastAsia="Arial" w:hAnsi="Arial" w:cs="Arial"/>
          <w:color w:val="2F2D2C"/>
          <w:sz w:val="21"/>
          <w:szCs w:val="21"/>
        </w:rPr>
        <w:t>Equitable and Inclusive Economic Recovery”.</w:t>
      </w:r>
      <w:r>
        <w:rPr>
          <w:rFonts w:ascii="Arial" w:eastAsia="Arial" w:hAnsi="Arial" w:cs="Arial"/>
          <w:sz w:val="21"/>
          <w:szCs w:val="21"/>
        </w:rPr>
        <w:t xml:space="preserve">  The affordable housing range in SM continues to be out of range to staff</w:t>
      </w:r>
    </w:p>
    <w:p w14:paraId="1A76F69B" w14:textId="77777777" w:rsidR="00A04F96" w:rsidRDefault="00F21522">
      <w:pPr>
        <w:numPr>
          <w:ilvl w:val="0"/>
          <w:numId w:val="63"/>
        </w:numPr>
        <w:ind w:left="1080"/>
        <w:rPr>
          <w:rFonts w:ascii="Arial" w:eastAsia="Arial" w:hAnsi="Arial" w:cs="Arial"/>
          <w:sz w:val="21"/>
          <w:szCs w:val="21"/>
        </w:rPr>
      </w:pPr>
      <w:r>
        <w:rPr>
          <w:rFonts w:ascii="Arial" w:eastAsia="Arial" w:hAnsi="Arial" w:cs="Arial"/>
          <w:sz w:val="21"/>
          <w:szCs w:val="21"/>
        </w:rPr>
        <w:t xml:space="preserve"> &gt;50% of our staff commute more than 30 minutes each way; a contradiction to the city’s</w:t>
      </w:r>
      <w:r>
        <w:rPr>
          <w:rFonts w:ascii="Arial" w:eastAsia="Arial" w:hAnsi="Arial" w:cs="Arial"/>
          <w:b/>
          <w:sz w:val="21"/>
          <w:szCs w:val="21"/>
        </w:rPr>
        <w:t> </w:t>
      </w:r>
      <w:r>
        <w:rPr>
          <w:rFonts w:ascii="Arial" w:eastAsia="Arial" w:hAnsi="Arial" w:cs="Arial"/>
          <w:sz w:val="21"/>
          <w:szCs w:val="21"/>
        </w:rPr>
        <w:t>goals around “Clean and Safe”</w:t>
      </w:r>
    </w:p>
    <w:p w14:paraId="1A76F69C" w14:textId="77777777" w:rsidR="00A04F96" w:rsidRDefault="00F21522">
      <w:pPr>
        <w:numPr>
          <w:ilvl w:val="0"/>
          <w:numId w:val="63"/>
        </w:numPr>
        <w:ind w:left="1080"/>
        <w:rPr>
          <w:rFonts w:ascii="Arial" w:eastAsia="Arial" w:hAnsi="Arial" w:cs="Arial"/>
          <w:sz w:val="21"/>
          <w:szCs w:val="21"/>
        </w:rPr>
      </w:pPr>
      <w:r>
        <w:rPr>
          <w:rFonts w:ascii="Arial" w:eastAsia="Arial" w:hAnsi="Arial" w:cs="Arial"/>
          <w:sz w:val="21"/>
          <w:szCs w:val="21"/>
        </w:rPr>
        <w:t>The wages of Early Childhood Educators cannot increase at the level of inflation and cost of living in Los Angeles; this contributes to challenges in recruitment and high stress levels of our staff caring for young children</w:t>
      </w:r>
    </w:p>
    <w:p w14:paraId="1A76F69D" w14:textId="77777777" w:rsidR="00A04F96" w:rsidRDefault="00F21522">
      <w:pPr>
        <w:numPr>
          <w:ilvl w:val="0"/>
          <w:numId w:val="63"/>
        </w:numPr>
        <w:ind w:left="1080"/>
        <w:rPr>
          <w:rFonts w:ascii="Arial" w:eastAsia="Arial" w:hAnsi="Arial" w:cs="Arial"/>
          <w:sz w:val="21"/>
          <w:szCs w:val="21"/>
        </w:rPr>
      </w:pPr>
      <w:r>
        <w:rPr>
          <w:rFonts w:ascii="Arial" w:eastAsia="Arial" w:hAnsi="Arial" w:cs="Arial"/>
          <w:sz w:val="21"/>
          <w:szCs w:val="21"/>
        </w:rPr>
        <w:t>Higher wages, signing bonus offered by retail and fast-food industries, coupled with fewer education and skill requirements have greatly impacted our ability to recruit staff</w:t>
      </w:r>
    </w:p>
    <w:p w14:paraId="1A76F69E" w14:textId="77777777" w:rsidR="00A04F96" w:rsidRDefault="00F21522">
      <w:pPr>
        <w:numPr>
          <w:ilvl w:val="0"/>
          <w:numId w:val="63"/>
        </w:numPr>
        <w:ind w:left="1080"/>
        <w:rPr>
          <w:rFonts w:ascii="Arial" w:eastAsia="Arial" w:hAnsi="Arial" w:cs="Arial"/>
          <w:sz w:val="21"/>
          <w:szCs w:val="21"/>
        </w:rPr>
      </w:pPr>
      <w:r>
        <w:rPr>
          <w:rFonts w:ascii="Arial" w:eastAsia="Arial" w:hAnsi="Arial" w:cs="Arial"/>
          <w:sz w:val="21"/>
          <w:szCs w:val="21"/>
        </w:rPr>
        <w:t>Competitive wages among childcare providers in close proximity to employee households has led to higher turnover</w:t>
      </w:r>
    </w:p>
    <w:p w14:paraId="1A76F69F" w14:textId="77777777" w:rsidR="00A04F96" w:rsidRDefault="00F21522">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1A76F6A0" w14:textId="77777777" w:rsidR="00A04F96" w:rsidRDefault="00F21522">
      <w:pPr>
        <w:jc w:val="both"/>
        <w:rPr>
          <w:rFonts w:ascii="Arial" w:eastAsia="Arial" w:hAnsi="Arial" w:cs="Arial"/>
          <w:sz w:val="21"/>
          <w:szCs w:val="21"/>
        </w:rPr>
      </w:pPr>
      <w:r>
        <w:rPr>
          <w:rFonts w:ascii="Arial" w:eastAsia="Arial" w:hAnsi="Arial" w:cs="Arial"/>
          <w:b/>
          <w:i/>
          <w:sz w:val="21"/>
          <w:szCs w:val="21"/>
        </w:rPr>
        <w:t>COVID 19</w:t>
      </w:r>
      <w:r>
        <w:rPr>
          <w:rFonts w:ascii="Arial" w:eastAsia="Arial" w:hAnsi="Arial" w:cs="Arial"/>
          <w:sz w:val="21"/>
          <w:szCs w:val="21"/>
        </w:rPr>
        <w:t xml:space="preserve">  </w:t>
      </w:r>
    </w:p>
    <w:p w14:paraId="1A76F6A1" w14:textId="77777777" w:rsidR="00A04F96" w:rsidRDefault="00F21522">
      <w:pPr>
        <w:numPr>
          <w:ilvl w:val="0"/>
          <w:numId w:val="82"/>
        </w:numPr>
        <w:ind w:left="1080"/>
        <w:rPr>
          <w:rFonts w:ascii="Arial" w:eastAsia="Arial" w:hAnsi="Arial" w:cs="Arial"/>
          <w:sz w:val="21"/>
          <w:szCs w:val="21"/>
        </w:rPr>
      </w:pPr>
      <w:r>
        <w:rPr>
          <w:rFonts w:ascii="Arial" w:eastAsia="Arial" w:hAnsi="Arial" w:cs="Arial"/>
          <w:sz w:val="21"/>
          <w:szCs w:val="21"/>
        </w:rPr>
        <w:t xml:space="preserve">Early Childhood programs are greatly impacted by COVID; stressing the administration and teaching teams </w:t>
      </w:r>
    </w:p>
    <w:p w14:paraId="1A76F6A2" w14:textId="77777777" w:rsidR="00A04F96" w:rsidRDefault="00F21522">
      <w:pPr>
        <w:numPr>
          <w:ilvl w:val="0"/>
          <w:numId w:val="34"/>
        </w:numPr>
        <w:ind w:left="1800"/>
        <w:rPr>
          <w:rFonts w:ascii="Arial" w:eastAsia="Arial" w:hAnsi="Arial" w:cs="Arial"/>
          <w:sz w:val="21"/>
          <w:szCs w:val="21"/>
        </w:rPr>
      </w:pPr>
      <w:r>
        <w:rPr>
          <w:rFonts w:ascii="Arial" w:eastAsia="Arial" w:hAnsi="Arial" w:cs="Arial"/>
          <w:sz w:val="21"/>
          <w:szCs w:val="21"/>
        </w:rPr>
        <w:t xml:space="preserve">Director conducts all contact tracing, notify staff and parents of quarantine/isolation steps </w:t>
      </w:r>
    </w:p>
    <w:p w14:paraId="1A76F6A3" w14:textId="77777777" w:rsidR="00A04F96" w:rsidRDefault="00F21522">
      <w:pPr>
        <w:numPr>
          <w:ilvl w:val="0"/>
          <w:numId w:val="34"/>
        </w:numPr>
        <w:ind w:left="1800"/>
        <w:rPr>
          <w:rFonts w:ascii="Arial" w:eastAsia="Arial" w:hAnsi="Arial" w:cs="Arial"/>
          <w:sz w:val="21"/>
          <w:szCs w:val="21"/>
        </w:rPr>
      </w:pPr>
      <w:r>
        <w:rPr>
          <w:rFonts w:ascii="Arial" w:eastAsia="Arial" w:hAnsi="Arial" w:cs="Arial"/>
          <w:sz w:val="21"/>
          <w:szCs w:val="21"/>
        </w:rPr>
        <w:t xml:space="preserve">Director serves as proctor for “test-to-stay” policy, administering COVID tests among staff </w:t>
      </w:r>
    </w:p>
    <w:p w14:paraId="1A76F6A4" w14:textId="77777777" w:rsidR="00A04F96" w:rsidRDefault="00F21522">
      <w:pPr>
        <w:numPr>
          <w:ilvl w:val="0"/>
          <w:numId w:val="34"/>
        </w:numPr>
        <w:ind w:left="1800"/>
        <w:rPr>
          <w:rFonts w:ascii="Arial" w:eastAsia="Arial" w:hAnsi="Arial" w:cs="Arial"/>
          <w:sz w:val="21"/>
          <w:szCs w:val="21"/>
        </w:rPr>
      </w:pPr>
      <w:r>
        <w:rPr>
          <w:rFonts w:ascii="Arial" w:eastAsia="Arial" w:hAnsi="Arial" w:cs="Arial"/>
          <w:sz w:val="21"/>
          <w:szCs w:val="21"/>
        </w:rPr>
        <w:t xml:space="preserve">Director completes reporting with demographic detail for each confirmed case and close contact to LACDPH  </w:t>
      </w:r>
    </w:p>
    <w:p w14:paraId="1A76F6A5" w14:textId="77777777" w:rsidR="00A04F96" w:rsidRDefault="00F21522">
      <w:pPr>
        <w:numPr>
          <w:ilvl w:val="0"/>
          <w:numId w:val="34"/>
        </w:numPr>
        <w:ind w:left="1800"/>
        <w:rPr>
          <w:rFonts w:ascii="Arial" w:eastAsia="Arial" w:hAnsi="Arial" w:cs="Arial"/>
          <w:sz w:val="21"/>
          <w:szCs w:val="21"/>
        </w:rPr>
      </w:pPr>
      <w:r>
        <w:rPr>
          <w:rFonts w:ascii="Arial" w:eastAsia="Arial" w:hAnsi="Arial" w:cs="Arial"/>
          <w:sz w:val="21"/>
          <w:szCs w:val="21"/>
        </w:rPr>
        <w:t xml:space="preserve">Director completes Unusual Incident Report to Department of Social Services for each confirmed case </w:t>
      </w:r>
    </w:p>
    <w:p w14:paraId="1A76F6A6" w14:textId="77777777" w:rsidR="00A04F96" w:rsidRDefault="00F21522">
      <w:pPr>
        <w:numPr>
          <w:ilvl w:val="0"/>
          <w:numId w:val="40"/>
        </w:numPr>
        <w:ind w:left="1800"/>
        <w:rPr>
          <w:rFonts w:ascii="Arial" w:eastAsia="Arial" w:hAnsi="Arial" w:cs="Arial"/>
          <w:sz w:val="21"/>
          <w:szCs w:val="21"/>
        </w:rPr>
      </w:pPr>
      <w:r>
        <w:rPr>
          <w:rFonts w:ascii="Arial" w:eastAsia="Arial" w:hAnsi="Arial" w:cs="Arial"/>
          <w:sz w:val="21"/>
          <w:szCs w:val="21"/>
        </w:rPr>
        <w:lastRenderedPageBreak/>
        <w:t xml:space="preserve">Director sourced for parents: COVID testing centers, information about antigen tests vs. PCR tests and recommendations for children under 2 years </w:t>
      </w:r>
    </w:p>
    <w:p w14:paraId="1A76F6A7" w14:textId="77777777" w:rsidR="00A04F96" w:rsidRDefault="00F21522">
      <w:pPr>
        <w:numPr>
          <w:ilvl w:val="0"/>
          <w:numId w:val="40"/>
        </w:numPr>
        <w:ind w:left="1800"/>
        <w:rPr>
          <w:rFonts w:ascii="Arial" w:eastAsia="Arial" w:hAnsi="Arial" w:cs="Arial"/>
          <w:sz w:val="21"/>
          <w:szCs w:val="21"/>
        </w:rPr>
      </w:pPr>
      <w:r>
        <w:rPr>
          <w:rFonts w:ascii="Arial" w:eastAsia="Arial" w:hAnsi="Arial" w:cs="Arial"/>
          <w:sz w:val="21"/>
          <w:szCs w:val="21"/>
        </w:rPr>
        <w:t>Administration attends monthly Telebriefing calls regarding COVID-19 for Early Care and Education Programs</w:t>
      </w:r>
      <w:r>
        <w:rPr>
          <w:rFonts w:ascii="Arial" w:eastAsia="Arial" w:hAnsi="Arial" w:cs="Arial"/>
          <w:i/>
          <w:sz w:val="21"/>
          <w:szCs w:val="21"/>
        </w:rPr>
        <w:t> </w:t>
      </w:r>
      <w:r>
        <w:rPr>
          <w:rFonts w:ascii="Arial" w:eastAsia="Arial" w:hAnsi="Arial" w:cs="Arial"/>
          <w:sz w:val="21"/>
          <w:szCs w:val="21"/>
        </w:rPr>
        <w:t xml:space="preserve">   </w:t>
      </w:r>
    </w:p>
    <w:p w14:paraId="1A76F6A8" w14:textId="77777777" w:rsidR="00A04F96" w:rsidRDefault="00F21522">
      <w:pPr>
        <w:numPr>
          <w:ilvl w:val="0"/>
          <w:numId w:val="40"/>
        </w:numPr>
        <w:ind w:left="1800"/>
        <w:rPr>
          <w:rFonts w:ascii="Arial" w:eastAsia="Arial" w:hAnsi="Arial" w:cs="Arial"/>
          <w:sz w:val="21"/>
          <w:szCs w:val="21"/>
        </w:rPr>
      </w:pPr>
      <w:r>
        <w:rPr>
          <w:rFonts w:ascii="Arial" w:eastAsia="Arial" w:hAnsi="Arial" w:cs="Arial"/>
          <w:sz w:val="21"/>
          <w:szCs w:val="21"/>
        </w:rPr>
        <w:t xml:space="preserve">Administration keeps abreast of changes to LACDPH, CDC, Cal/OSHA as it pertains to COVID, re-writes policies and practices as needed and communicates these with the staff and parent body </w:t>
      </w:r>
    </w:p>
    <w:p w14:paraId="1A76F6A9" w14:textId="77777777" w:rsidR="00A04F96" w:rsidRDefault="00F21522">
      <w:pPr>
        <w:numPr>
          <w:ilvl w:val="0"/>
          <w:numId w:val="40"/>
        </w:numPr>
        <w:ind w:left="1800"/>
        <w:rPr>
          <w:rFonts w:ascii="Arial" w:eastAsia="Arial" w:hAnsi="Arial" w:cs="Arial"/>
          <w:sz w:val="21"/>
          <w:szCs w:val="21"/>
        </w:rPr>
      </w:pPr>
      <w:r>
        <w:rPr>
          <w:rFonts w:ascii="Arial" w:eastAsia="Arial" w:hAnsi="Arial" w:cs="Arial"/>
          <w:sz w:val="21"/>
          <w:szCs w:val="21"/>
        </w:rPr>
        <w:t xml:space="preserve">Administration collects and keeps up-to-date record of each employee’s COVID vaccine date, lot number and booster date  </w:t>
      </w:r>
    </w:p>
    <w:p w14:paraId="1A76F6AA" w14:textId="77777777" w:rsidR="00A04F96" w:rsidRDefault="00F21522">
      <w:pPr>
        <w:numPr>
          <w:ilvl w:val="0"/>
          <w:numId w:val="40"/>
        </w:numPr>
        <w:ind w:left="1800"/>
        <w:rPr>
          <w:rFonts w:ascii="Arial" w:eastAsia="Arial" w:hAnsi="Arial" w:cs="Arial"/>
          <w:sz w:val="21"/>
          <w:szCs w:val="21"/>
        </w:rPr>
      </w:pPr>
      <w:r>
        <w:rPr>
          <w:rFonts w:ascii="Arial" w:eastAsia="Arial" w:hAnsi="Arial" w:cs="Arial"/>
          <w:sz w:val="21"/>
          <w:szCs w:val="21"/>
        </w:rPr>
        <w:t xml:space="preserve">Administration collects and keeps up-to-date record of each age-eligible child’s COVID vaccine date and lot number  </w:t>
      </w:r>
    </w:p>
    <w:p w14:paraId="1A76F6AB" w14:textId="77777777" w:rsidR="00A04F96" w:rsidRDefault="00F21522">
      <w:pPr>
        <w:numPr>
          <w:ilvl w:val="0"/>
          <w:numId w:val="21"/>
        </w:numPr>
        <w:ind w:left="1800"/>
        <w:rPr>
          <w:rFonts w:ascii="Arial" w:eastAsia="Arial" w:hAnsi="Arial" w:cs="Arial"/>
          <w:sz w:val="21"/>
          <w:szCs w:val="21"/>
        </w:rPr>
      </w:pPr>
      <w:r>
        <w:rPr>
          <w:rFonts w:ascii="Arial" w:eastAsia="Arial" w:hAnsi="Arial" w:cs="Arial"/>
          <w:sz w:val="21"/>
          <w:szCs w:val="21"/>
        </w:rPr>
        <w:t xml:space="preserve">Administration keeps accurate records of each COVID exposure and case as it relates to each individual employee and child (up to date fully vaccinated and boosted, vaccinated and booster eligible but not yet boosted, not yet fully vaccinated, unvaccinated, and tracking 90 day since COVID confirmed case) </w:t>
      </w:r>
    </w:p>
    <w:p w14:paraId="1A76F6AC" w14:textId="77777777" w:rsidR="00A04F96" w:rsidRDefault="00F21522">
      <w:pPr>
        <w:numPr>
          <w:ilvl w:val="0"/>
          <w:numId w:val="21"/>
        </w:numPr>
        <w:ind w:left="1800"/>
        <w:rPr>
          <w:rFonts w:ascii="Arial" w:eastAsia="Arial" w:hAnsi="Arial" w:cs="Arial"/>
          <w:sz w:val="21"/>
          <w:szCs w:val="21"/>
        </w:rPr>
      </w:pPr>
      <w:r>
        <w:rPr>
          <w:rFonts w:ascii="Arial" w:eastAsia="Arial" w:hAnsi="Arial" w:cs="Arial"/>
          <w:sz w:val="21"/>
          <w:szCs w:val="21"/>
        </w:rPr>
        <w:t xml:space="preserve">Director calculates quarantine time for all confirmed cases and close contact based on a range of variables </w:t>
      </w:r>
    </w:p>
    <w:p w14:paraId="1A76F6AD" w14:textId="77777777" w:rsidR="00A04F96" w:rsidRDefault="00F21522">
      <w:pPr>
        <w:numPr>
          <w:ilvl w:val="0"/>
          <w:numId w:val="21"/>
        </w:numPr>
        <w:ind w:left="1800"/>
        <w:rPr>
          <w:rFonts w:ascii="Arial" w:eastAsia="Arial" w:hAnsi="Arial" w:cs="Arial"/>
          <w:sz w:val="21"/>
          <w:szCs w:val="21"/>
        </w:rPr>
      </w:pPr>
      <w:r>
        <w:rPr>
          <w:rFonts w:ascii="Arial" w:eastAsia="Arial" w:hAnsi="Arial" w:cs="Arial"/>
          <w:sz w:val="21"/>
          <w:szCs w:val="21"/>
        </w:rPr>
        <w:t xml:space="preserve">Administration coordinated with Connections for Children and parent volunteers to pick up PPE to ensure adequate supplies are available on site </w:t>
      </w:r>
    </w:p>
    <w:p w14:paraId="1A76F6AE" w14:textId="77777777" w:rsidR="00A04F96" w:rsidRDefault="00F21522">
      <w:pPr>
        <w:numPr>
          <w:ilvl w:val="0"/>
          <w:numId w:val="50"/>
        </w:numPr>
        <w:ind w:left="1080"/>
        <w:rPr>
          <w:rFonts w:ascii="Arial" w:eastAsia="Arial" w:hAnsi="Arial" w:cs="Arial"/>
          <w:sz w:val="21"/>
          <w:szCs w:val="21"/>
        </w:rPr>
      </w:pPr>
      <w:r>
        <w:rPr>
          <w:rFonts w:ascii="Arial" w:eastAsia="Arial" w:hAnsi="Arial" w:cs="Arial"/>
          <w:sz w:val="21"/>
          <w:szCs w:val="21"/>
        </w:rPr>
        <w:t xml:space="preserve">Due to COVID-19, we’ve experienced a lack of preschool applications  </w:t>
      </w:r>
    </w:p>
    <w:p w14:paraId="1A76F6AF" w14:textId="77777777" w:rsidR="00A04F96" w:rsidRDefault="00F21522">
      <w:pPr>
        <w:numPr>
          <w:ilvl w:val="0"/>
          <w:numId w:val="50"/>
        </w:numPr>
        <w:ind w:left="1080"/>
        <w:rPr>
          <w:rFonts w:ascii="Arial" w:eastAsia="Arial" w:hAnsi="Arial" w:cs="Arial"/>
          <w:sz w:val="21"/>
          <w:szCs w:val="21"/>
        </w:rPr>
      </w:pPr>
      <w:r>
        <w:rPr>
          <w:rFonts w:ascii="Arial" w:eastAsia="Arial" w:hAnsi="Arial" w:cs="Arial"/>
          <w:sz w:val="21"/>
          <w:szCs w:val="21"/>
        </w:rPr>
        <w:t xml:space="preserve">Due to COVID-19, we have increase in expense to support COVID operation </w:t>
      </w:r>
    </w:p>
    <w:p w14:paraId="1A76F6B0" w14:textId="77777777" w:rsidR="00A04F96" w:rsidRDefault="00F21522">
      <w:pPr>
        <w:numPr>
          <w:ilvl w:val="0"/>
          <w:numId w:val="50"/>
        </w:numPr>
        <w:ind w:left="1080"/>
        <w:rPr>
          <w:rFonts w:ascii="Arial" w:eastAsia="Arial" w:hAnsi="Arial" w:cs="Arial"/>
          <w:sz w:val="21"/>
          <w:szCs w:val="21"/>
        </w:rPr>
      </w:pPr>
      <w:r>
        <w:rPr>
          <w:rFonts w:ascii="Arial" w:eastAsia="Arial" w:hAnsi="Arial" w:cs="Arial"/>
          <w:sz w:val="21"/>
          <w:szCs w:val="21"/>
        </w:rPr>
        <w:t xml:space="preserve">Due to COVID-19, families in our community have been impacted by modified work hours, impacting the income of some families  </w:t>
      </w:r>
    </w:p>
    <w:p w14:paraId="1A76F6B1" w14:textId="77777777" w:rsidR="00A04F96" w:rsidRDefault="00F21522">
      <w:pPr>
        <w:numPr>
          <w:ilvl w:val="0"/>
          <w:numId w:val="50"/>
        </w:numPr>
        <w:ind w:left="1080"/>
        <w:rPr>
          <w:rFonts w:ascii="Arial" w:eastAsia="Arial" w:hAnsi="Arial" w:cs="Arial"/>
          <w:sz w:val="21"/>
          <w:szCs w:val="21"/>
        </w:rPr>
      </w:pPr>
      <w:r>
        <w:rPr>
          <w:rFonts w:ascii="Arial" w:eastAsia="Arial" w:hAnsi="Arial" w:cs="Arial"/>
          <w:sz w:val="21"/>
          <w:szCs w:val="21"/>
        </w:rPr>
        <w:t xml:space="preserve">Due to COVID-19 and the fluidity of the situation, we have reduced our hours of operation by 1.5 hours daily </w:t>
      </w:r>
    </w:p>
    <w:p w14:paraId="1A76F6B2" w14:textId="77777777" w:rsidR="00A04F96" w:rsidRDefault="00F21522">
      <w:pPr>
        <w:numPr>
          <w:ilvl w:val="0"/>
          <w:numId w:val="50"/>
        </w:numPr>
        <w:ind w:left="1080"/>
        <w:rPr>
          <w:rFonts w:ascii="Arial" w:eastAsia="Arial" w:hAnsi="Arial" w:cs="Arial"/>
          <w:sz w:val="21"/>
          <w:szCs w:val="21"/>
        </w:rPr>
      </w:pPr>
      <w:r>
        <w:rPr>
          <w:rFonts w:ascii="Arial" w:eastAsia="Arial" w:hAnsi="Arial" w:cs="Arial"/>
          <w:sz w:val="21"/>
          <w:szCs w:val="21"/>
        </w:rPr>
        <w:t xml:space="preserve">Due to COVID-19, Early Childhood Education students from SMC have reduced their on-site hours in preference for virtual observations and other educational institutions to observe and complete assignments for college coursework </w:t>
      </w:r>
    </w:p>
    <w:p w14:paraId="1A76F6B3" w14:textId="77777777" w:rsidR="00A04F96" w:rsidRDefault="00F21522">
      <w:pPr>
        <w:numPr>
          <w:ilvl w:val="0"/>
          <w:numId w:val="83"/>
        </w:numPr>
        <w:ind w:left="1080"/>
        <w:rPr>
          <w:rFonts w:ascii="Arial" w:eastAsia="Arial" w:hAnsi="Arial" w:cs="Arial"/>
          <w:sz w:val="21"/>
          <w:szCs w:val="21"/>
        </w:rPr>
      </w:pPr>
      <w:r>
        <w:rPr>
          <w:rFonts w:ascii="Arial" w:eastAsia="Arial" w:hAnsi="Arial" w:cs="Arial"/>
          <w:sz w:val="21"/>
          <w:szCs w:val="21"/>
        </w:rPr>
        <w:t xml:space="preserve">Due to COVID-19, we experience a high rate of absences from teachers due to the concerns with symptoms similar to COVID-19 that required quarantining until symptoms improved and/or they were able to get a negative COVID-19 test result </w:t>
      </w:r>
    </w:p>
    <w:p w14:paraId="1A76F6B4" w14:textId="77777777" w:rsidR="00A04F96" w:rsidRDefault="00F21522">
      <w:pPr>
        <w:numPr>
          <w:ilvl w:val="0"/>
          <w:numId w:val="83"/>
        </w:numPr>
        <w:ind w:left="1080"/>
        <w:rPr>
          <w:rFonts w:ascii="Arial" w:eastAsia="Arial" w:hAnsi="Arial" w:cs="Arial"/>
          <w:sz w:val="21"/>
          <w:szCs w:val="21"/>
        </w:rPr>
      </w:pPr>
      <w:r>
        <w:rPr>
          <w:rFonts w:ascii="Arial" w:eastAsia="Arial" w:hAnsi="Arial" w:cs="Arial"/>
          <w:sz w:val="21"/>
          <w:szCs w:val="21"/>
        </w:rPr>
        <w:t xml:space="preserve">Due to COVID-19, we experienced staff changes; see details under Section IV: Staffing Pattern </w:t>
      </w:r>
    </w:p>
    <w:p w14:paraId="1A76F6B5" w14:textId="77777777" w:rsidR="00A04F96" w:rsidRDefault="00F21522">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1A76F6B6" w14:textId="77777777" w:rsidR="00A04F96" w:rsidRDefault="00F21522">
      <w:pPr>
        <w:jc w:val="both"/>
        <w:rPr>
          <w:rFonts w:ascii="Arial" w:eastAsia="Arial" w:hAnsi="Arial" w:cs="Arial"/>
          <w:sz w:val="21"/>
          <w:szCs w:val="21"/>
        </w:rPr>
      </w:pPr>
      <w:r>
        <w:rPr>
          <w:rFonts w:ascii="Arial" w:eastAsia="Arial" w:hAnsi="Arial" w:cs="Arial"/>
          <w:b/>
          <w:sz w:val="21"/>
          <w:szCs w:val="21"/>
        </w:rPr>
        <w:t>Changes: </w:t>
      </w:r>
      <w:r>
        <w:rPr>
          <w:rFonts w:ascii="Arial" w:eastAsia="Arial" w:hAnsi="Arial" w:cs="Arial"/>
          <w:sz w:val="21"/>
          <w:szCs w:val="21"/>
        </w:rPr>
        <w:t xml:space="preserve">   </w:t>
      </w:r>
    </w:p>
    <w:p w14:paraId="1A76F6B7" w14:textId="77777777" w:rsidR="00A04F96" w:rsidRDefault="00F21522">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1A76F6B8" w14:textId="77777777" w:rsidR="00A04F96" w:rsidRDefault="00F21522">
      <w:pPr>
        <w:numPr>
          <w:ilvl w:val="0"/>
          <w:numId w:val="43"/>
        </w:numPr>
        <w:ind w:left="1440"/>
        <w:rPr>
          <w:rFonts w:ascii="Arial" w:eastAsia="Arial" w:hAnsi="Arial" w:cs="Arial"/>
          <w:sz w:val="21"/>
          <w:szCs w:val="21"/>
        </w:rPr>
      </w:pPr>
      <w:r>
        <w:rPr>
          <w:rFonts w:ascii="Arial" w:eastAsia="Arial" w:hAnsi="Arial" w:cs="Arial"/>
          <w:sz w:val="21"/>
          <w:szCs w:val="21"/>
        </w:rPr>
        <w:t>N/A</w:t>
      </w:r>
    </w:p>
    <w:p w14:paraId="1A76F6B9" w14:textId="77777777" w:rsidR="00A04F96" w:rsidRDefault="00F21522">
      <w:pPr>
        <w:jc w:val="both"/>
        <w:rPr>
          <w:rFonts w:ascii="Arial" w:eastAsia="Arial" w:hAnsi="Arial" w:cs="Arial"/>
          <w:sz w:val="21"/>
          <w:szCs w:val="21"/>
        </w:rPr>
      </w:pPr>
      <w:r>
        <w:rPr>
          <w:rFonts w:ascii="Arial" w:eastAsia="Arial" w:hAnsi="Arial" w:cs="Arial"/>
          <w:sz w:val="21"/>
          <w:szCs w:val="21"/>
        </w:rPr>
        <w:t xml:space="preserve"> </w:t>
      </w:r>
    </w:p>
    <w:p w14:paraId="1A76F6BA" w14:textId="77777777" w:rsidR="00A04F96" w:rsidRDefault="00F21522">
      <w:pPr>
        <w:jc w:val="both"/>
        <w:rPr>
          <w:rFonts w:ascii="Arial" w:eastAsia="Arial" w:hAnsi="Arial" w:cs="Arial"/>
          <w:sz w:val="21"/>
          <w:szCs w:val="21"/>
        </w:rPr>
      </w:pPr>
      <w:r>
        <w:rPr>
          <w:rFonts w:ascii="Arial" w:eastAsia="Arial" w:hAnsi="Arial" w:cs="Arial"/>
          <w:b/>
          <w:sz w:val="21"/>
          <w:szCs w:val="21"/>
        </w:rPr>
        <w:t>Population Trends:</w:t>
      </w:r>
      <w:r>
        <w:rPr>
          <w:rFonts w:ascii="Arial" w:eastAsia="Arial" w:hAnsi="Arial" w:cs="Arial"/>
          <w:i/>
          <w:sz w:val="21"/>
          <w:szCs w:val="21"/>
        </w:rPr>
        <w:t> </w:t>
      </w:r>
      <w:r>
        <w:rPr>
          <w:rFonts w:ascii="Arial" w:eastAsia="Arial" w:hAnsi="Arial" w:cs="Arial"/>
          <w:sz w:val="21"/>
          <w:szCs w:val="21"/>
        </w:rPr>
        <w:t xml:space="preserve">   </w:t>
      </w:r>
    </w:p>
    <w:p w14:paraId="1A76F6BB" w14:textId="77777777" w:rsidR="00A04F96" w:rsidRDefault="00F21522">
      <w:pPr>
        <w:jc w:val="both"/>
        <w:rPr>
          <w:rFonts w:ascii="Arial" w:eastAsia="Arial" w:hAnsi="Arial" w:cs="Arial"/>
          <w:sz w:val="21"/>
          <w:szCs w:val="21"/>
        </w:rPr>
      </w:pPr>
      <w:r>
        <w:rPr>
          <w:rFonts w:ascii="Arial" w:eastAsia="Arial" w:hAnsi="Arial" w:cs="Arial"/>
          <w:b/>
          <w:i/>
          <w:sz w:val="21"/>
          <w:szCs w:val="21"/>
        </w:rPr>
        <w:t xml:space="preserve">     </w:t>
      </w:r>
      <w:r>
        <w:rPr>
          <w:rFonts w:ascii="Arial" w:eastAsia="Arial" w:hAnsi="Arial" w:cs="Arial"/>
          <w:sz w:val="21"/>
          <w:szCs w:val="21"/>
        </w:rPr>
        <w:t xml:space="preserve"> </w:t>
      </w:r>
    </w:p>
    <w:p w14:paraId="1A76F6BC" w14:textId="77777777" w:rsidR="00A04F96" w:rsidRDefault="00F21522">
      <w:pPr>
        <w:jc w:val="both"/>
        <w:rPr>
          <w:rFonts w:ascii="Arial" w:eastAsia="Arial" w:hAnsi="Arial" w:cs="Arial"/>
          <w:sz w:val="21"/>
          <w:szCs w:val="21"/>
        </w:rPr>
      </w:pPr>
      <w:r>
        <w:rPr>
          <w:rFonts w:ascii="Arial" w:eastAsia="Arial" w:hAnsi="Arial" w:cs="Arial"/>
          <w:b/>
          <w:i/>
          <w:sz w:val="21"/>
          <w:szCs w:val="21"/>
        </w:rPr>
        <w:t>Seeking Services</w:t>
      </w:r>
      <w:r>
        <w:rPr>
          <w:rFonts w:ascii="Arial" w:eastAsia="Arial" w:hAnsi="Arial" w:cs="Arial"/>
          <w:sz w:val="21"/>
          <w:szCs w:val="21"/>
        </w:rPr>
        <w:t xml:space="preserve">  </w:t>
      </w:r>
    </w:p>
    <w:p w14:paraId="1A76F6BD" w14:textId="77777777" w:rsidR="00A04F96" w:rsidRDefault="00F21522">
      <w:pPr>
        <w:numPr>
          <w:ilvl w:val="0"/>
          <w:numId w:val="36"/>
        </w:numPr>
        <w:ind w:left="1440"/>
        <w:rPr>
          <w:rFonts w:ascii="Arial" w:eastAsia="Arial" w:hAnsi="Arial" w:cs="Arial"/>
          <w:sz w:val="21"/>
          <w:szCs w:val="21"/>
        </w:rPr>
      </w:pPr>
      <w:r>
        <w:rPr>
          <w:rFonts w:ascii="Arial" w:eastAsia="Arial" w:hAnsi="Arial" w:cs="Arial"/>
          <w:sz w:val="21"/>
          <w:szCs w:val="21"/>
        </w:rPr>
        <w:t>Marine Park Campus received an average of 4-5 calls or emails per day, most seeking infant and toddler care, with a particular influx in the summer after programs closed due to covid</w:t>
      </w:r>
    </w:p>
    <w:p w14:paraId="1A76F6BE" w14:textId="77777777" w:rsidR="00A04F96" w:rsidRDefault="00F21522">
      <w:pPr>
        <w:numPr>
          <w:ilvl w:val="0"/>
          <w:numId w:val="36"/>
        </w:numPr>
        <w:ind w:left="1440"/>
        <w:rPr>
          <w:rFonts w:ascii="Arial" w:eastAsia="Arial" w:hAnsi="Arial" w:cs="Arial"/>
          <w:sz w:val="21"/>
          <w:szCs w:val="21"/>
        </w:rPr>
      </w:pPr>
      <w:r>
        <w:rPr>
          <w:rFonts w:ascii="Arial" w:eastAsia="Arial" w:hAnsi="Arial" w:cs="Arial"/>
          <w:sz w:val="21"/>
          <w:szCs w:val="21"/>
        </w:rPr>
        <w:t xml:space="preserve">The ECE field continues to be dominated by women </w:t>
      </w:r>
    </w:p>
    <w:p w14:paraId="1A76F6BF" w14:textId="77777777" w:rsidR="00A04F96" w:rsidRDefault="00F21522">
      <w:pPr>
        <w:numPr>
          <w:ilvl w:val="0"/>
          <w:numId w:val="36"/>
        </w:numPr>
        <w:ind w:left="1440"/>
        <w:rPr>
          <w:rFonts w:ascii="Arial" w:eastAsia="Arial" w:hAnsi="Arial" w:cs="Arial"/>
          <w:sz w:val="21"/>
          <w:szCs w:val="21"/>
        </w:rPr>
      </w:pPr>
      <w:r>
        <w:rPr>
          <w:rFonts w:ascii="Arial" w:eastAsia="Arial" w:hAnsi="Arial" w:cs="Arial"/>
          <w:sz w:val="21"/>
          <w:szCs w:val="21"/>
        </w:rPr>
        <w:t xml:space="preserve">We received Tuition Assistance applications from SM Residents who were ineligible for tuition assistance (income is too high); they cite housing costs, increase in cost of living to their inability to afford the program </w:t>
      </w:r>
    </w:p>
    <w:p w14:paraId="1A76F6C0" w14:textId="77777777" w:rsidR="00A04F96" w:rsidRDefault="00F21522">
      <w:pPr>
        <w:numPr>
          <w:ilvl w:val="0"/>
          <w:numId w:val="36"/>
        </w:numPr>
        <w:ind w:left="1440"/>
        <w:rPr>
          <w:rFonts w:ascii="Arial" w:eastAsia="Arial" w:hAnsi="Arial" w:cs="Arial"/>
          <w:sz w:val="21"/>
          <w:szCs w:val="21"/>
        </w:rPr>
      </w:pPr>
      <w:r>
        <w:rPr>
          <w:rFonts w:ascii="Arial" w:eastAsia="Arial" w:hAnsi="Arial" w:cs="Arial"/>
          <w:sz w:val="21"/>
          <w:szCs w:val="21"/>
        </w:rPr>
        <w:t xml:space="preserve">Non-Santa Monica </w:t>
      </w:r>
      <w:proofErr w:type="gramStart"/>
      <w:r>
        <w:rPr>
          <w:rFonts w:ascii="Arial" w:eastAsia="Arial" w:hAnsi="Arial" w:cs="Arial"/>
          <w:sz w:val="21"/>
          <w:szCs w:val="21"/>
        </w:rPr>
        <w:t>residents</w:t>
      </w:r>
      <w:proofErr w:type="gramEnd"/>
      <w:r>
        <w:rPr>
          <w:rFonts w:ascii="Arial" w:eastAsia="Arial" w:hAnsi="Arial" w:cs="Arial"/>
          <w:sz w:val="21"/>
          <w:szCs w:val="21"/>
        </w:rPr>
        <w:t xml:space="preserve"> express disappointment that they are not eligible for our program</w:t>
      </w:r>
    </w:p>
    <w:p w14:paraId="1A76F6C1" w14:textId="77777777" w:rsidR="00A04F96" w:rsidRDefault="00F21522">
      <w:pPr>
        <w:numPr>
          <w:ilvl w:val="0"/>
          <w:numId w:val="36"/>
        </w:numPr>
        <w:ind w:left="1440"/>
        <w:rPr>
          <w:rFonts w:ascii="Arial" w:eastAsia="Arial" w:hAnsi="Arial" w:cs="Arial"/>
          <w:sz w:val="21"/>
          <w:szCs w:val="21"/>
        </w:rPr>
      </w:pPr>
      <w:r>
        <w:rPr>
          <w:rFonts w:ascii="Arial" w:eastAsia="Arial" w:hAnsi="Arial" w:cs="Arial"/>
          <w:sz w:val="21"/>
          <w:szCs w:val="21"/>
        </w:rPr>
        <w:t xml:space="preserve">Families receiving Connections </w:t>
      </w:r>
      <w:proofErr w:type="gramStart"/>
      <w:r>
        <w:rPr>
          <w:rFonts w:ascii="Arial" w:eastAsia="Arial" w:hAnsi="Arial" w:cs="Arial"/>
          <w:sz w:val="21"/>
          <w:szCs w:val="21"/>
        </w:rPr>
        <w:t>For</w:t>
      </w:r>
      <w:proofErr w:type="gramEnd"/>
      <w:r>
        <w:rPr>
          <w:rFonts w:ascii="Arial" w:eastAsia="Arial" w:hAnsi="Arial" w:cs="Arial"/>
          <w:sz w:val="21"/>
          <w:szCs w:val="21"/>
        </w:rPr>
        <w:t xml:space="preserve"> Children were also seeking additional Tuition Assistance from GP in order to afford childcare</w:t>
      </w:r>
    </w:p>
    <w:p w14:paraId="1A76F6C2" w14:textId="77777777" w:rsidR="00A04F96" w:rsidRDefault="00F21522">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1A76F6C3" w14:textId="77777777" w:rsidR="00A04F96" w:rsidRDefault="00A04F96">
      <w:pPr>
        <w:jc w:val="both"/>
        <w:rPr>
          <w:rFonts w:ascii="Arial" w:eastAsia="Arial" w:hAnsi="Arial" w:cs="Arial"/>
          <w:sz w:val="21"/>
          <w:szCs w:val="21"/>
        </w:rPr>
      </w:pPr>
    </w:p>
    <w:p w14:paraId="1A76F6C4" w14:textId="77777777" w:rsidR="00A04F96" w:rsidRDefault="00A04F96">
      <w:pPr>
        <w:jc w:val="both"/>
        <w:rPr>
          <w:rFonts w:ascii="Arial" w:eastAsia="Arial" w:hAnsi="Arial" w:cs="Arial"/>
          <w:sz w:val="21"/>
          <w:szCs w:val="21"/>
        </w:rPr>
      </w:pPr>
    </w:p>
    <w:p w14:paraId="1A76F6C5" w14:textId="77777777" w:rsidR="00A04F96" w:rsidRDefault="00F21522">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SECTION II:  ASSESSMENT, EVALUATION AND PARTICIPANT INVOLVEMENT</w:t>
      </w:r>
    </w:p>
    <w:p w14:paraId="1A76F6C6" w14:textId="77777777" w:rsidR="00A04F96" w:rsidRDefault="00F21522">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1"/>
          <w:szCs w:val="21"/>
        </w:rPr>
      </w:pPr>
      <w:r>
        <w:rPr>
          <w:rFonts w:ascii="Arial" w:eastAsia="Arial" w:hAnsi="Arial" w:cs="Arial"/>
          <w:color w:val="000000"/>
          <w:sz w:val="21"/>
          <w:szCs w:val="21"/>
        </w:rPr>
        <w:t xml:space="preserve">Briefly describe or list any program assessment or evaluation efforts during the reporting period and </w:t>
      </w:r>
      <w:r>
        <w:rPr>
          <w:rFonts w:ascii="Arial" w:eastAsia="Arial" w:hAnsi="Arial" w:cs="Arial"/>
          <w:color w:val="000000"/>
          <w:sz w:val="21"/>
          <w:szCs w:val="21"/>
        </w:rPr>
        <w:lastRenderedPageBreak/>
        <w:t xml:space="preserve">summarize the results achieved. Specifically highlight any program participant involvement in these efforts.  </w:t>
      </w:r>
    </w:p>
    <w:p w14:paraId="1A76F6C7" w14:textId="77777777" w:rsidR="00A04F96" w:rsidRDefault="00A04F96">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1"/>
          <w:szCs w:val="21"/>
        </w:rPr>
      </w:pPr>
    </w:p>
    <w:p w14:paraId="1A76F6C8" w14:textId="77777777" w:rsidR="00A04F96" w:rsidRDefault="00F21522">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1"/>
          <w:szCs w:val="21"/>
        </w:rPr>
      </w:pPr>
      <w:r>
        <w:rPr>
          <w:rFonts w:ascii="Arial" w:eastAsia="Arial" w:hAnsi="Arial" w:cs="Arial"/>
          <w:color w:val="000000"/>
          <w:sz w:val="21"/>
          <w:szCs w:val="21"/>
        </w:rPr>
        <w:t>Please highlight any new efforts to collaborate with other service providers and/or leverage services. Please include the agency name(s) and service(s) provided.</w:t>
      </w:r>
    </w:p>
    <w:p w14:paraId="1A76F6C9" w14:textId="77777777" w:rsidR="00A04F96" w:rsidRDefault="00A04F9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6CA" w14:textId="77777777" w:rsidR="00A04F96" w:rsidRDefault="00F21522">
      <w:pPr>
        <w:shd w:val="clear" w:color="auto" w:fill="FFFFFF"/>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b/>
          <w:sz w:val="21"/>
          <w:szCs w:val="21"/>
        </w:rPr>
        <w:t>Assessment or Evaluation Efforts</w:t>
      </w:r>
      <w:r>
        <w:rPr>
          <w:rFonts w:ascii="Arial" w:eastAsia="Arial" w:hAnsi="Arial" w:cs="Arial"/>
          <w:sz w:val="21"/>
          <w:szCs w:val="21"/>
        </w:rPr>
        <w:t xml:space="preserve">  </w:t>
      </w:r>
    </w:p>
    <w:p w14:paraId="1A76F6CB" w14:textId="77777777" w:rsidR="00A04F96" w:rsidRDefault="00F21522">
      <w:pPr>
        <w:numPr>
          <w:ilvl w:val="0"/>
          <w:numId w:val="78"/>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100% of enrolled families participated in the Fall 2022 parent-teacher conferences, used the ASQ (Ages and Stages Questionnaire, ages 0-5), and conference forms to discuss child’s development, goals and discuss ASQ recommended Learning Activities. When the ASQ/SE indicated “further evaluation,”</w:t>
      </w:r>
    </w:p>
    <w:p w14:paraId="1A76F6CC" w14:textId="77777777" w:rsidR="00A04F96" w:rsidRDefault="00F21522">
      <w:pPr>
        <w:numPr>
          <w:ilvl w:val="1"/>
          <w:numId w:val="78"/>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color w:val="141414"/>
          <w:sz w:val="21"/>
          <w:szCs w:val="21"/>
        </w:rPr>
        <w:t>Referred children to early intervention services</w:t>
      </w:r>
      <w:r>
        <w:rPr>
          <w:rFonts w:ascii="Arial" w:eastAsia="Arial" w:hAnsi="Arial" w:cs="Arial"/>
          <w:sz w:val="21"/>
          <w:szCs w:val="21"/>
        </w:rPr>
        <w:t xml:space="preserve"> (i.e., Westside Regional Center, SMMUSD or private clinicians) </w:t>
      </w:r>
    </w:p>
    <w:p w14:paraId="1A76F6CD" w14:textId="77777777" w:rsidR="00A04F96" w:rsidRDefault="00F21522">
      <w:pPr>
        <w:numPr>
          <w:ilvl w:val="1"/>
          <w:numId w:val="78"/>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In collaboration with Child Success Center, offered Occupational and Speech Screenings on-site for parents that were interested </w:t>
      </w:r>
    </w:p>
    <w:p w14:paraId="1A76F6CE" w14:textId="77777777" w:rsidR="00A04F96" w:rsidRDefault="00F21522">
      <w:pPr>
        <w:numPr>
          <w:ilvl w:val="1"/>
          <w:numId w:val="78"/>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3 children participated in an Occupational Screening </w:t>
      </w:r>
    </w:p>
    <w:p w14:paraId="1A76F6CF" w14:textId="77777777" w:rsidR="00A04F96" w:rsidRDefault="00F21522">
      <w:pPr>
        <w:numPr>
          <w:ilvl w:val="1"/>
          <w:numId w:val="78"/>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6 children participated in a Speech Screening </w:t>
      </w:r>
    </w:p>
    <w:p w14:paraId="1A76F6D0" w14:textId="77777777" w:rsidR="00A04F96" w:rsidRDefault="00F21522">
      <w:pPr>
        <w:numPr>
          <w:ilvl w:val="0"/>
          <w:numId w:val="78"/>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Submitted our yearly report to NAEYC to maintain our accreditation</w:t>
      </w:r>
    </w:p>
    <w:p w14:paraId="1A76F6D1" w14:textId="77777777" w:rsidR="00A04F96" w:rsidRDefault="00F21522">
      <w:pPr>
        <w:numPr>
          <w:ilvl w:val="0"/>
          <w:numId w:val="78"/>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Prepared for and completed NAEYC Re-Accreditation for another 5-year cycle</w:t>
      </w:r>
    </w:p>
    <w:p w14:paraId="1A76F6D2" w14:textId="77777777" w:rsidR="00A04F96" w:rsidRDefault="00A04F9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p>
    <w:p w14:paraId="1A76F6D3" w14:textId="77777777" w:rsidR="00A04F96" w:rsidRDefault="00F21522">
      <w:pPr>
        <w:shd w:val="clear" w:color="auto" w:fill="FFFFFF"/>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b/>
          <w:sz w:val="21"/>
          <w:szCs w:val="21"/>
        </w:rPr>
        <w:t>We worked in collaboration with:  </w:t>
      </w:r>
      <w:r>
        <w:rPr>
          <w:rFonts w:ascii="Arial" w:eastAsia="Arial" w:hAnsi="Arial" w:cs="Arial"/>
          <w:sz w:val="21"/>
          <w:szCs w:val="21"/>
        </w:rPr>
        <w:t xml:space="preserve"> </w:t>
      </w:r>
    </w:p>
    <w:p w14:paraId="1A76F6D4"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Cayton Children’s Museum – Explored ways to partner and bring their curriculum content to the children of working parents and inform parents of this valuable resource in our community  </w:t>
      </w:r>
    </w:p>
    <w:p w14:paraId="1A76F6D5"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City of SM – GP contributed to the regular maintenance of the facility, including a project to repave and paint the parking lot</w:t>
      </w:r>
    </w:p>
    <w:p w14:paraId="1A76F6D6"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City of SM - Partnered with Marine Park community garden to plant, harvest and care for vegetables and learn about nutritional health</w:t>
      </w:r>
    </w:p>
    <w:p w14:paraId="1A76F6D7"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City of SM Library - We promoted library events such as the Arts and Literacy Festival and Building Blocks for Kindergarten </w:t>
      </w:r>
    </w:p>
    <w:p w14:paraId="1A76F6D8"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Child Success Center - We collaborated with local child development resource to offer occupational and speech therapy screenings to families </w:t>
      </w:r>
    </w:p>
    <w:p w14:paraId="1A76F6D9"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Connections for Children - We referred families in need of financial assistance who were LA residents or ineligible for our TAP and enrolled families with CFC subsidies  </w:t>
      </w:r>
    </w:p>
    <w:p w14:paraId="1A76F6DA"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LA School Scout - Virtual presentation to parents; understanding public and private schools </w:t>
      </w:r>
    </w:p>
    <w:p w14:paraId="1A76F6DB"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Los Angeles County Department of Public Health – We abide by their protocols for ECE, and consult as needed with positive COVID cases and/or exposures </w:t>
      </w:r>
    </w:p>
    <w:p w14:paraId="1A76F6DC"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Los Angeles Preschool Partnership – Executive Director and Campus Director are members and contributors </w:t>
      </w:r>
    </w:p>
    <w:p w14:paraId="1A76F6DD"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Merrihew's Sunset Gardens - Collaborated with local business to enhance our gardens which support our life-science curriculum </w:t>
      </w:r>
    </w:p>
    <w:p w14:paraId="1A76F6DE"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Rori’s Ice Cream - Collaborated with this local business to support our fundraising efforts and community building  </w:t>
      </w:r>
    </w:p>
    <w:p w14:paraId="1A76F6DF"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Santa Monica Early Childhood Task Force - We </w:t>
      </w:r>
      <w:r>
        <w:rPr>
          <w:rFonts w:ascii="Arial" w:eastAsia="Arial" w:hAnsi="Arial" w:cs="Arial"/>
          <w:color w:val="202124"/>
          <w:sz w:val="21"/>
          <w:szCs w:val="21"/>
        </w:rPr>
        <w:t>advocate for unique and workable solutions to address the needs of young children in our community</w:t>
      </w:r>
      <w:r>
        <w:rPr>
          <w:rFonts w:ascii="Arial" w:eastAsia="Arial" w:hAnsi="Arial" w:cs="Arial"/>
          <w:sz w:val="21"/>
          <w:szCs w:val="21"/>
        </w:rPr>
        <w:t xml:space="preserve">   </w:t>
      </w:r>
    </w:p>
    <w:p w14:paraId="1A76F6E0"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Westside Collaborative - We provide workshops to the ECE community and on-going professional development to our staff </w:t>
      </w:r>
    </w:p>
    <w:p w14:paraId="1A76F6E1"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Westside Directors Group – Executive Director and Campus Director are members and contributors</w:t>
      </w:r>
    </w:p>
    <w:p w14:paraId="1A76F6E2"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Westside Infant Network – Initiated conversations to meaningfully connect their clients with our services </w:t>
      </w:r>
    </w:p>
    <w:p w14:paraId="1A76F6E3"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Westside Regional Center - We referred families to early intervention services  </w:t>
      </w:r>
    </w:p>
    <w:p w14:paraId="1A76F6E4" w14:textId="77777777" w:rsidR="00A04F96" w:rsidRDefault="00F21522">
      <w:pPr>
        <w:numPr>
          <w:ilvl w:val="0"/>
          <w:numId w:val="7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SMMUSD - Partnered and scheduled classroom observations and assessments for the IEP process</w:t>
      </w:r>
    </w:p>
    <w:p w14:paraId="1A76F6E5" w14:textId="77777777" w:rsidR="00A04F96" w:rsidRDefault="00A04F9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6E6" w14:textId="77777777" w:rsidR="00A04F96" w:rsidRDefault="00A04F9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6E7" w14:textId="77777777" w:rsidR="00A04F96" w:rsidRDefault="00A04F9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6E8" w14:textId="77777777" w:rsidR="00A04F96" w:rsidRDefault="00F21522">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SECTION III: BOARD INVOLVEMENT</w:t>
      </w:r>
    </w:p>
    <w:p w14:paraId="1A76F6E9" w14:textId="77777777" w:rsidR="00A04F96" w:rsidRDefault="00F21522">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Please indicate:</w:t>
      </w:r>
    </w:p>
    <w:p w14:paraId="1A76F6EA" w14:textId="77777777" w:rsidR="00A04F96" w:rsidRDefault="00F21522">
      <w:pPr>
        <w:numPr>
          <w:ilvl w:val="0"/>
          <w:numId w:val="18"/>
        </w:num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lastRenderedPageBreak/>
        <w:t>Number of Board meetings conducted during the reporting period</w:t>
      </w:r>
    </w:p>
    <w:p w14:paraId="1A76F6EB" w14:textId="77777777" w:rsidR="00A04F96" w:rsidRDefault="00F21522">
      <w:pPr>
        <w:numPr>
          <w:ilvl w:val="0"/>
          <w:numId w:val="18"/>
        </w:num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Average Board member attendance</w:t>
      </w:r>
    </w:p>
    <w:p w14:paraId="1A76F6EC" w14:textId="77777777" w:rsidR="00A04F96" w:rsidRDefault="00F21522">
      <w:pPr>
        <w:numPr>
          <w:ilvl w:val="0"/>
          <w:numId w:val="18"/>
        </w:num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Board development activities conducted during the reporting period</w:t>
      </w:r>
    </w:p>
    <w:p w14:paraId="1A76F6ED" w14:textId="77777777" w:rsidR="00A04F96" w:rsidRDefault="00F21522">
      <w:pPr>
        <w:numPr>
          <w:ilvl w:val="0"/>
          <w:numId w:val="18"/>
        </w:num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Significant policy directions or actions taken by the Board during the reporting period</w:t>
      </w:r>
    </w:p>
    <w:p w14:paraId="1A76F6EE" w14:textId="77777777" w:rsidR="00A04F96" w:rsidRDefault="00F21522">
      <w:pPr>
        <w:numPr>
          <w:ilvl w:val="0"/>
          <w:numId w:val="18"/>
        </w:num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Number of board members who reside and/or work in Santa Monica</w:t>
      </w:r>
    </w:p>
    <w:p w14:paraId="1A76F6EF" w14:textId="77777777" w:rsidR="00A04F96" w:rsidRDefault="00F21522">
      <w:pPr>
        <w:numPr>
          <w:ilvl w:val="0"/>
          <w:numId w:val="18"/>
        </w:num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Board vacancies and plans to fill those vacancies, if applicable</w:t>
      </w:r>
    </w:p>
    <w:p w14:paraId="1A76F6F0"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6F1"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6F2" w14:textId="77777777" w:rsidR="00A04F96" w:rsidRDefault="00F21522">
      <w:pPr>
        <w:numPr>
          <w:ilvl w:val="0"/>
          <w:numId w:val="41"/>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hint="eastAsia"/>
          <w:color w:val="000000"/>
          <w:sz w:val="21"/>
          <w:szCs w:val="21"/>
        </w:rPr>
      </w:pPr>
      <w:r>
        <w:rPr>
          <w:rFonts w:ascii="Arial" w:eastAsia="Arial" w:hAnsi="Arial" w:cs="Arial"/>
          <w:b/>
          <w:sz w:val="21"/>
          <w:szCs w:val="21"/>
        </w:rPr>
        <w:t xml:space="preserve">Number of Board meetings conducted during the reporting period: </w:t>
      </w:r>
      <w:r>
        <w:rPr>
          <w:rFonts w:ascii="Arial" w:eastAsia="Arial" w:hAnsi="Arial" w:cs="Arial"/>
          <w:sz w:val="21"/>
          <w:szCs w:val="21"/>
        </w:rPr>
        <w:t>11 board meetings</w:t>
      </w:r>
    </w:p>
    <w:p w14:paraId="1A76F6F3" w14:textId="77777777" w:rsidR="00A04F96" w:rsidRDefault="00F21522">
      <w:pPr>
        <w:numPr>
          <w:ilvl w:val="0"/>
          <w:numId w:val="41"/>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hint="eastAsia"/>
          <w:color w:val="000000"/>
          <w:sz w:val="21"/>
          <w:szCs w:val="21"/>
        </w:rPr>
      </w:pPr>
      <w:r>
        <w:rPr>
          <w:rFonts w:ascii="Arial" w:eastAsia="Arial" w:hAnsi="Arial" w:cs="Arial"/>
          <w:b/>
          <w:sz w:val="21"/>
          <w:szCs w:val="21"/>
        </w:rPr>
        <w:t>Average Board member attendance:</w:t>
      </w:r>
      <w:r>
        <w:rPr>
          <w:rFonts w:ascii="Arial" w:eastAsia="Arial" w:hAnsi="Arial" w:cs="Arial"/>
          <w:sz w:val="21"/>
          <w:szCs w:val="21"/>
        </w:rPr>
        <w:t> 12</w:t>
      </w:r>
    </w:p>
    <w:p w14:paraId="1A76F6F4" w14:textId="77777777" w:rsidR="00A04F96" w:rsidRDefault="00F21522">
      <w:pPr>
        <w:numPr>
          <w:ilvl w:val="0"/>
          <w:numId w:val="41"/>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hint="eastAsia"/>
          <w:color w:val="000000"/>
          <w:sz w:val="21"/>
          <w:szCs w:val="21"/>
        </w:rPr>
      </w:pPr>
      <w:r>
        <w:rPr>
          <w:rFonts w:ascii="Arial" w:eastAsia="Arial" w:hAnsi="Arial" w:cs="Arial"/>
          <w:b/>
          <w:sz w:val="21"/>
          <w:szCs w:val="21"/>
        </w:rPr>
        <w:t>Board development activities conducted during the reporting period:</w:t>
      </w:r>
      <w:r>
        <w:rPr>
          <w:rFonts w:ascii="Arial" w:eastAsia="Arial" w:hAnsi="Arial" w:cs="Arial"/>
          <w:sz w:val="21"/>
          <w:szCs w:val="21"/>
        </w:rPr>
        <w:t xml:space="preserve">  </w:t>
      </w:r>
    </w:p>
    <w:p w14:paraId="1A76F6F5" w14:textId="77777777" w:rsidR="00A04F96" w:rsidRDefault="00F21522">
      <w:pPr>
        <w:numPr>
          <w:ilvl w:val="0"/>
          <w:numId w:val="55"/>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hint="eastAsia"/>
          <w:color w:val="000000"/>
          <w:sz w:val="21"/>
          <w:szCs w:val="21"/>
        </w:rPr>
      </w:pPr>
      <w:r>
        <w:rPr>
          <w:rFonts w:ascii="Arial" w:eastAsia="Arial" w:hAnsi="Arial" w:cs="Arial"/>
          <w:sz w:val="21"/>
          <w:szCs w:val="21"/>
        </w:rPr>
        <w:t xml:space="preserve">Board of Directors hosted an “Open Board Meeting” to parents and staff (Sept 2022) </w:t>
      </w:r>
    </w:p>
    <w:p w14:paraId="1A76F6F6" w14:textId="77777777" w:rsidR="00A04F96" w:rsidRDefault="00F21522">
      <w:pPr>
        <w:numPr>
          <w:ilvl w:val="0"/>
          <w:numId w:val="55"/>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hint="eastAsia"/>
          <w:color w:val="000000"/>
          <w:sz w:val="21"/>
          <w:szCs w:val="21"/>
        </w:rPr>
      </w:pPr>
      <w:r>
        <w:rPr>
          <w:rFonts w:ascii="Arial" w:eastAsia="Arial" w:hAnsi="Arial" w:cs="Arial"/>
          <w:sz w:val="21"/>
          <w:szCs w:val="21"/>
        </w:rPr>
        <w:t>Growing Place teachers and directors presented at a Board meeting to describe the hardship of affordable housing and long-commutes.</w:t>
      </w:r>
    </w:p>
    <w:p w14:paraId="1A76F6F7" w14:textId="77777777" w:rsidR="00A04F96" w:rsidRDefault="00F21522">
      <w:pPr>
        <w:numPr>
          <w:ilvl w:val="0"/>
          <w:numId w:val="55"/>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hint="eastAsia"/>
          <w:color w:val="000000"/>
          <w:sz w:val="21"/>
          <w:szCs w:val="21"/>
        </w:rPr>
      </w:pPr>
      <w:r>
        <w:rPr>
          <w:rFonts w:ascii="Arial" w:eastAsia="Arial" w:hAnsi="Arial" w:cs="Arial"/>
          <w:sz w:val="21"/>
          <w:szCs w:val="21"/>
        </w:rPr>
        <w:t>Hosted a social event for alumni board members (June 2023)</w:t>
      </w:r>
    </w:p>
    <w:p w14:paraId="1A76F6F8" w14:textId="77777777" w:rsidR="00A04F96" w:rsidRDefault="00F21522">
      <w:pPr>
        <w:numPr>
          <w:ilvl w:val="0"/>
          <w:numId w:val="55"/>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hint="eastAsia"/>
          <w:color w:val="000000"/>
          <w:sz w:val="21"/>
          <w:szCs w:val="21"/>
        </w:rPr>
      </w:pPr>
      <w:r>
        <w:rPr>
          <w:rFonts w:ascii="Arial" w:eastAsia="Arial" w:hAnsi="Arial" w:cs="Arial"/>
          <w:sz w:val="21"/>
          <w:szCs w:val="21"/>
        </w:rPr>
        <w:t>6-hour board "retreat" to bid farewell to departing members and create strategic goals for FYE23 (June 2023)</w:t>
      </w:r>
    </w:p>
    <w:p w14:paraId="1A76F6F9" w14:textId="77777777" w:rsidR="00A04F96" w:rsidRDefault="00F21522">
      <w:pPr>
        <w:numPr>
          <w:ilvl w:val="0"/>
          <w:numId w:val="37"/>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hint="eastAsia"/>
          <w:color w:val="000000"/>
          <w:sz w:val="21"/>
          <w:szCs w:val="21"/>
        </w:rPr>
      </w:pPr>
      <w:r>
        <w:rPr>
          <w:rFonts w:ascii="Arial" w:eastAsia="Arial" w:hAnsi="Arial" w:cs="Arial"/>
          <w:b/>
          <w:sz w:val="21"/>
          <w:szCs w:val="21"/>
          <w:highlight w:val="white"/>
        </w:rPr>
        <w:t>Significant policy directions or actions were taken by the Board during the reporting period:</w:t>
      </w:r>
      <w:r>
        <w:rPr>
          <w:rFonts w:ascii="Arial" w:eastAsia="Arial" w:hAnsi="Arial" w:cs="Arial"/>
          <w:sz w:val="21"/>
          <w:szCs w:val="21"/>
          <w:highlight w:val="white"/>
        </w:rPr>
        <w:t xml:space="preserve">  </w:t>
      </w:r>
    </w:p>
    <w:p w14:paraId="1A76F6FA" w14:textId="77777777" w:rsidR="00A04F96" w:rsidRDefault="00F21522">
      <w:pPr>
        <w:numPr>
          <w:ilvl w:val="0"/>
          <w:numId w:val="24"/>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hint="eastAsia"/>
          <w:color w:val="000000"/>
          <w:sz w:val="21"/>
          <w:szCs w:val="21"/>
        </w:rPr>
      </w:pPr>
      <w:r>
        <w:rPr>
          <w:rFonts w:ascii="Arial" w:eastAsia="Arial" w:hAnsi="Arial" w:cs="Arial"/>
          <w:sz w:val="21"/>
          <w:szCs w:val="21"/>
        </w:rPr>
        <w:t>Updated bylaws in December 2022 (no major changes)</w:t>
      </w:r>
    </w:p>
    <w:p w14:paraId="1A76F6FB" w14:textId="77777777" w:rsidR="00A04F96" w:rsidRDefault="00F21522">
      <w:pPr>
        <w:numPr>
          <w:ilvl w:val="0"/>
          <w:numId w:val="5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hint="eastAsia"/>
          <w:color w:val="000000"/>
          <w:sz w:val="21"/>
          <w:szCs w:val="21"/>
        </w:rPr>
      </w:pPr>
      <w:r>
        <w:rPr>
          <w:rFonts w:ascii="Arial" w:eastAsia="Arial" w:hAnsi="Arial" w:cs="Arial"/>
          <w:b/>
          <w:sz w:val="21"/>
          <w:szCs w:val="21"/>
          <w:highlight w:val="white"/>
        </w:rPr>
        <w:t>Number of board members who reside and/or work in Santa Monica: </w:t>
      </w:r>
      <w:r>
        <w:rPr>
          <w:rFonts w:ascii="Arial" w:eastAsia="Arial" w:hAnsi="Arial" w:cs="Arial"/>
          <w:sz w:val="21"/>
          <w:szCs w:val="21"/>
          <w:highlight w:val="white"/>
        </w:rPr>
        <w:t xml:space="preserve"> </w:t>
      </w:r>
    </w:p>
    <w:p w14:paraId="1A76F6FC" w14:textId="77777777" w:rsidR="00A04F96" w:rsidRDefault="00F21522">
      <w:pPr>
        <w:numPr>
          <w:ilvl w:val="0"/>
          <w:numId w:val="76"/>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hint="eastAsia"/>
          <w:color w:val="000000"/>
          <w:sz w:val="21"/>
          <w:szCs w:val="21"/>
        </w:rPr>
      </w:pPr>
      <w:r>
        <w:rPr>
          <w:rFonts w:ascii="Arial" w:eastAsia="Arial" w:hAnsi="Arial" w:cs="Arial"/>
          <w:sz w:val="21"/>
          <w:szCs w:val="21"/>
        </w:rPr>
        <w:t xml:space="preserve">12/19 members are SM Residents (May/June 2023; rolling members and new members overlap) </w:t>
      </w:r>
    </w:p>
    <w:p w14:paraId="1A76F6FD" w14:textId="77777777" w:rsidR="00A04F96" w:rsidRDefault="00F21522">
      <w:pPr>
        <w:numPr>
          <w:ilvl w:val="0"/>
          <w:numId w:val="6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hint="eastAsia"/>
          <w:color w:val="000000"/>
          <w:sz w:val="21"/>
          <w:szCs w:val="21"/>
        </w:rPr>
      </w:pPr>
      <w:r>
        <w:rPr>
          <w:rFonts w:ascii="Arial" w:eastAsia="Arial" w:hAnsi="Arial" w:cs="Arial"/>
          <w:b/>
          <w:sz w:val="21"/>
          <w:szCs w:val="21"/>
          <w:highlight w:val="white"/>
        </w:rPr>
        <w:t>Board vacancies and plans to fill those vacancies, if applicable: </w:t>
      </w:r>
      <w:r>
        <w:rPr>
          <w:rFonts w:ascii="Arial" w:eastAsia="Arial" w:hAnsi="Arial" w:cs="Arial"/>
          <w:sz w:val="21"/>
          <w:szCs w:val="21"/>
          <w:highlight w:val="white"/>
        </w:rPr>
        <w:t xml:space="preserve"> </w:t>
      </w:r>
    </w:p>
    <w:p w14:paraId="1A76F6FE" w14:textId="77777777" w:rsidR="00A04F96" w:rsidRDefault="00F21522">
      <w:pPr>
        <w:numPr>
          <w:ilvl w:val="0"/>
          <w:numId w:val="72"/>
        </w:num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hint="eastAsia"/>
          <w:color w:val="000000"/>
        </w:rPr>
      </w:pPr>
      <w:r>
        <w:rPr>
          <w:rFonts w:ascii="Arial" w:eastAsia="Arial" w:hAnsi="Arial" w:cs="Arial"/>
          <w:sz w:val="21"/>
          <w:szCs w:val="21"/>
        </w:rPr>
        <w:t>There are currently no vacancies (we currently have 14 members; bylaws require a minimum of 12)</w:t>
      </w:r>
    </w:p>
    <w:p w14:paraId="1A76F6FF"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700"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701"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702" w14:textId="77777777" w:rsidR="00A04F96" w:rsidRDefault="00F21522">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SECTION IV: STAFFING PATTERN</w:t>
      </w:r>
    </w:p>
    <w:p w14:paraId="1A76F703" w14:textId="77777777" w:rsidR="00A04F96" w:rsidRDefault="00F21522">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 xml:space="preserve">Have there been any staffing changes during the reporting period (i.e., staff vacancies, staff recruitment, changes in FTE)? Please describe. If staff vacancies exist, please provide an anticipated hiring </w:t>
      </w:r>
      <w:proofErr w:type="gramStart"/>
      <w:r>
        <w:rPr>
          <w:rFonts w:ascii="Arial" w:eastAsia="Arial" w:hAnsi="Arial" w:cs="Arial"/>
          <w:color w:val="000000"/>
          <w:sz w:val="21"/>
          <w:szCs w:val="21"/>
        </w:rPr>
        <w:t>date</w:t>
      </w:r>
      <w:proofErr w:type="gramEnd"/>
      <w:r>
        <w:rPr>
          <w:rFonts w:ascii="Arial" w:eastAsia="Arial" w:hAnsi="Arial" w:cs="Arial"/>
          <w:color w:val="000000"/>
          <w:sz w:val="21"/>
          <w:szCs w:val="21"/>
        </w:rPr>
        <w:t xml:space="preserve"> and explain how caseloads and work have been distributed to ensure service levels are maintained.   </w:t>
      </w:r>
    </w:p>
    <w:p w14:paraId="1A76F704"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705" w14:textId="77777777" w:rsidR="00A04F96" w:rsidRDefault="00F21522">
      <w:pPr>
        <w:pBdr>
          <w:top w:val="nil"/>
          <w:left w:val="nil"/>
          <w:bottom w:val="nil"/>
          <w:right w:val="nil"/>
          <w:between w:val="nil"/>
        </w:pBd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440"/>
          <w:tab w:val="left" w:pos="1710"/>
          <w:tab w:val="left" w:pos="2880"/>
        </w:tabs>
        <w:jc w:val="both"/>
        <w:rPr>
          <w:rFonts w:ascii="Arial" w:eastAsia="Arial" w:hAnsi="Arial" w:cs="Arial"/>
          <w:color w:val="000000"/>
          <w:sz w:val="21"/>
          <w:szCs w:val="21"/>
        </w:rPr>
      </w:pPr>
      <w:r>
        <w:rPr>
          <w:rFonts w:ascii="Arial" w:eastAsia="Arial" w:hAnsi="Arial" w:cs="Arial"/>
          <w:color w:val="000000"/>
          <w:sz w:val="21"/>
          <w:szCs w:val="21"/>
        </w:rPr>
        <w:t>Please indicate how volunteers or paid or unpaid interns were used during the reporting period.  Provide the total number of volunteers or interns and hours provided. If interns were used, please indicate their program level (</w:t>
      </w:r>
      <w:proofErr w:type="gramStart"/>
      <w:r>
        <w:rPr>
          <w:rFonts w:ascii="Arial" w:eastAsia="Arial" w:hAnsi="Arial" w:cs="Arial"/>
          <w:color w:val="000000"/>
          <w:sz w:val="21"/>
          <w:szCs w:val="21"/>
        </w:rPr>
        <w:t>e.g.</w:t>
      </w:r>
      <w:proofErr w:type="gramEnd"/>
      <w:r>
        <w:rPr>
          <w:rFonts w:ascii="Arial" w:eastAsia="Arial" w:hAnsi="Arial" w:cs="Arial"/>
          <w:color w:val="000000"/>
          <w:sz w:val="21"/>
          <w:szCs w:val="21"/>
        </w:rPr>
        <w:t xml:space="preserve"> undergraduate, masters).</w:t>
      </w:r>
    </w:p>
    <w:p w14:paraId="1A76F706"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u w:val="single"/>
        </w:rPr>
      </w:pPr>
    </w:p>
    <w:p w14:paraId="1A76F707" w14:textId="77777777" w:rsidR="00A04F96" w:rsidRDefault="00F21522">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1"/>
          <w:szCs w:val="21"/>
        </w:rPr>
      </w:pPr>
      <w:r>
        <w:rPr>
          <w:rFonts w:ascii="Arial" w:eastAsia="Arial" w:hAnsi="Arial" w:cs="Arial"/>
          <w:b/>
          <w:sz w:val="21"/>
          <w:szCs w:val="21"/>
        </w:rPr>
        <w:t xml:space="preserve">Staff: </w:t>
      </w:r>
    </w:p>
    <w:p w14:paraId="1A76F708" w14:textId="77777777" w:rsidR="00A04F96" w:rsidRDefault="00F21522">
      <w:pPr>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experienced staff with medical leave: </w:t>
      </w:r>
    </w:p>
    <w:p w14:paraId="1A76F709" w14:textId="77777777" w:rsidR="00A04F96" w:rsidRDefault="00F21522">
      <w:pPr>
        <w:numPr>
          <w:ilvl w:val="1"/>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In October of 2022, One FTE was on a 6-week maternity leave </w:t>
      </w:r>
    </w:p>
    <w:p w14:paraId="1A76F70A" w14:textId="77777777" w:rsidR="00A04F96" w:rsidRDefault="00F21522">
      <w:pPr>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One resignation from FTE Teacher due to commute</w:t>
      </w:r>
    </w:p>
    <w:p w14:paraId="1A76F70B" w14:textId="77777777" w:rsidR="00A04F96" w:rsidRDefault="00F21522">
      <w:pPr>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One resignation from PTE due to salary</w:t>
      </w:r>
    </w:p>
    <w:p w14:paraId="1A76F70C" w14:textId="77777777" w:rsidR="00A04F96" w:rsidRDefault="00F21522">
      <w:pPr>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One resignation from PTE due to commute</w:t>
      </w:r>
    </w:p>
    <w:p w14:paraId="1A76F70D" w14:textId="77777777" w:rsidR="00A04F96" w:rsidRDefault="00F21522">
      <w:pPr>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One resignation from FTE due to salary</w:t>
      </w:r>
    </w:p>
    <w:p w14:paraId="1A76F70E" w14:textId="77777777" w:rsidR="00A04F96" w:rsidRDefault="00F21522">
      <w:pPr>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One termination of FTE due to irreconcilable differences</w:t>
      </w:r>
    </w:p>
    <w:p w14:paraId="1A76F70F" w14:textId="77777777" w:rsidR="00A04F96" w:rsidRDefault="00F21522">
      <w:pPr>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One resignation from PTE due to career change</w:t>
      </w:r>
    </w:p>
    <w:p w14:paraId="1A76F710" w14:textId="77777777" w:rsidR="00A04F96" w:rsidRDefault="00F21522">
      <w:pPr>
        <w:numPr>
          <w:ilvl w:val="0"/>
          <w:numId w:val="3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One resignation from FTE to return to graduate school</w:t>
      </w:r>
    </w:p>
    <w:p w14:paraId="1A76F711" w14:textId="77777777" w:rsidR="00A04F96" w:rsidRDefault="00A04F96">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1"/>
          <w:szCs w:val="21"/>
        </w:rPr>
      </w:pPr>
    </w:p>
    <w:p w14:paraId="1A76F712" w14:textId="77777777" w:rsidR="00A04F96" w:rsidRDefault="00F21522">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have vacancies for the following positions:  </w:t>
      </w:r>
    </w:p>
    <w:p w14:paraId="1A76F713" w14:textId="77777777" w:rsidR="00A04F96" w:rsidRDefault="00A04F96">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sz w:val="24"/>
        </w:rPr>
      </w:pPr>
    </w:p>
    <w:p w14:paraId="1A76F714" w14:textId="77777777" w:rsidR="00A04F96" w:rsidRDefault="00F21522">
      <w:pPr>
        <w:numPr>
          <w:ilvl w:val="0"/>
          <w:numId w:val="6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proofErr w:type="gramStart"/>
      <w:r>
        <w:rPr>
          <w:rFonts w:ascii="Arial" w:eastAsia="Arial" w:hAnsi="Arial" w:cs="Arial"/>
          <w:sz w:val="21"/>
          <w:szCs w:val="21"/>
        </w:rPr>
        <w:t>Two FTE Assistant Teacher positions,</w:t>
      </w:r>
      <w:proofErr w:type="gramEnd"/>
      <w:r>
        <w:rPr>
          <w:rFonts w:ascii="Arial" w:eastAsia="Arial" w:hAnsi="Arial" w:cs="Arial"/>
          <w:sz w:val="21"/>
          <w:szCs w:val="21"/>
        </w:rPr>
        <w:t xml:space="preserve"> anticipated hiring date Sept 5, 2023.</w:t>
      </w:r>
    </w:p>
    <w:p w14:paraId="1A76F715" w14:textId="77777777" w:rsidR="00A04F96" w:rsidRDefault="00A04F96">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sz w:val="24"/>
        </w:rPr>
      </w:pPr>
    </w:p>
    <w:p w14:paraId="1A76F716" w14:textId="77777777" w:rsidR="00A04F96" w:rsidRDefault="00F21522">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continue to advertise for qualified ECE teachers and will screen, interview and tour prospective </w:t>
      </w:r>
      <w:r>
        <w:rPr>
          <w:rFonts w:ascii="Arial" w:eastAsia="Arial" w:hAnsi="Arial" w:cs="Arial"/>
          <w:sz w:val="21"/>
          <w:szCs w:val="21"/>
        </w:rPr>
        <w:lastRenderedPageBreak/>
        <w:t xml:space="preserve">candidates for all open positions for hire as soon as possible. In the interim, our Support Teachers have increased hours to support the program’s vacancies, and the director and office manager offer support as needed.  </w:t>
      </w:r>
    </w:p>
    <w:p w14:paraId="1A76F717" w14:textId="77777777" w:rsidR="00A04F96" w:rsidRDefault="00F21522">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A76F718" w14:textId="77777777" w:rsidR="00A04F96" w:rsidRDefault="00F21522">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1A76F719" w14:textId="77777777" w:rsidR="00A04F96" w:rsidRDefault="00F21522">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b/>
          <w:sz w:val="21"/>
          <w:szCs w:val="21"/>
        </w:rPr>
        <w:t>Students/Volunteers:</w:t>
      </w:r>
      <w:r>
        <w:rPr>
          <w:rFonts w:ascii="Arial" w:eastAsia="Arial" w:hAnsi="Arial" w:cs="Arial"/>
          <w:sz w:val="21"/>
          <w:szCs w:val="21"/>
        </w:rPr>
        <w:t xml:space="preserve">  </w:t>
      </w:r>
    </w:p>
    <w:p w14:paraId="1A76F71A" w14:textId="77777777" w:rsidR="00A04F96" w:rsidRDefault="00F21522">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Volunteer opportunities were limited to two individuals per day, focused on office projects, cleaning facilities and organization of materials. All volunteers were asked for proof of COVID vaccination and to wear a face mask during their volunteer hours.</w:t>
      </w:r>
    </w:p>
    <w:p w14:paraId="1A76F71B" w14:textId="77777777" w:rsidR="00A04F96" w:rsidRDefault="00F21522">
      <w:pPr>
        <w:shd w:val="clear" w:color="auto" w:fill="FFFFFF"/>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 </w:t>
      </w:r>
    </w:p>
    <w:p w14:paraId="1A76F71C" w14:textId="77777777" w:rsidR="00A04F96" w:rsidRDefault="00F21522">
      <w:pPr>
        <w:numPr>
          <w:ilvl w:val="0"/>
          <w:numId w:val="8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Two alumni volunteers were on-site </w:t>
      </w:r>
      <w:proofErr w:type="spellStart"/>
      <w:r>
        <w:rPr>
          <w:rFonts w:ascii="Arial" w:eastAsia="Arial" w:hAnsi="Arial" w:cs="Arial"/>
          <w:sz w:val="21"/>
          <w:szCs w:val="21"/>
        </w:rPr>
        <w:t>everyday</w:t>
      </w:r>
      <w:proofErr w:type="spellEnd"/>
      <w:r>
        <w:rPr>
          <w:rFonts w:ascii="Arial" w:eastAsia="Arial" w:hAnsi="Arial" w:cs="Arial"/>
          <w:sz w:val="21"/>
          <w:szCs w:val="21"/>
        </w:rPr>
        <w:t xml:space="preserve"> for two weeks for a total of 27 hours </w:t>
      </w:r>
    </w:p>
    <w:p w14:paraId="1A76F71D" w14:textId="77777777" w:rsidR="00A04F96" w:rsidRDefault="00F21522">
      <w:pPr>
        <w:numPr>
          <w:ilvl w:val="0"/>
          <w:numId w:val="8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One alumni volunteer was on-site in the summer for a total of seven hours </w:t>
      </w:r>
    </w:p>
    <w:p w14:paraId="1A76F71E" w14:textId="77777777" w:rsidR="00A04F96" w:rsidRDefault="00F21522">
      <w:pPr>
        <w:numPr>
          <w:ilvl w:val="0"/>
          <w:numId w:val="8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One parent volunteer was on-site three days a week for four weeks</w:t>
      </w:r>
    </w:p>
    <w:p w14:paraId="1A76F71F" w14:textId="77777777" w:rsidR="00A04F96" w:rsidRDefault="00F21522">
      <w:pPr>
        <w:numPr>
          <w:ilvl w:val="0"/>
          <w:numId w:val="8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Multiple parent volunteers were on-site throughout the year to organize and digitally file children’s books and resource books for educators</w:t>
      </w:r>
    </w:p>
    <w:p w14:paraId="1A76F720"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u w:val="single"/>
        </w:rPr>
      </w:pPr>
    </w:p>
    <w:p w14:paraId="1A76F721"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u w:val="single"/>
        </w:rPr>
      </w:pPr>
    </w:p>
    <w:p w14:paraId="1A76F722"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r>
        <w:rPr>
          <w:rFonts w:ascii="Arial" w:eastAsia="Arial" w:hAnsi="Arial" w:cs="Arial"/>
          <w:b/>
          <w:sz w:val="21"/>
          <w:szCs w:val="21"/>
          <w:u w:val="single"/>
        </w:rPr>
        <w:t>SECTION V: SPECIAL FUNDING CONDITIONS</w:t>
      </w:r>
    </w:p>
    <w:p w14:paraId="1A76F723"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Pr>
          <w:rFonts w:ascii="Arial" w:eastAsia="Arial" w:hAnsi="Arial" w:cs="Arial"/>
          <w:sz w:val="21"/>
          <w:szCs w:val="21"/>
        </w:rPr>
        <w:t>Provide a status report on how the agency is meeting its funding conditions listed in Exhibit A of your Grant Agreement, clearly addressing each individual funding condition in bullet point format.</w:t>
      </w:r>
    </w:p>
    <w:p w14:paraId="1A76F724"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725"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Pr>
          <w:rFonts w:ascii="Arial" w:eastAsia="Arial" w:hAnsi="Arial" w:cs="Arial"/>
          <w:b/>
          <w:sz w:val="21"/>
          <w:szCs w:val="21"/>
          <w:u w:val="single"/>
        </w:rPr>
        <w:t>Standard Funding Conditions:</w:t>
      </w:r>
      <w:r>
        <w:rPr>
          <w:rFonts w:ascii="Arial" w:eastAsia="Arial" w:hAnsi="Arial" w:cs="Arial"/>
          <w:sz w:val="21"/>
          <w:szCs w:val="21"/>
        </w:rPr>
        <w:t xml:space="preserve">   </w:t>
      </w:r>
    </w:p>
    <w:p w14:paraId="1A76F726"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Pr>
          <w:rFonts w:ascii="Arial" w:eastAsia="Arial" w:hAnsi="Arial" w:cs="Arial"/>
          <w:sz w:val="21"/>
          <w:szCs w:val="21"/>
        </w:rPr>
        <w:t xml:space="preserve">1) GP has supported the City’s efforts to develop an outcomes measurement system to better track human services program demographics and outcomes by the following:    </w:t>
      </w:r>
    </w:p>
    <w:p w14:paraId="1A76F727" w14:textId="77777777" w:rsidR="00A04F96" w:rsidRDefault="00F21522">
      <w:pPr>
        <w:numPr>
          <w:ilvl w:val="0"/>
          <w:numId w:val="6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Reviewed findings of the City’s Local Well-Being Index</w:t>
      </w:r>
    </w:p>
    <w:p w14:paraId="1A76F728" w14:textId="77777777" w:rsidR="00A04F96" w:rsidRDefault="00F21522">
      <w:pPr>
        <w:numPr>
          <w:ilvl w:val="0"/>
          <w:numId w:val="6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Continue to provide high-quality early education and care to young children of Santa Monica residents and/or its employees </w:t>
      </w:r>
    </w:p>
    <w:p w14:paraId="1A76F729" w14:textId="77777777" w:rsidR="00A04F96" w:rsidRDefault="00F21522">
      <w:pPr>
        <w:numPr>
          <w:ilvl w:val="0"/>
          <w:numId w:val="6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Collected data required by the City that can be provided to develop the City’s management system </w:t>
      </w:r>
    </w:p>
    <w:p w14:paraId="1A76F72A"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Pr>
          <w:rFonts w:ascii="Arial" w:eastAsia="Arial" w:hAnsi="Arial" w:cs="Arial"/>
          <w:sz w:val="21"/>
          <w:szCs w:val="21"/>
        </w:rPr>
        <w:t xml:space="preserve"> </w:t>
      </w:r>
    </w:p>
    <w:p w14:paraId="1A76F72B"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Pr>
          <w:rFonts w:ascii="Arial" w:eastAsia="Arial" w:hAnsi="Arial" w:cs="Arial"/>
          <w:sz w:val="21"/>
          <w:szCs w:val="21"/>
        </w:rPr>
        <w:t xml:space="preserve">2) GP has taken several steps to provide services in adherence to the safety protocols   </w:t>
      </w:r>
    </w:p>
    <w:p w14:paraId="1A76F72C" w14:textId="77777777" w:rsidR="00A04F96" w:rsidRDefault="00F21522">
      <w:pPr>
        <w:numPr>
          <w:ilvl w:val="0"/>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i/>
          <w:sz w:val="21"/>
          <w:szCs w:val="21"/>
        </w:rPr>
        <w:t>Service delivery </w:t>
      </w:r>
      <w:r>
        <w:rPr>
          <w:rFonts w:ascii="Arial" w:eastAsia="Arial" w:hAnsi="Arial" w:cs="Arial"/>
          <w:sz w:val="21"/>
          <w:szCs w:val="21"/>
        </w:rPr>
        <w:t xml:space="preserve">   </w:t>
      </w:r>
    </w:p>
    <w:p w14:paraId="1A76F72D" w14:textId="77777777" w:rsidR="00A04F96" w:rsidRDefault="00F21522">
      <w:pPr>
        <w:numPr>
          <w:ilvl w:val="1"/>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have modified hours of operation to 8:00-5:00pm  </w:t>
      </w:r>
    </w:p>
    <w:p w14:paraId="1A76F72E" w14:textId="77777777" w:rsidR="00A04F96" w:rsidRDefault="00F21522">
      <w:pPr>
        <w:numPr>
          <w:ilvl w:val="1"/>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Children spend the majority of the day outdoors   </w:t>
      </w:r>
    </w:p>
    <w:p w14:paraId="1A76F72F" w14:textId="77777777" w:rsidR="00A04F96" w:rsidRDefault="00F21522">
      <w:pPr>
        <w:numPr>
          <w:ilvl w:val="1"/>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All adults are strongly encouraged to wear face masks while on campus</w:t>
      </w:r>
    </w:p>
    <w:p w14:paraId="1A76F730" w14:textId="77777777" w:rsidR="00A04F96" w:rsidRDefault="00F21522">
      <w:pPr>
        <w:numPr>
          <w:ilvl w:val="1"/>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All external visitors/volunteers must wear face masks while indoors</w:t>
      </w:r>
    </w:p>
    <w:p w14:paraId="1A76F731" w14:textId="77777777" w:rsidR="00A04F96" w:rsidRDefault="00F21522">
      <w:pPr>
        <w:numPr>
          <w:ilvl w:val="0"/>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i/>
          <w:sz w:val="21"/>
          <w:szCs w:val="21"/>
        </w:rPr>
        <w:t>Physical infrastructure</w:t>
      </w:r>
      <w:r>
        <w:rPr>
          <w:rFonts w:ascii="Arial" w:eastAsia="Arial" w:hAnsi="Arial" w:cs="Arial"/>
          <w:sz w:val="21"/>
          <w:szCs w:val="21"/>
        </w:rPr>
        <w:t xml:space="preserve">   </w:t>
      </w:r>
    </w:p>
    <w:p w14:paraId="1A76F732" w14:textId="77777777" w:rsidR="00A04F96" w:rsidRDefault="00F21522">
      <w:pPr>
        <w:numPr>
          <w:ilvl w:val="1"/>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have designed an outdoor sign in area for parents to sign in their children and encourage physical distancing    </w:t>
      </w:r>
    </w:p>
    <w:p w14:paraId="1A76F733"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keep doors and windows open and fans on (whenever possible) while indoors    </w:t>
      </w:r>
    </w:p>
    <w:p w14:paraId="1A76F734" w14:textId="77777777" w:rsidR="00A04F96" w:rsidRDefault="00F21522">
      <w:pPr>
        <w:numPr>
          <w:ilvl w:val="1"/>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i/>
          <w:sz w:val="21"/>
          <w:szCs w:val="21"/>
        </w:rPr>
        <w:t>Safety Equipment </w:t>
      </w:r>
      <w:r>
        <w:rPr>
          <w:rFonts w:ascii="Arial" w:eastAsia="Arial" w:hAnsi="Arial" w:cs="Arial"/>
          <w:sz w:val="21"/>
          <w:szCs w:val="21"/>
        </w:rPr>
        <w:t xml:space="preserve">   </w:t>
      </w:r>
    </w:p>
    <w:p w14:paraId="1A76F735"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provide touchless thermometers for each classroom    </w:t>
      </w:r>
    </w:p>
    <w:p w14:paraId="1A76F736"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provide PPE for all employees (including but not limited to surgical masks, gloves, and face shields)    </w:t>
      </w:r>
    </w:p>
    <w:p w14:paraId="1A76F737"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provide smocks for infant teachers, smocks are washed after use     </w:t>
      </w:r>
    </w:p>
    <w:p w14:paraId="1A76F738" w14:textId="77777777" w:rsidR="00A04F96" w:rsidRDefault="00F21522">
      <w:pPr>
        <w:numPr>
          <w:ilvl w:val="1"/>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i/>
          <w:sz w:val="21"/>
          <w:szCs w:val="21"/>
        </w:rPr>
        <w:t>Protocols </w:t>
      </w:r>
      <w:r>
        <w:rPr>
          <w:rFonts w:ascii="Arial" w:eastAsia="Arial" w:hAnsi="Arial" w:cs="Arial"/>
          <w:sz w:val="21"/>
          <w:szCs w:val="21"/>
        </w:rPr>
        <w:t xml:space="preserve">   </w:t>
      </w:r>
    </w:p>
    <w:p w14:paraId="1A76F739"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We ensure daily digital health screenings for staff and children</w:t>
      </w:r>
    </w:p>
    <w:p w14:paraId="1A76F73A"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All adults must wash hands or sanitize their hands upon entry</w:t>
      </w:r>
    </w:p>
    <w:p w14:paraId="1A76F73B"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wear masks (anyone 2 years+) when illness is high and have </w:t>
      </w:r>
      <w:proofErr w:type="gramStart"/>
      <w:r>
        <w:rPr>
          <w:rFonts w:ascii="Arial" w:eastAsia="Arial" w:hAnsi="Arial" w:cs="Arial"/>
          <w:sz w:val="21"/>
          <w:szCs w:val="21"/>
        </w:rPr>
        <w:t>an</w:t>
      </w:r>
      <w:proofErr w:type="gramEnd"/>
      <w:r>
        <w:rPr>
          <w:rFonts w:ascii="Arial" w:eastAsia="Arial" w:hAnsi="Arial" w:cs="Arial"/>
          <w:sz w:val="21"/>
          <w:szCs w:val="21"/>
        </w:rPr>
        <w:t xml:space="preserve"> confirmed case of covid, and have increased hand washing routines </w:t>
      </w:r>
    </w:p>
    <w:p w14:paraId="1A76F73C"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We sanitize spaces weekly and wash materials daily (i.e., mouthed toys, hand towels)   </w:t>
      </w:r>
    </w:p>
    <w:p w14:paraId="1A76F73D"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Parents are providing snacks in lieu of teachers preparing snacks and parents bring school materials in washable bags taken home daily    </w:t>
      </w:r>
    </w:p>
    <w:p w14:paraId="1A76F73E"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t xml:space="preserve">Our illness, quarantine, and isolation protocols were all updated/created in accordance with LACDPH’s guidelines    </w:t>
      </w:r>
    </w:p>
    <w:p w14:paraId="1A76F73F" w14:textId="77777777" w:rsidR="00A04F96" w:rsidRDefault="00F21522">
      <w:pPr>
        <w:numPr>
          <w:ilvl w:val="2"/>
          <w:numId w:val="7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r>
        <w:rPr>
          <w:rFonts w:ascii="Arial" w:eastAsia="Arial" w:hAnsi="Arial" w:cs="Arial"/>
          <w:sz w:val="21"/>
          <w:szCs w:val="21"/>
        </w:rPr>
        <w:lastRenderedPageBreak/>
        <w:t xml:space="preserve">We created a Community Agreement and Travel Policy that include best practices from the LACDPH and CDC </w:t>
      </w:r>
    </w:p>
    <w:p w14:paraId="1A76F76E" w14:textId="5B4EF200" w:rsidR="00A04F96" w:rsidRDefault="00F21522" w:rsidP="7880F61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1"/>
          <w:szCs w:val="21"/>
        </w:rPr>
      </w:pPr>
      <w:r w:rsidRPr="7880F619">
        <w:rPr>
          <w:rFonts w:ascii="Times New Roman" w:eastAsia="Times New Roman" w:hAnsi="Times New Roman" w:cs="Times New Roman"/>
          <w:sz w:val="21"/>
          <w:szCs w:val="21"/>
        </w:rPr>
        <w:t xml:space="preserve">  </w:t>
      </w:r>
    </w:p>
    <w:p w14:paraId="1A76F76F" w14:textId="4CBAD1ED" w:rsidR="00A04F96" w:rsidRDefault="56951188" w:rsidP="7880F61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sidRPr="7880F619">
        <w:rPr>
          <w:rFonts w:ascii="Arial" w:eastAsia="Arial" w:hAnsi="Arial" w:cs="Arial"/>
          <w:sz w:val="21"/>
          <w:szCs w:val="21"/>
        </w:rPr>
        <w:t>3</w:t>
      </w:r>
      <w:r w:rsidR="00F21522" w:rsidRPr="7880F619">
        <w:rPr>
          <w:rFonts w:ascii="Arial" w:eastAsia="Arial" w:hAnsi="Arial" w:cs="Arial"/>
          <w:sz w:val="21"/>
          <w:szCs w:val="21"/>
        </w:rPr>
        <w:t xml:space="preserve">) We acknowledge this new funding condition and will support our eligible community members to participate in these programs as needed.  </w:t>
      </w:r>
    </w:p>
    <w:p w14:paraId="1A76F770"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771"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772"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Pr>
          <w:rFonts w:ascii="Arial" w:eastAsia="Arial" w:hAnsi="Arial" w:cs="Arial"/>
          <w:b/>
          <w:sz w:val="21"/>
          <w:szCs w:val="21"/>
          <w:u w:val="single"/>
        </w:rPr>
        <w:t>Youth &amp; Families Agencies:</w:t>
      </w:r>
      <w:r>
        <w:rPr>
          <w:rFonts w:ascii="Arial" w:eastAsia="Arial" w:hAnsi="Arial" w:cs="Arial"/>
          <w:sz w:val="21"/>
          <w:szCs w:val="21"/>
        </w:rPr>
        <w:t xml:space="preserve">    </w:t>
      </w:r>
    </w:p>
    <w:p w14:paraId="1A76F773" w14:textId="77777777" w:rsidR="00A04F96" w:rsidRDefault="00F21522" w:rsidP="7880F619">
      <w:pPr>
        <w:pStyle w:val="ListParagraph"/>
        <w:numPr>
          <w:ilvl w:val="0"/>
          <w:numId w:val="1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hint="eastAsia"/>
          <w:sz w:val="21"/>
          <w:szCs w:val="21"/>
        </w:rPr>
      </w:pPr>
      <w:r w:rsidRPr="7880F619">
        <w:rPr>
          <w:rFonts w:ascii="Arial" w:eastAsia="Arial" w:hAnsi="Arial" w:cs="Arial"/>
          <w:sz w:val="21"/>
          <w:szCs w:val="21"/>
        </w:rPr>
        <w:t xml:space="preserve">Executive Director and/or Campus Director regularly attend Early Childhood Task Force (ECTF) meetings </w:t>
      </w:r>
    </w:p>
    <w:p w14:paraId="2CFF09C8" w14:textId="1B4B7D3E" w:rsidR="1446FBEE" w:rsidRDefault="1446FBEE" w:rsidP="7880F619">
      <w:pPr>
        <w:pStyle w:val="ListParagraph"/>
        <w:numPr>
          <w:ilvl w:val="0"/>
          <w:numId w:val="1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hint="eastAsia"/>
          <w:color w:val="000000" w:themeColor="text1"/>
          <w:sz w:val="21"/>
          <w:szCs w:val="21"/>
        </w:rPr>
      </w:pPr>
      <w:r w:rsidRPr="7880F619">
        <w:rPr>
          <w:rFonts w:ascii="Arial" w:eastAsia="Arial" w:hAnsi="Arial" w:cs="Arial"/>
          <w:color w:val="000000" w:themeColor="text1"/>
          <w:sz w:val="21"/>
          <w:szCs w:val="21"/>
        </w:rPr>
        <w:t xml:space="preserve">In the event of a community crisis, the Campus and Executive Director will partner with Santa Monica Family Services and our Santa Monica City analyst to find available resources for our parent body. Families may be referred to grief counseling, financial assistance, medical resources and services, and family therapy. </w:t>
      </w:r>
    </w:p>
    <w:p w14:paraId="1C5A37B2" w14:textId="45367BD0" w:rsidR="1446FBEE" w:rsidRDefault="1446FBEE" w:rsidP="7880F619">
      <w:pPr>
        <w:pStyle w:val="ListParagraph"/>
        <w:numPr>
          <w:ilvl w:val="0"/>
          <w:numId w:val="1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hint="eastAsia"/>
          <w:color w:val="000000" w:themeColor="text1"/>
          <w:sz w:val="21"/>
          <w:szCs w:val="21"/>
        </w:rPr>
      </w:pPr>
      <w:r w:rsidRPr="7880F619">
        <w:rPr>
          <w:rFonts w:ascii="Arial" w:eastAsia="Arial" w:hAnsi="Arial" w:cs="Arial"/>
          <w:color w:val="000000" w:themeColor="text1"/>
          <w:sz w:val="21"/>
          <w:szCs w:val="21"/>
        </w:rPr>
        <w:t>Growing Place hiring protocols require all employees to submit a Live Scan background check and  a negative tuberculosis test upon hiring. If a new employee has not already completed the California Child Abuse Mandated Reporter training, they do so as part of the GP onboarding.</w:t>
      </w:r>
    </w:p>
    <w:p w14:paraId="6D7191F3" w14:textId="3000AE97" w:rsidR="7880F619" w:rsidRDefault="7880F619" w:rsidP="7880F619">
      <w:pPr>
        <w:rPr>
          <w:rFonts w:ascii="Arial" w:eastAsia="Arial" w:hAnsi="Arial" w:cs="Arial"/>
          <w:b/>
          <w:bCs/>
          <w:color w:val="000000" w:themeColor="text1"/>
          <w:sz w:val="21"/>
          <w:szCs w:val="21"/>
          <w:u w:val="single"/>
        </w:rPr>
      </w:pPr>
    </w:p>
    <w:p w14:paraId="128B230E" w14:textId="69BBA9D6" w:rsidR="1CAA15C5" w:rsidRDefault="1CAA15C5">
      <w:pPr>
        <w:rPr>
          <w:rFonts w:hint="eastAsia"/>
        </w:rPr>
      </w:pPr>
      <w:r w:rsidRPr="7880F619">
        <w:rPr>
          <w:rFonts w:ascii="Arial" w:eastAsia="Arial" w:hAnsi="Arial" w:cs="Arial"/>
          <w:b/>
          <w:bCs/>
          <w:color w:val="000000" w:themeColor="text1"/>
          <w:sz w:val="21"/>
          <w:szCs w:val="21"/>
          <w:u w:val="single"/>
        </w:rPr>
        <w:t>Growing Place</w:t>
      </w:r>
    </w:p>
    <w:p w14:paraId="00304EC3" w14:textId="68D8EB84" w:rsidR="1CAA15C5" w:rsidRDefault="1CAA15C5" w:rsidP="7880F619">
      <w:pPr>
        <w:pStyle w:val="ListParagraph"/>
        <w:numPr>
          <w:ilvl w:val="0"/>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As part of the Growing Place application process, families indicate if they are City government employees or Santa Monica residents. The program uses the agreed upon procedures for determining program participants eligibility and documentation is in client files.    </w:t>
      </w:r>
    </w:p>
    <w:p w14:paraId="4936B375" w14:textId="3053D775" w:rsidR="1CAA15C5" w:rsidRDefault="1CAA15C5" w:rsidP="7880F619">
      <w:pPr>
        <w:pStyle w:val="ListParagraph"/>
        <w:numPr>
          <w:ilvl w:val="0"/>
          <w:numId w:val="10"/>
        </w:numPr>
        <w:rPr>
          <w:rFonts w:hint="eastAsia"/>
          <w:color w:val="000000" w:themeColor="text1"/>
          <w:sz w:val="21"/>
          <w:szCs w:val="21"/>
        </w:rPr>
      </w:pPr>
      <w:r w:rsidRPr="7880F619">
        <w:rPr>
          <w:rFonts w:ascii="Arial" w:eastAsia="Arial" w:hAnsi="Arial" w:cs="Arial"/>
          <w:color w:val="000000" w:themeColor="text1"/>
          <w:sz w:val="21"/>
          <w:szCs w:val="21"/>
        </w:rPr>
        <w:t>See attached budget. GP has allocated $ 81,081 is allocated for tuition assistance to families that qualify. (45% of the grant) for FY 2022-23</w:t>
      </w:r>
    </w:p>
    <w:p w14:paraId="3903345D" w14:textId="6AB4F59C" w:rsidR="1CAA15C5" w:rsidRDefault="1CAA15C5" w:rsidP="7880F619">
      <w:pPr>
        <w:pStyle w:val="ListParagraph"/>
        <w:numPr>
          <w:ilvl w:val="0"/>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This reporting period, we have provided tuition assistance to twelve families, which meets our target of 15%, or eight enrolled. Approximately one-third of our families receiving assistance were given a significant subsidy making their enrollment at Growing Place possible. The families currently subsidized by our Tuition Assistance Program (TAP) earn between $12,301/yr. (for a family of two) and $197,968/yr. (for a family of four). These income levels are based on 2021 tax returns. We take into account the current circumstances of the families. Note that the HSGP helped fund one family whose 2021 income was $440,000 due to a terminal illness and requiring palliative care. As a result of the parental illness, in addition to job/income loss, the family incurred increased medical expenses. Of the remaining recipients, three have single-parent households and family size ranges between 2-4 family members per household.  We only consider families for tuition assistance meeting the following requirements:   </w:t>
      </w:r>
    </w:p>
    <w:p w14:paraId="0ED8E1A5" w14:textId="405DDCC9" w:rsidR="1CAA15C5" w:rsidRDefault="1CAA15C5" w:rsidP="7880F619">
      <w:pPr>
        <w:pStyle w:val="ListParagraph"/>
        <w:numPr>
          <w:ilvl w:val="1"/>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Santa Monica residents     </w:t>
      </w:r>
    </w:p>
    <w:p w14:paraId="5490F85E" w14:textId="4C01496E" w:rsidR="1CAA15C5" w:rsidRDefault="1CAA15C5" w:rsidP="7880F619">
      <w:pPr>
        <w:pStyle w:val="ListParagraph"/>
        <w:numPr>
          <w:ilvl w:val="1"/>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Parent(s) must have proof of employment income    </w:t>
      </w:r>
    </w:p>
    <w:p w14:paraId="376676C3" w14:textId="569698C0" w:rsidR="1CAA15C5" w:rsidRDefault="1CAA15C5" w:rsidP="7880F619">
      <w:pPr>
        <w:pStyle w:val="ListParagraph"/>
        <w:numPr>
          <w:ilvl w:val="1"/>
          <w:numId w:val="10"/>
        </w:numPr>
        <w:rPr>
          <w:rFonts w:hint="eastAsia"/>
          <w:color w:val="000000" w:themeColor="text1"/>
          <w:sz w:val="21"/>
          <w:szCs w:val="21"/>
        </w:rPr>
      </w:pPr>
      <w:r w:rsidRPr="7880F619">
        <w:rPr>
          <w:rFonts w:ascii="Arial" w:eastAsia="Arial" w:hAnsi="Arial" w:cs="Arial"/>
          <w:color w:val="000000" w:themeColor="text1"/>
          <w:sz w:val="21"/>
          <w:szCs w:val="21"/>
        </w:rPr>
        <w:t>Full-time working parent(s)  </w:t>
      </w:r>
    </w:p>
    <w:p w14:paraId="3B2FB96E" w14:textId="0802961C" w:rsidR="7880F619" w:rsidRDefault="7880F619">
      <w:pPr>
        <w:rPr>
          <w:rFonts w:hint="eastAsia"/>
        </w:rPr>
      </w:pPr>
    </w:p>
    <w:p w14:paraId="6CC6AD0D" w14:textId="54F8D682" w:rsidR="1CAA15C5" w:rsidRDefault="1CAA15C5" w:rsidP="7880F619">
      <w:pPr>
        <w:ind w:left="720"/>
        <w:jc w:val="both"/>
        <w:rPr>
          <w:rFonts w:hint="eastAsia"/>
        </w:rPr>
      </w:pPr>
      <w:r w:rsidRPr="7880F619">
        <w:rPr>
          <w:rFonts w:ascii="Arial" w:eastAsia="Arial" w:hAnsi="Arial" w:cs="Arial"/>
          <w:color w:val="000000" w:themeColor="text1"/>
          <w:sz w:val="21"/>
          <w:szCs w:val="21"/>
        </w:rPr>
        <w:t xml:space="preserve">The Growing Place is committed to serving as many families requiring tuition assistance as possible. However, we also value providing as much financial support as possible to families that otherwise would not be able to enroll. Our decision to allocate tuition assistance funds to the most underprivileged applicants in significant amounts is also aligned with our mission and commitment to increase the diversity in our community. Below are some barriers we encounter in our recruitment and enrollment process:     </w:t>
      </w:r>
    </w:p>
    <w:p w14:paraId="1F905021" w14:textId="4A207014" w:rsidR="1CAA15C5" w:rsidRDefault="1CAA15C5" w:rsidP="7880F619">
      <w:pPr>
        <w:pStyle w:val="ListParagraph"/>
        <w:numPr>
          <w:ilvl w:val="0"/>
          <w:numId w:val="12"/>
        </w:numPr>
        <w:rPr>
          <w:rFonts w:hint="eastAsia"/>
          <w:color w:val="000000" w:themeColor="text1"/>
          <w:sz w:val="21"/>
          <w:szCs w:val="21"/>
        </w:rPr>
      </w:pPr>
      <w:r w:rsidRPr="7880F619">
        <w:rPr>
          <w:rFonts w:ascii="Arial" w:eastAsia="Arial" w:hAnsi="Arial" w:cs="Arial"/>
          <w:color w:val="000000" w:themeColor="text1"/>
          <w:sz w:val="21"/>
          <w:szCs w:val="21"/>
        </w:rPr>
        <w:t xml:space="preserve">Some low-income families need substantial financial support, which limits how many families can be awarded tuition assistance at one time </w:t>
      </w:r>
    </w:p>
    <w:p w14:paraId="44656189" w14:textId="0D08A7DB" w:rsidR="1CAA15C5" w:rsidRDefault="1CAA15C5" w:rsidP="7880F619">
      <w:pPr>
        <w:pStyle w:val="ListParagraph"/>
        <w:numPr>
          <w:ilvl w:val="0"/>
          <w:numId w:val="12"/>
        </w:numPr>
        <w:rPr>
          <w:rFonts w:hint="eastAsia"/>
          <w:color w:val="000000" w:themeColor="text1"/>
          <w:sz w:val="21"/>
          <w:szCs w:val="21"/>
        </w:rPr>
      </w:pPr>
      <w:r w:rsidRPr="7880F619">
        <w:rPr>
          <w:rFonts w:ascii="Arial" w:eastAsia="Arial" w:hAnsi="Arial" w:cs="Arial"/>
          <w:color w:val="000000" w:themeColor="text1"/>
          <w:sz w:val="21"/>
          <w:szCs w:val="21"/>
        </w:rPr>
        <w:t>Families seeking financial support reached out for placement when enrollment was full</w:t>
      </w:r>
    </w:p>
    <w:p w14:paraId="0BCA4664" w14:textId="62887377" w:rsidR="1CAA15C5" w:rsidRDefault="1CAA15C5" w:rsidP="7880F619">
      <w:pPr>
        <w:pStyle w:val="ListParagraph"/>
        <w:numPr>
          <w:ilvl w:val="0"/>
          <w:numId w:val="12"/>
        </w:numPr>
        <w:rPr>
          <w:rFonts w:hint="eastAsia"/>
          <w:color w:val="000000" w:themeColor="text1"/>
          <w:sz w:val="21"/>
          <w:szCs w:val="21"/>
        </w:rPr>
      </w:pPr>
      <w:r w:rsidRPr="7880F619">
        <w:rPr>
          <w:rFonts w:ascii="Arial" w:eastAsia="Arial" w:hAnsi="Arial" w:cs="Arial"/>
          <w:color w:val="000000" w:themeColor="text1"/>
          <w:sz w:val="21"/>
          <w:szCs w:val="21"/>
        </w:rPr>
        <w:t>Some families who received financial assistance from outside sources needed additional funding that we could not meet</w:t>
      </w:r>
    </w:p>
    <w:p w14:paraId="173B00AC" w14:textId="53070736" w:rsidR="7880F619" w:rsidRDefault="7880F619" w:rsidP="7880F619">
      <w:pPr>
        <w:jc w:val="both"/>
        <w:rPr>
          <w:rFonts w:ascii="Arial" w:eastAsia="Arial" w:hAnsi="Arial" w:cs="Arial"/>
          <w:color w:val="000000" w:themeColor="text1"/>
          <w:sz w:val="21"/>
          <w:szCs w:val="21"/>
        </w:rPr>
      </w:pPr>
    </w:p>
    <w:p w14:paraId="5C756A52" w14:textId="4436088F" w:rsidR="1CAA15C5" w:rsidRDefault="1CAA15C5" w:rsidP="7880F619">
      <w:pPr>
        <w:ind w:left="720"/>
        <w:jc w:val="both"/>
        <w:rPr>
          <w:rFonts w:hint="eastAsia"/>
        </w:rPr>
      </w:pPr>
      <w:r w:rsidRPr="7880F619">
        <w:rPr>
          <w:rFonts w:ascii="Arial" w:eastAsia="Arial" w:hAnsi="Arial" w:cs="Arial"/>
          <w:color w:val="000000" w:themeColor="text1"/>
          <w:sz w:val="21"/>
          <w:szCs w:val="21"/>
        </w:rPr>
        <w:t xml:space="preserve">Acknowledging our natural constraints (and the additional constraints of a COVID-19 operation) and meeting our funding conditions, we are committed to the following actions below:     </w:t>
      </w:r>
    </w:p>
    <w:p w14:paraId="49BE1B4B" w14:textId="26A93CBF" w:rsidR="1CAA15C5" w:rsidRDefault="1CAA15C5" w:rsidP="7880F619">
      <w:pPr>
        <w:pStyle w:val="ListParagraph"/>
        <w:numPr>
          <w:ilvl w:val="1"/>
          <w:numId w:val="73"/>
        </w:numPr>
        <w:rPr>
          <w:rFonts w:hint="eastAsia"/>
          <w:color w:val="000000" w:themeColor="text1"/>
          <w:sz w:val="21"/>
          <w:szCs w:val="21"/>
        </w:rPr>
      </w:pPr>
      <w:r w:rsidRPr="7880F619">
        <w:rPr>
          <w:rFonts w:ascii="Arial" w:eastAsia="Arial" w:hAnsi="Arial" w:cs="Arial"/>
          <w:color w:val="000000" w:themeColor="text1"/>
          <w:sz w:val="21"/>
          <w:szCs w:val="21"/>
        </w:rPr>
        <w:t xml:space="preserve">We continue to foster our relationship with agencies and Santa Monica community efforts aligned with bringing awareness and providing high-quality early childhood education to </w:t>
      </w:r>
      <w:r w:rsidRPr="7880F619">
        <w:rPr>
          <w:rFonts w:ascii="Arial" w:eastAsia="Arial" w:hAnsi="Arial" w:cs="Arial"/>
          <w:color w:val="000000" w:themeColor="text1"/>
          <w:sz w:val="21"/>
          <w:szCs w:val="21"/>
        </w:rPr>
        <w:lastRenderedPageBreak/>
        <w:t xml:space="preserve">underserved families. These agencies/efforts include:    </w:t>
      </w:r>
    </w:p>
    <w:p w14:paraId="2B6E57E4" w14:textId="0097FE5B" w:rsidR="1CAA15C5" w:rsidRDefault="1CAA15C5" w:rsidP="7880F619">
      <w:pPr>
        <w:pStyle w:val="ListParagraph"/>
        <w:numPr>
          <w:ilvl w:val="2"/>
          <w:numId w:val="73"/>
        </w:numPr>
        <w:rPr>
          <w:rFonts w:ascii="Arial" w:eastAsia="Arial" w:hAnsi="Arial" w:cs="Arial"/>
          <w:color w:val="000000" w:themeColor="text1"/>
          <w:sz w:val="21"/>
          <w:szCs w:val="21"/>
        </w:rPr>
      </w:pPr>
      <w:r w:rsidRPr="7880F619">
        <w:rPr>
          <w:rFonts w:ascii="Arial" w:eastAsia="Arial" w:hAnsi="Arial" w:cs="Arial"/>
          <w:color w:val="000000" w:themeColor="text1"/>
          <w:sz w:val="21"/>
          <w:szCs w:val="21"/>
        </w:rPr>
        <w:t xml:space="preserve">Reaching out to CFC to recruit low-income families when space and funding is available    </w:t>
      </w:r>
    </w:p>
    <w:p w14:paraId="05ACF4B2" w14:textId="79AA9B06" w:rsidR="1CAA15C5" w:rsidRDefault="1CAA15C5" w:rsidP="7880F619">
      <w:pPr>
        <w:pStyle w:val="ListParagraph"/>
        <w:numPr>
          <w:ilvl w:val="2"/>
          <w:numId w:val="73"/>
        </w:numPr>
        <w:rPr>
          <w:rFonts w:ascii="Arial" w:eastAsia="Arial" w:hAnsi="Arial" w:cs="Arial"/>
          <w:color w:val="000000" w:themeColor="text1"/>
          <w:sz w:val="21"/>
          <w:szCs w:val="21"/>
        </w:rPr>
      </w:pPr>
      <w:r w:rsidRPr="7880F619">
        <w:rPr>
          <w:rFonts w:ascii="Arial" w:eastAsia="Arial" w:hAnsi="Arial" w:cs="Arial"/>
          <w:color w:val="000000" w:themeColor="text1"/>
          <w:sz w:val="21"/>
          <w:szCs w:val="21"/>
        </w:rPr>
        <w:t xml:space="preserve">Reaching out to Westside Infant Network when space and funding is available  </w:t>
      </w:r>
    </w:p>
    <w:p w14:paraId="593AECE3" w14:textId="00CD2AD7" w:rsidR="1CAA15C5" w:rsidRDefault="1CAA15C5" w:rsidP="7880F619">
      <w:pPr>
        <w:pStyle w:val="ListParagraph"/>
        <w:numPr>
          <w:ilvl w:val="2"/>
          <w:numId w:val="73"/>
        </w:numPr>
        <w:rPr>
          <w:rFonts w:ascii="Arial" w:eastAsia="Arial" w:hAnsi="Arial" w:cs="Arial"/>
          <w:color w:val="000000" w:themeColor="text1"/>
          <w:sz w:val="21"/>
          <w:szCs w:val="21"/>
        </w:rPr>
      </w:pPr>
      <w:r w:rsidRPr="7880F619">
        <w:rPr>
          <w:rFonts w:ascii="Arial" w:eastAsia="Arial" w:hAnsi="Arial" w:cs="Arial"/>
          <w:color w:val="000000" w:themeColor="text1"/>
          <w:sz w:val="21"/>
          <w:szCs w:val="21"/>
        </w:rPr>
        <w:t xml:space="preserve">Reaching out to Family Services of Santa Monica when space and funding is available   </w:t>
      </w:r>
    </w:p>
    <w:p w14:paraId="69942D14" w14:textId="054DD219" w:rsidR="1CAA15C5" w:rsidRDefault="1CAA15C5" w:rsidP="7880F619">
      <w:pPr>
        <w:pStyle w:val="ListParagraph"/>
        <w:numPr>
          <w:ilvl w:val="2"/>
          <w:numId w:val="73"/>
        </w:numPr>
        <w:rPr>
          <w:rFonts w:ascii="Arial" w:eastAsia="Arial" w:hAnsi="Arial" w:cs="Arial"/>
          <w:color w:val="000000" w:themeColor="text1"/>
          <w:sz w:val="21"/>
          <w:szCs w:val="21"/>
        </w:rPr>
      </w:pPr>
      <w:r w:rsidRPr="7880F619">
        <w:rPr>
          <w:rFonts w:ascii="Arial" w:eastAsia="Arial" w:hAnsi="Arial" w:cs="Arial"/>
          <w:color w:val="000000" w:themeColor="text1"/>
          <w:sz w:val="21"/>
          <w:szCs w:val="21"/>
        </w:rPr>
        <w:t xml:space="preserve">Reaching out to Community Corp. of Santa Monica when space and funding is available   </w:t>
      </w:r>
    </w:p>
    <w:p w14:paraId="3E7795F6" w14:textId="7555D29A" w:rsidR="1CAA15C5" w:rsidRDefault="1CAA15C5" w:rsidP="7880F619">
      <w:pPr>
        <w:pStyle w:val="ListParagraph"/>
        <w:numPr>
          <w:ilvl w:val="2"/>
          <w:numId w:val="73"/>
        </w:numPr>
        <w:rPr>
          <w:rFonts w:ascii="Arial" w:eastAsia="Arial" w:hAnsi="Arial" w:cs="Arial"/>
          <w:color w:val="000000" w:themeColor="text1"/>
          <w:sz w:val="21"/>
          <w:szCs w:val="21"/>
        </w:rPr>
      </w:pPr>
      <w:r w:rsidRPr="7880F619">
        <w:rPr>
          <w:rFonts w:ascii="Arial" w:eastAsia="Arial" w:hAnsi="Arial" w:cs="Arial"/>
          <w:color w:val="000000" w:themeColor="text1"/>
          <w:sz w:val="21"/>
          <w:szCs w:val="21"/>
        </w:rPr>
        <w:t>Reaching out to Santa Monica College Students, fully employed, with young children and in need of childcare   </w:t>
      </w:r>
    </w:p>
    <w:p w14:paraId="454F8BEE" w14:textId="5AFA7BC8" w:rsidR="7880F619" w:rsidRDefault="7880F619" w:rsidP="7880F619">
      <w:pPr>
        <w:rPr>
          <w:rFonts w:hint="eastAsia"/>
          <w:color w:val="000000" w:themeColor="text1"/>
          <w:sz w:val="21"/>
          <w:szCs w:val="21"/>
        </w:rPr>
      </w:pPr>
    </w:p>
    <w:p w14:paraId="6475712F" w14:textId="0E6A71F0" w:rsidR="2B1E0B2A" w:rsidRDefault="2B1E0B2A" w:rsidP="7880F619">
      <w:pPr>
        <w:pStyle w:val="ListParagraph"/>
        <w:numPr>
          <w:ilvl w:val="0"/>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Twelve of our enrolled families are from low and moderate-income residents. Revenues and the tuition assistance budget - provided on a spreadsheet     </w:t>
      </w:r>
    </w:p>
    <w:p w14:paraId="013F94C0" w14:textId="7CE383A7" w:rsidR="2B1E0B2A" w:rsidRDefault="2B1E0B2A" w:rsidP="7880F619">
      <w:pPr>
        <w:pStyle w:val="ListParagraph"/>
        <w:numPr>
          <w:ilvl w:val="1"/>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Documentation of the number of City employees and Growing Place employees enrolled in program    </w:t>
      </w:r>
    </w:p>
    <w:p w14:paraId="037FA1EE" w14:textId="165D7C31" w:rsidR="2B1E0B2A" w:rsidRDefault="2B1E0B2A" w:rsidP="7880F619">
      <w:pPr>
        <w:pStyle w:val="ListParagraph"/>
        <w:numPr>
          <w:ilvl w:val="2"/>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City employees: 6 parents / 6 children    </w:t>
      </w:r>
    </w:p>
    <w:p w14:paraId="1D51E121" w14:textId="283778D8" w:rsidR="2B1E0B2A" w:rsidRDefault="2B1E0B2A" w:rsidP="7880F619">
      <w:pPr>
        <w:pStyle w:val="ListParagraph"/>
        <w:numPr>
          <w:ilvl w:val="2"/>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Growing Place employees: 0     </w:t>
      </w:r>
    </w:p>
    <w:p w14:paraId="37CC3C00" w14:textId="6B6FD33D" w:rsidR="2B1E0B2A" w:rsidRDefault="2B1E0B2A" w:rsidP="7880F619">
      <w:pPr>
        <w:pStyle w:val="ListParagraph"/>
        <w:numPr>
          <w:ilvl w:val="1"/>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Verification of eligibility criteria for tuition assistance funds as outlined in Exhibit B. Family must:    </w:t>
      </w:r>
    </w:p>
    <w:p w14:paraId="14D1FB53" w14:textId="0B55816B" w:rsidR="2B1E0B2A" w:rsidRDefault="2B1E0B2A" w:rsidP="7880F619">
      <w:pPr>
        <w:pStyle w:val="ListParagraph"/>
        <w:numPr>
          <w:ilvl w:val="2"/>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Demonstrate full-time employment (30 hours minimum)    </w:t>
      </w:r>
    </w:p>
    <w:p w14:paraId="375A4587" w14:textId="243D6947" w:rsidR="2B1E0B2A" w:rsidRDefault="2B1E0B2A" w:rsidP="7880F619">
      <w:pPr>
        <w:pStyle w:val="ListParagraph"/>
        <w:numPr>
          <w:ilvl w:val="2"/>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Demonstrate income through Federal Tax Returns, and recent paycheck stubs and/or other verification required by FAST (Financial Aid and School Tuition online suite).    </w:t>
      </w:r>
    </w:p>
    <w:p w14:paraId="65E65FF9" w14:textId="1860061B" w:rsidR="2B1E0B2A" w:rsidRDefault="2B1E0B2A" w:rsidP="7880F619">
      <w:pPr>
        <w:pStyle w:val="ListParagraph"/>
        <w:numPr>
          <w:ilvl w:val="2"/>
          <w:numId w:val="10"/>
        </w:numPr>
        <w:rPr>
          <w:rFonts w:hint="eastAsia"/>
          <w:color w:val="000000" w:themeColor="text1"/>
          <w:sz w:val="21"/>
          <w:szCs w:val="21"/>
        </w:rPr>
      </w:pPr>
      <w:r w:rsidRPr="7880F619">
        <w:rPr>
          <w:rFonts w:ascii="Arial" w:eastAsia="Arial" w:hAnsi="Arial" w:cs="Arial"/>
          <w:color w:val="000000" w:themeColor="text1"/>
          <w:sz w:val="21"/>
          <w:szCs w:val="21"/>
        </w:rPr>
        <w:t xml:space="preserve">Demonstrate SM residency through current lease agreement or utility bills     </w:t>
      </w:r>
    </w:p>
    <w:p w14:paraId="1FF1514D" w14:textId="0A1C4848" w:rsidR="7880F619" w:rsidRDefault="7880F619" w:rsidP="7880F619">
      <w:pPr>
        <w:jc w:val="both"/>
        <w:rPr>
          <w:rFonts w:hint="eastAsia"/>
          <w:color w:val="000000" w:themeColor="text1"/>
          <w:sz w:val="21"/>
          <w:szCs w:val="21"/>
        </w:rPr>
      </w:pPr>
    </w:p>
    <w:p w14:paraId="49A6C155" w14:textId="068AD83D" w:rsidR="2B1E0B2A" w:rsidRDefault="2B1E0B2A" w:rsidP="7880F619">
      <w:pPr>
        <w:ind w:left="720"/>
        <w:jc w:val="both"/>
        <w:rPr>
          <w:rFonts w:hint="eastAsia"/>
          <w:color w:val="000000" w:themeColor="text1"/>
          <w:sz w:val="21"/>
          <w:szCs w:val="21"/>
        </w:rPr>
      </w:pPr>
      <w:r w:rsidRPr="7880F619">
        <w:rPr>
          <w:rFonts w:ascii="Arial" w:eastAsia="Arial" w:hAnsi="Arial" w:cs="Arial"/>
          <w:color w:val="000000" w:themeColor="text1"/>
          <w:sz w:val="21"/>
          <w:szCs w:val="21"/>
        </w:rPr>
        <w:t xml:space="preserve">It should be noted that Growing Place employees are not eligible for Tuition Assistance from the Human Services Grant unless they 1) meet all the eligibility criteria (i.e., income, residency, full-time employment, and documentation) 2) are employed at our Ocean Park Campus or Lab School Campus and 3) do not receive our tuition employee benefit    </w:t>
      </w:r>
    </w:p>
    <w:p w14:paraId="36B18510" w14:textId="1B3C345C" w:rsidR="7880F619" w:rsidRDefault="7880F619" w:rsidP="7880F619">
      <w:pPr>
        <w:ind w:left="720"/>
        <w:jc w:val="both"/>
        <w:rPr>
          <w:rFonts w:ascii="Arial" w:eastAsia="Arial" w:hAnsi="Arial" w:cs="Arial"/>
          <w:color w:val="000000" w:themeColor="text1"/>
          <w:sz w:val="21"/>
          <w:szCs w:val="21"/>
        </w:rPr>
      </w:pPr>
    </w:p>
    <w:p w14:paraId="4B5FCA35" w14:textId="76E62680" w:rsidR="2B1E0B2A" w:rsidRDefault="2B1E0B2A" w:rsidP="7880F619">
      <w:pPr>
        <w:pStyle w:val="ListParagraph"/>
        <w:numPr>
          <w:ilvl w:val="1"/>
          <w:numId w:val="10"/>
        </w:numPr>
        <w:jc w:val="both"/>
        <w:rPr>
          <w:rFonts w:hint="eastAsia"/>
          <w:color w:val="000000" w:themeColor="text1"/>
          <w:sz w:val="21"/>
          <w:szCs w:val="21"/>
        </w:rPr>
      </w:pPr>
      <w:r w:rsidRPr="7880F619">
        <w:rPr>
          <w:rFonts w:ascii="Arial" w:eastAsia="Arial" w:hAnsi="Arial" w:cs="Arial"/>
          <w:color w:val="000000" w:themeColor="text1"/>
          <w:sz w:val="21"/>
          <w:szCs w:val="21"/>
        </w:rPr>
        <w:t>Number of children served with tuition assistance funds and the percentage of each child’s tuition covered by these funds:  </w:t>
      </w:r>
    </w:p>
    <w:p w14:paraId="32D531E1" w14:textId="546505B2" w:rsidR="7880F619" w:rsidRDefault="7880F619" w:rsidP="7880F619">
      <w:pPr>
        <w:ind w:firstLine="720"/>
        <w:jc w:val="both"/>
        <w:rPr>
          <w:rFonts w:ascii="Arial" w:eastAsia="Arial" w:hAnsi="Arial" w:cs="Arial"/>
          <w:color w:val="000000" w:themeColor="text1"/>
          <w:sz w:val="21"/>
          <w:szCs w:val="21"/>
        </w:rPr>
      </w:pPr>
    </w:p>
    <w:p w14:paraId="6E81A443" w14:textId="13AC5A1E" w:rsidR="4BD2C8EF" w:rsidRDefault="4BD2C8EF" w:rsidP="7880F619">
      <w:pPr>
        <w:ind w:left="720" w:firstLine="720"/>
        <w:jc w:val="both"/>
        <w:rPr>
          <w:rFonts w:hint="eastAsia"/>
        </w:rPr>
      </w:pPr>
      <w:r w:rsidRPr="7880F619">
        <w:rPr>
          <w:rFonts w:ascii="Arial" w:eastAsia="Arial" w:hAnsi="Arial" w:cs="Arial"/>
          <w:color w:val="000000" w:themeColor="text1"/>
          <w:sz w:val="21"/>
          <w:szCs w:val="21"/>
        </w:rPr>
        <w:t xml:space="preserve">2022-2023 Recipients of Tuition Assistance:    </w:t>
      </w:r>
    </w:p>
    <w:p w14:paraId="5C9196C8" w14:textId="2AE02DB2" w:rsidR="7880F619" w:rsidRDefault="7880F619" w:rsidP="7880F619">
      <w:pPr>
        <w:jc w:val="both"/>
        <w:rPr>
          <w:rFonts w:hint="eastAsia"/>
        </w:rPr>
      </w:pPr>
    </w:p>
    <w:p w14:paraId="01368FC6" w14:textId="104F702F" w:rsidR="4BD2C8EF" w:rsidRDefault="4BD2C8EF" w:rsidP="7880F619">
      <w:pPr>
        <w:ind w:left="720" w:firstLine="720"/>
        <w:jc w:val="both"/>
        <w:rPr>
          <w:rFonts w:hint="eastAsia"/>
        </w:rPr>
      </w:pPr>
      <w:r w:rsidRPr="7880F619">
        <w:rPr>
          <w:rFonts w:ascii="Arial" w:eastAsia="Arial" w:hAnsi="Arial" w:cs="Arial"/>
          <w:color w:val="000000" w:themeColor="text1"/>
          <w:sz w:val="21"/>
          <w:szCs w:val="21"/>
        </w:rPr>
        <w:t>In July 2022:</w:t>
      </w:r>
    </w:p>
    <w:p w14:paraId="32AAEDD4" w14:textId="3F66C5BA" w:rsidR="7880F619" w:rsidRDefault="7880F619" w:rsidP="7880F619">
      <w:pPr>
        <w:jc w:val="both"/>
        <w:rPr>
          <w:rFonts w:hint="eastAsia"/>
        </w:rPr>
      </w:pPr>
    </w:p>
    <w:p w14:paraId="3EB4E788" w14:textId="6C7AF658" w:rsidR="4BD2C8EF" w:rsidRDefault="4BD2C8EF" w:rsidP="7880F619">
      <w:pPr>
        <w:ind w:left="1440"/>
        <w:jc w:val="both"/>
        <w:rPr>
          <w:rFonts w:hint="eastAsia"/>
        </w:rPr>
      </w:pPr>
      <w:r w:rsidRPr="7880F619">
        <w:rPr>
          <w:rFonts w:ascii="Arial" w:eastAsia="Arial" w:hAnsi="Arial" w:cs="Arial"/>
          <w:color w:val="000000" w:themeColor="text1"/>
          <w:sz w:val="21"/>
          <w:szCs w:val="21"/>
        </w:rPr>
        <w:t>Child 1 - 85% of tuition is covered by MP Tuitions Assistance Program Fund</w:t>
      </w:r>
    </w:p>
    <w:p w14:paraId="2F11D18D" w14:textId="54B728CB" w:rsidR="4BD2C8EF" w:rsidRDefault="4BD2C8EF" w:rsidP="7880F619">
      <w:pPr>
        <w:ind w:left="1440"/>
        <w:jc w:val="both"/>
        <w:rPr>
          <w:rFonts w:hint="eastAsia"/>
        </w:rPr>
      </w:pPr>
      <w:r w:rsidRPr="7880F619">
        <w:rPr>
          <w:rFonts w:ascii="Arial" w:eastAsia="Arial" w:hAnsi="Arial" w:cs="Arial"/>
          <w:color w:val="000000" w:themeColor="text1"/>
          <w:sz w:val="21"/>
          <w:szCs w:val="21"/>
        </w:rPr>
        <w:t>Child 2 - 53% of tuition is covered by MP Tuitions Assistance Program Fund</w:t>
      </w:r>
    </w:p>
    <w:p w14:paraId="387995FE" w14:textId="55878880" w:rsidR="4BD2C8EF" w:rsidRDefault="4BD2C8EF" w:rsidP="7880F619">
      <w:pPr>
        <w:ind w:left="1440"/>
        <w:jc w:val="both"/>
        <w:rPr>
          <w:rFonts w:hint="eastAsia"/>
        </w:rPr>
      </w:pPr>
      <w:r w:rsidRPr="7880F619">
        <w:rPr>
          <w:rFonts w:ascii="Arial" w:eastAsia="Arial" w:hAnsi="Arial" w:cs="Arial"/>
          <w:color w:val="000000" w:themeColor="text1"/>
          <w:sz w:val="21"/>
          <w:szCs w:val="21"/>
        </w:rPr>
        <w:t>Child 3 - 37.95% of tuition is covered by MP Tuition Assistance Program and 60% by CFC</w:t>
      </w:r>
    </w:p>
    <w:p w14:paraId="469CB26F" w14:textId="1A73608C" w:rsidR="4BD2C8EF" w:rsidRDefault="4BD2C8EF" w:rsidP="7880F619">
      <w:pPr>
        <w:ind w:left="1440"/>
        <w:jc w:val="both"/>
        <w:rPr>
          <w:rFonts w:hint="eastAsia"/>
        </w:rPr>
      </w:pPr>
      <w:r w:rsidRPr="7880F619">
        <w:rPr>
          <w:rFonts w:ascii="Arial" w:eastAsia="Arial" w:hAnsi="Arial" w:cs="Arial"/>
          <w:color w:val="000000" w:themeColor="text1"/>
          <w:sz w:val="21"/>
          <w:szCs w:val="21"/>
        </w:rPr>
        <w:t xml:space="preserve">Child 4 - 67% of tuition reimbursement by CFC </w:t>
      </w:r>
    </w:p>
    <w:p w14:paraId="5891319E" w14:textId="674DAA5B" w:rsidR="7880F619" w:rsidRDefault="7880F619" w:rsidP="7880F619">
      <w:pPr>
        <w:ind w:left="1440"/>
        <w:jc w:val="both"/>
        <w:rPr>
          <w:rFonts w:hint="eastAsia"/>
        </w:rPr>
      </w:pPr>
    </w:p>
    <w:p w14:paraId="3A5B6607" w14:textId="59F87889" w:rsidR="4BD2C8EF" w:rsidRDefault="4BD2C8EF" w:rsidP="7880F619">
      <w:pPr>
        <w:ind w:left="1440"/>
        <w:jc w:val="both"/>
        <w:rPr>
          <w:rFonts w:hint="eastAsia"/>
        </w:rPr>
      </w:pPr>
      <w:r w:rsidRPr="7880F619">
        <w:rPr>
          <w:rFonts w:ascii="Arial" w:eastAsia="Arial" w:hAnsi="Arial" w:cs="Arial"/>
          <w:color w:val="000000" w:themeColor="text1"/>
          <w:sz w:val="21"/>
          <w:szCs w:val="21"/>
        </w:rPr>
        <w:t>For August 2022-July 2023:</w:t>
      </w:r>
    </w:p>
    <w:p w14:paraId="5696625E" w14:textId="49102B9B" w:rsidR="7880F619" w:rsidRDefault="7880F619" w:rsidP="7880F619">
      <w:pPr>
        <w:ind w:left="1440"/>
        <w:jc w:val="both"/>
        <w:rPr>
          <w:rFonts w:hint="eastAsia"/>
        </w:rPr>
      </w:pPr>
    </w:p>
    <w:p w14:paraId="33EB1C20" w14:textId="19706FF6" w:rsidR="4BD2C8EF" w:rsidRDefault="4BD2C8EF" w:rsidP="7880F619">
      <w:pPr>
        <w:ind w:left="1440"/>
        <w:jc w:val="both"/>
        <w:rPr>
          <w:rFonts w:hint="eastAsia"/>
        </w:rPr>
      </w:pPr>
      <w:r w:rsidRPr="7880F619">
        <w:rPr>
          <w:rFonts w:ascii="Arial" w:eastAsia="Arial" w:hAnsi="Arial" w:cs="Arial"/>
          <w:color w:val="000000" w:themeColor="text1"/>
          <w:sz w:val="21"/>
          <w:szCs w:val="21"/>
        </w:rPr>
        <w:t>Child 1 - 65.12% of tuition is covered by MP Tuition Assistance Program Fund</w:t>
      </w:r>
    </w:p>
    <w:p w14:paraId="5C0073F7" w14:textId="4C8B4AB9" w:rsidR="4BD2C8EF" w:rsidRDefault="4BD2C8EF" w:rsidP="7880F619">
      <w:pPr>
        <w:ind w:left="1440"/>
        <w:jc w:val="both"/>
        <w:rPr>
          <w:rFonts w:hint="eastAsia"/>
        </w:rPr>
      </w:pPr>
      <w:r w:rsidRPr="7880F619">
        <w:rPr>
          <w:rFonts w:ascii="Arial" w:eastAsia="Arial" w:hAnsi="Arial" w:cs="Arial"/>
          <w:color w:val="000000" w:themeColor="text1"/>
          <w:sz w:val="21"/>
          <w:szCs w:val="21"/>
        </w:rPr>
        <w:t>Child 2 - 48.11%  of tuition is covered by MP Tuition Assistance Program Fund</w:t>
      </w:r>
    </w:p>
    <w:p w14:paraId="1A5B6A62" w14:textId="4CD79088" w:rsidR="4BD2C8EF" w:rsidRDefault="4BD2C8EF" w:rsidP="7880F619">
      <w:pPr>
        <w:ind w:left="1440"/>
        <w:jc w:val="both"/>
        <w:rPr>
          <w:rFonts w:hint="eastAsia"/>
        </w:rPr>
      </w:pPr>
      <w:r w:rsidRPr="7880F619">
        <w:rPr>
          <w:rFonts w:ascii="Arial" w:eastAsia="Arial" w:hAnsi="Arial" w:cs="Arial"/>
          <w:color w:val="000000" w:themeColor="text1"/>
          <w:sz w:val="21"/>
          <w:szCs w:val="21"/>
        </w:rPr>
        <w:t>Child 3 - 41.23% of tuition is covered by MP Tuition Assistance Program Fund</w:t>
      </w:r>
    </w:p>
    <w:p w14:paraId="5092C52C" w14:textId="093FB628" w:rsidR="4BD2C8EF" w:rsidRDefault="4BD2C8EF" w:rsidP="7880F619">
      <w:pPr>
        <w:ind w:left="1440"/>
        <w:jc w:val="both"/>
        <w:rPr>
          <w:rFonts w:hint="eastAsia"/>
        </w:rPr>
      </w:pPr>
      <w:r w:rsidRPr="7880F619">
        <w:rPr>
          <w:rFonts w:ascii="Arial" w:eastAsia="Arial" w:hAnsi="Arial" w:cs="Arial"/>
          <w:color w:val="000000" w:themeColor="text1"/>
          <w:sz w:val="21"/>
          <w:szCs w:val="21"/>
        </w:rPr>
        <w:t>Child 4 - 31.43% of tuition is covered by MP Tuition Assistance Program and 61.75% tuition reimbursement by CFC</w:t>
      </w:r>
    </w:p>
    <w:p w14:paraId="1ACDFAF9" w14:textId="0A926180" w:rsidR="4BD2C8EF" w:rsidRDefault="4BD2C8EF" w:rsidP="7880F619">
      <w:pPr>
        <w:ind w:left="1440"/>
        <w:jc w:val="both"/>
        <w:rPr>
          <w:rFonts w:hint="eastAsia"/>
        </w:rPr>
      </w:pPr>
      <w:r w:rsidRPr="7880F619">
        <w:rPr>
          <w:rFonts w:ascii="Arial" w:eastAsia="Arial" w:hAnsi="Arial" w:cs="Arial"/>
          <w:color w:val="000000" w:themeColor="text1"/>
          <w:sz w:val="21"/>
          <w:szCs w:val="21"/>
        </w:rPr>
        <w:t xml:space="preserve">Child 5 - 31.74% of tuition is covered by MP Tuition Assistance Program Fund </w:t>
      </w:r>
    </w:p>
    <w:p w14:paraId="7C3EE0D9" w14:textId="2D7EDC15" w:rsidR="4BD2C8EF" w:rsidRDefault="4BD2C8EF" w:rsidP="7880F619">
      <w:pPr>
        <w:ind w:left="1440"/>
        <w:jc w:val="both"/>
        <w:rPr>
          <w:rFonts w:hint="eastAsia"/>
        </w:rPr>
      </w:pPr>
      <w:r w:rsidRPr="7880F619">
        <w:rPr>
          <w:rFonts w:ascii="Arial" w:eastAsia="Arial" w:hAnsi="Arial" w:cs="Arial"/>
          <w:color w:val="000000" w:themeColor="text1"/>
          <w:sz w:val="21"/>
          <w:szCs w:val="21"/>
        </w:rPr>
        <w:t xml:space="preserve">Child 6 -  30% of tuition is covered by MP Tuition Assistance Program Fund </w:t>
      </w:r>
    </w:p>
    <w:p w14:paraId="1BB9D47C" w14:textId="377D4EEA" w:rsidR="4BD2C8EF" w:rsidRDefault="4BD2C8EF" w:rsidP="7880F619">
      <w:pPr>
        <w:ind w:left="1440"/>
        <w:jc w:val="both"/>
        <w:rPr>
          <w:rFonts w:hint="eastAsia"/>
        </w:rPr>
      </w:pPr>
      <w:r w:rsidRPr="7880F619">
        <w:rPr>
          <w:rFonts w:ascii="Arial" w:eastAsia="Arial" w:hAnsi="Arial" w:cs="Arial"/>
          <w:color w:val="000000" w:themeColor="text1"/>
          <w:sz w:val="21"/>
          <w:szCs w:val="21"/>
        </w:rPr>
        <w:t>Child 7 - 27.22% of tuition is covered by MP Tuition Assistance Program Fund</w:t>
      </w:r>
    </w:p>
    <w:p w14:paraId="67FFD6E4" w14:textId="31378532" w:rsidR="4BD2C8EF" w:rsidRDefault="4BD2C8EF" w:rsidP="7880F619">
      <w:pPr>
        <w:ind w:left="1440"/>
        <w:jc w:val="both"/>
        <w:rPr>
          <w:rFonts w:hint="eastAsia"/>
        </w:rPr>
      </w:pPr>
      <w:r w:rsidRPr="7880F619">
        <w:rPr>
          <w:rFonts w:ascii="Arial" w:eastAsia="Arial" w:hAnsi="Arial" w:cs="Arial"/>
          <w:color w:val="000000" w:themeColor="text1"/>
          <w:sz w:val="21"/>
          <w:szCs w:val="21"/>
        </w:rPr>
        <w:t>Child 8 - 5.6% of tuition is covered by MP Tuition Assistance Program and 93% tuition reimbursement by CFC</w:t>
      </w:r>
    </w:p>
    <w:p w14:paraId="4C5AE388" w14:textId="26666AEC" w:rsidR="7880F619" w:rsidRDefault="7880F619" w:rsidP="7880F619">
      <w:pPr>
        <w:ind w:left="1440"/>
        <w:jc w:val="both"/>
        <w:rPr>
          <w:rFonts w:ascii="Arial" w:eastAsia="Arial" w:hAnsi="Arial" w:cs="Arial"/>
          <w:color w:val="000000" w:themeColor="text1"/>
          <w:sz w:val="21"/>
          <w:szCs w:val="21"/>
        </w:rPr>
      </w:pPr>
    </w:p>
    <w:p w14:paraId="790A746B" w14:textId="754A7B19" w:rsidR="3E43953C" w:rsidRDefault="3E43953C" w:rsidP="7880F619">
      <w:pPr>
        <w:pStyle w:val="ListParagraph"/>
        <w:numPr>
          <w:ilvl w:val="1"/>
          <w:numId w:val="10"/>
        </w:numPr>
        <w:jc w:val="both"/>
        <w:rPr>
          <w:rFonts w:hint="eastAsia"/>
          <w:color w:val="000000" w:themeColor="text1"/>
          <w:sz w:val="21"/>
          <w:szCs w:val="21"/>
        </w:rPr>
      </w:pPr>
      <w:r w:rsidRPr="7880F619">
        <w:rPr>
          <w:rFonts w:ascii="Arial" w:eastAsia="Arial" w:hAnsi="Arial" w:cs="Arial"/>
          <w:color w:val="000000" w:themeColor="text1"/>
          <w:sz w:val="21"/>
          <w:szCs w:val="21"/>
        </w:rPr>
        <w:t xml:space="preserve">The City of SM issues its income guidelines annually (for the following fiscal year, which we </w:t>
      </w:r>
      <w:r w:rsidRPr="7880F619">
        <w:rPr>
          <w:rFonts w:ascii="Arial" w:eastAsia="Arial" w:hAnsi="Arial" w:cs="Arial"/>
          <w:color w:val="000000" w:themeColor="text1"/>
          <w:sz w:val="21"/>
          <w:szCs w:val="21"/>
        </w:rPr>
        <w:lastRenderedPageBreak/>
        <w:t>implement on August 1st through July 31st). The City's scale takes into account the exorbitant rents in SM as well as family size. We use these guidelines to determine income eligibility.</w:t>
      </w:r>
    </w:p>
    <w:p w14:paraId="76968C2E" w14:textId="5CA285C2" w:rsidR="7880F619" w:rsidRDefault="7880F619" w:rsidP="7880F619">
      <w:pPr>
        <w:jc w:val="both"/>
        <w:rPr>
          <w:rFonts w:hint="eastAsia"/>
        </w:rPr>
      </w:pPr>
    </w:p>
    <w:p w14:paraId="4509C858" w14:textId="2308D7F4" w:rsidR="3E43953C" w:rsidRDefault="3E43953C" w:rsidP="7880F619">
      <w:pPr>
        <w:pStyle w:val="ListParagraph"/>
        <w:numPr>
          <w:ilvl w:val="0"/>
          <w:numId w:val="10"/>
        </w:numPr>
        <w:jc w:val="both"/>
        <w:rPr>
          <w:rFonts w:hint="eastAsia"/>
          <w:color w:val="000000" w:themeColor="text1"/>
          <w:sz w:val="21"/>
          <w:szCs w:val="21"/>
        </w:rPr>
      </w:pPr>
      <w:r w:rsidRPr="7880F619">
        <w:rPr>
          <w:rFonts w:ascii="Arial" w:eastAsia="Arial" w:hAnsi="Arial" w:cs="Arial"/>
          <w:color w:val="000000" w:themeColor="text1"/>
          <w:sz w:val="21"/>
          <w:szCs w:val="21"/>
        </w:rPr>
        <w:t xml:space="preserve">GP notified the city of a tuition increase on March 25, 2022. GP published </w:t>
      </w:r>
      <w:proofErr w:type="gramStart"/>
      <w:r w:rsidRPr="7880F619">
        <w:rPr>
          <w:rFonts w:ascii="Arial" w:eastAsia="Arial" w:hAnsi="Arial" w:cs="Arial"/>
          <w:color w:val="000000" w:themeColor="text1"/>
          <w:sz w:val="21"/>
          <w:szCs w:val="21"/>
        </w:rPr>
        <w:t>it's</w:t>
      </w:r>
      <w:proofErr w:type="gramEnd"/>
      <w:r w:rsidRPr="7880F619">
        <w:rPr>
          <w:rFonts w:ascii="Arial" w:eastAsia="Arial" w:hAnsi="Arial" w:cs="Arial"/>
          <w:color w:val="000000" w:themeColor="text1"/>
          <w:sz w:val="21"/>
          <w:szCs w:val="21"/>
        </w:rPr>
        <w:t xml:space="preserve"> tuition increase to parents in February 2022.</w:t>
      </w:r>
    </w:p>
    <w:p w14:paraId="6D230BA0" w14:textId="6F8BC4D6" w:rsidR="3E43953C" w:rsidRDefault="3E43953C" w:rsidP="7880F619">
      <w:pPr>
        <w:jc w:val="both"/>
        <w:rPr>
          <w:rFonts w:hint="eastAsia"/>
        </w:rPr>
      </w:pPr>
      <w:r w:rsidRPr="7880F619">
        <w:rPr>
          <w:rFonts w:ascii="Times New Roman" w:eastAsia="Times New Roman" w:hAnsi="Times New Roman" w:cs="Times New Roman"/>
          <w:color w:val="000000" w:themeColor="text1"/>
          <w:sz w:val="21"/>
          <w:szCs w:val="21"/>
        </w:rPr>
        <w:t xml:space="preserve"> </w:t>
      </w:r>
    </w:p>
    <w:p w14:paraId="72480AD2" w14:textId="43CFF5F7" w:rsidR="3E43953C" w:rsidRDefault="3E43953C" w:rsidP="7880F619">
      <w:pPr>
        <w:pStyle w:val="ListParagraph"/>
        <w:numPr>
          <w:ilvl w:val="0"/>
          <w:numId w:val="10"/>
        </w:numPr>
        <w:jc w:val="both"/>
        <w:rPr>
          <w:rFonts w:hint="eastAsia"/>
          <w:color w:val="000000" w:themeColor="text1"/>
          <w:sz w:val="21"/>
          <w:szCs w:val="21"/>
        </w:rPr>
      </w:pPr>
      <w:r w:rsidRPr="7880F619">
        <w:rPr>
          <w:rFonts w:ascii="Arial" w:eastAsia="Arial" w:hAnsi="Arial" w:cs="Arial"/>
          <w:color w:val="000000" w:themeColor="text1"/>
          <w:sz w:val="21"/>
          <w:szCs w:val="21"/>
        </w:rPr>
        <w:t>We operate year-round, M-F 8:00-5:00 pm. We are closed on identified holidays, five days summer break, two-week winter break, five days spring break, which typically coordinate with the SMMUSD breaks, and six staff development days. *Hours of operations are restricted during COVID-19 pandemic for both campuses to abide by the order from Los Angeles County Department of Public Health to keep children and teachers in stable groups, while adhering to labor laws, and incumbent on a healthy and available workforce.</w:t>
      </w:r>
    </w:p>
    <w:p w14:paraId="4A553B55" w14:textId="0FCF0800" w:rsidR="7880F619" w:rsidRDefault="7880F619" w:rsidP="7880F619">
      <w:pPr>
        <w:ind w:left="1440"/>
        <w:jc w:val="both"/>
        <w:rPr>
          <w:rFonts w:ascii="Arial" w:eastAsia="Arial" w:hAnsi="Arial" w:cs="Arial"/>
          <w:color w:val="000000" w:themeColor="text1"/>
          <w:sz w:val="21"/>
          <w:szCs w:val="21"/>
        </w:rPr>
      </w:pPr>
    </w:p>
    <w:p w14:paraId="4584CE37" w14:textId="5D81D9A3" w:rsidR="7880F619" w:rsidRDefault="7880F619" w:rsidP="7880F619">
      <w:pPr>
        <w:ind w:left="1440"/>
        <w:jc w:val="both"/>
        <w:rPr>
          <w:rFonts w:hint="eastAsia"/>
          <w:color w:val="000000" w:themeColor="text1"/>
          <w:sz w:val="21"/>
          <w:szCs w:val="21"/>
        </w:rPr>
      </w:pPr>
    </w:p>
    <w:p w14:paraId="442CF8B3" w14:textId="73E91517" w:rsidR="7880F619" w:rsidRDefault="7880F619" w:rsidP="7880F619">
      <w:pPr>
        <w:rPr>
          <w:rFonts w:hint="eastAsia"/>
          <w:color w:val="000000" w:themeColor="text1"/>
          <w:sz w:val="21"/>
          <w:szCs w:val="21"/>
        </w:rPr>
        <w:sectPr w:rsidR="7880F619">
          <w:footerReference w:type="default" r:id="rId13"/>
          <w:pgSz w:w="12240" w:h="15840"/>
          <w:pgMar w:top="1080" w:right="1080" w:bottom="1080" w:left="1080" w:header="1080" w:footer="691" w:gutter="0"/>
          <w:pgNumType w:start="1"/>
          <w:cols w:space="720"/>
        </w:sectPr>
      </w:pPr>
    </w:p>
    <w:p w14:paraId="1A76F775" w14:textId="77777777" w:rsidR="00A04F96" w:rsidRDefault="00F21522">
      <w:pPr>
        <w:jc w:val="both"/>
        <w:rPr>
          <w:rFonts w:ascii="Arial" w:eastAsia="Arial" w:hAnsi="Arial" w:cs="Arial"/>
          <w:sz w:val="22"/>
          <w:szCs w:val="22"/>
        </w:rPr>
      </w:pPr>
      <w:r>
        <w:rPr>
          <w:rFonts w:ascii="Arial" w:eastAsia="Arial" w:hAnsi="Arial" w:cs="Arial"/>
          <w:b/>
          <w:sz w:val="22"/>
          <w:szCs w:val="22"/>
          <w:u w:val="single"/>
        </w:rPr>
        <w:lastRenderedPageBreak/>
        <w:t>SECTION VI:  SERVICE NEEDS AND REFERRALS</w:t>
      </w:r>
    </w:p>
    <w:p w14:paraId="1A76F776" w14:textId="77777777" w:rsidR="00A04F96" w:rsidRDefault="00F21522">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u w:val="single"/>
        </w:rPr>
      </w:pPr>
      <w:r>
        <w:rPr>
          <w:rFonts w:ascii="Arial" w:eastAsia="Arial" w:hAnsi="Arial" w:cs="Arial"/>
          <w:sz w:val="21"/>
          <w:szCs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1A76F777" w14:textId="77777777" w:rsidR="00A04F96" w:rsidRDefault="00A04F96">
      <w:pPr>
        <w:jc w:val="both"/>
        <w:rPr>
          <w:rFonts w:ascii="Arial" w:eastAsia="Arial" w:hAnsi="Arial" w:cs="Arial"/>
          <w:sz w:val="21"/>
          <w:szCs w:val="21"/>
        </w:rPr>
      </w:pPr>
    </w:p>
    <w:p w14:paraId="1A76F778" w14:textId="77777777" w:rsidR="00A04F96" w:rsidRDefault="00A04F96">
      <w:pPr>
        <w:jc w:val="both"/>
        <w:rPr>
          <w:rFonts w:ascii="Arial" w:eastAsia="Arial" w:hAnsi="Arial" w:cs="Arial"/>
          <w:sz w:val="21"/>
          <w:szCs w:val="21"/>
        </w:rPr>
      </w:pPr>
    </w:p>
    <w:tbl>
      <w:tblPr>
        <w:tblStyle w:val="a0"/>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1890"/>
        <w:gridCol w:w="1911"/>
      </w:tblGrid>
      <w:tr w:rsidR="00A04F96" w14:paraId="1A76F781" w14:textId="77777777">
        <w:trPr>
          <w:trHeight w:val="460"/>
          <w:jc w:val="center"/>
        </w:trPr>
        <w:tc>
          <w:tcPr>
            <w:tcW w:w="5949" w:type="dxa"/>
            <w:shd w:val="clear" w:color="auto" w:fill="D9D9D9"/>
            <w:vAlign w:val="center"/>
          </w:tcPr>
          <w:p w14:paraId="1A76F779" w14:textId="77777777" w:rsidR="00A04F96" w:rsidRDefault="00F21522">
            <w:pPr>
              <w:jc w:val="center"/>
              <w:rPr>
                <w:rFonts w:ascii="Arial" w:eastAsia="Arial" w:hAnsi="Arial" w:cs="Arial"/>
                <w:b/>
                <w:sz w:val="21"/>
                <w:szCs w:val="21"/>
              </w:rPr>
            </w:pPr>
            <w:r>
              <w:rPr>
                <w:rFonts w:ascii="Arial" w:eastAsia="Arial" w:hAnsi="Arial" w:cs="Arial"/>
                <w:b/>
                <w:sz w:val="21"/>
                <w:szCs w:val="21"/>
              </w:rPr>
              <w:t>ASSESSMENT OF ADDITIONAL SERVICE NEEDS</w:t>
            </w:r>
          </w:p>
          <w:p w14:paraId="1A76F77A" w14:textId="77777777" w:rsidR="00A04F96" w:rsidRDefault="00F21522">
            <w:pPr>
              <w:jc w:val="center"/>
              <w:rPr>
                <w:rFonts w:ascii="Arial" w:eastAsia="Arial" w:hAnsi="Arial" w:cs="Arial"/>
                <w:b/>
                <w:sz w:val="21"/>
                <w:szCs w:val="21"/>
              </w:rPr>
            </w:pPr>
            <w:r>
              <w:rPr>
                <w:rFonts w:ascii="Arial" w:eastAsia="Arial" w:hAnsi="Arial" w:cs="Arial"/>
                <w:b/>
                <w:sz w:val="21"/>
                <w:szCs w:val="21"/>
              </w:rPr>
              <w:t>(Santa Monica Participants)</w:t>
            </w:r>
          </w:p>
        </w:tc>
        <w:tc>
          <w:tcPr>
            <w:tcW w:w="1890" w:type="dxa"/>
            <w:shd w:val="clear" w:color="auto" w:fill="D9D9D9"/>
            <w:vAlign w:val="center"/>
          </w:tcPr>
          <w:p w14:paraId="1A76F77B" w14:textId="77777777" w:rsidR="00A04F96" w:rsidRDefault="00F21522">
            <w:pPr>
              <w:jc w:val="center"/>
              <w:rPr>
                <w:rFonts w:ascii="Arial" w:eastAsia="Arial" w:hAnsi="Arial" w:cs="Arial"/>
                <w:b/>
                <w:sz w:val="21"/>
                <w:szCs w:val="21"/>
              </w:rPr>
            </w:pPr>
            <w:r>
              <w:rPr>
                <w:rFonts w:ascii="Arial" w:eastAsia="Arial" w:hAnsi="Arial" w:cs="Arial"/>
                <w:b/>
                <w:sz w:val="21"/>
                <w:szCs w:val="21"/>
              </w:rPr>
              <w:t>FY 2022-23</w:t>
            </w:r>
          </w:p>
          <w:p w14:paraId="1A76F77C" w14:textId="77777777" w:rsidR="00A04F96" w:rsidRDefault="00F21522">
            <w:pPr>
              <w:jc w:val="center"/>
              <w:rPr>
                <w:rFonts w:ascii="Arial" w:eastAsia="Arial" w:hAnsi="Arial" w:cs="Arial"/>
                <w:b/>
                <w:sz w:val="21"/>
                <w:szCs w:val="21"/>
              </w:rPr>
            </w:pPr>
            <w:r>
              <w:rPr>
                <w:rFonts w:ascii="Arial" w:eastAsia="Arial" w:hAnsi="Arial" w:cs="Arial"/>
                <w:b/>
                <w:sz w:val="21"/>
                <w:szCs w:val="21"/>
              </w:rPr>
              <w:t>Number Responding “Yes”</w:t>
            </w:r>
          </w:p>
          <w:p w14:paraId="1A76F77D" w14:textId="77777777" w:rsidR="00A04F96" w:rsidRDefault="00F21522">
            <w:pPr>
              <w:jc w:val="center"/>
              <w:rPr>
                <w:rFonts w:ascii="Arial" w:eastAsia="Arial" w:hAnsi="Arial" w:cs="Arial"/>
                <w:b/>
                <w:sz w:val="21"/>
                <w:szCs w:val="21"/>
              </w:rPr>
            </w:pPr>
            <w:r>
              <w:rPr>
                <w:rFonts w:ascii="Arial" w:eastAsia="Arial" w:hAnsi="Arial" w:cs="Arial"/>
                <w:b/>
                <w:sz w:val="21"/>
                <w:szCs w:val="21"/>
              </w:rPr>
              <w:t>at Mid-year</w:t>
            </w:r>
          </w:p>
        </w:tc>
        <w:tc>
          <w:tcPr>
            <w:tcW w:w="1911" w:type="dxa"/>
            <w:shd w:val="clear" w:color="auto" w:fill="D9D9D9"/>
            <w:vAlign w:val="center"/>
          </w:tcPr>
          <w:p w14:paraId="1A76F77E" w14:textId="77777777" w:rsidR="00A04F96" w:rsidRDefault="00F21522">
            <w:pPr>
              <w:jc w:val="center"/>
              <w:rPr>
                <w:rFonts w:ascii="Arial" w:eastAsia="Arial" w:hAnsi="Arial" w:cs="Arial"/>
                <w:b/>
                <w:sz w:val="21"/>
                <w:szCs w:val="21"/>
              </w:rPr>
            </w:pPr>
            <w:r>
              <w:rPr>
                <w:rFonts w:ascii="Arial" w:eastAsia="Arial" w:hAnsi="Arial" w:cs="Arial"/>
                <w:b/>
                <w:sz w:val="21"/>
                <w:szCs w:val="21"/>
              </w:rPr>
              <w:t>FY 2022-23</w:t>
            </w:r>
          </w:p>
          <w:p w14:paraId="1A76F77F" w14:textId="77777777" w:rsidR="00A04F96" w:rsidRDefault="00F21522">
            <w:pPr>
              <w:jc w:val="center"/>
              <w:rPr>
                <w:rFonts w:ascii="Arial" w:eastAsia="Arial" w:hAnsi="Arial" w:cs="Arial"/>
                <w:b/>
                <w:sz w:val="21"/>
                <w:szCs w:val="21"/>
              </w:rPr>
            </w:pPr>
            <w:r>
              <w:rPr>
                <w:rFonts w:ascii="Arial" w:eastAsia="Arial" w:hAnsi="Arial" w:cs="Arial"/>
                <w:b/>
                <w:sz w:val="21"/>
                <w:szCs w:val="21"/>
              </w:rPr>
              <w:t>Number Responding “Yes”</w:t>
            </w:r>
          </w:p>
          <w:p w14:paraId="1A76F780" w14:textId="77777777" w:rsidR="00A04F96" w:rsidRDefault="00F21522">
            <w:pPr>
              <w:jc w:val="center"/>
              <w:rPr>
                <w:rFonts w:ascii="Arial" w:eastAsia="Arial" w:hAnsi="Arial" w:cs="Arial"/>
                <w:b/>
                <w:sz w:val="21"/>
                <w:szCs w:val="21"/>
              </w:rPr>
            </w:pPr>
            <w:r>
              <w:rPr>
                <w:rFonts w:ascii="Arial" w:eastAsia="Arial" w:hAnsi="Arial" w:cs="Arial"/>
                <w:b/>
                <w:sz w:val="21"/>
                <w:szCs w:val="21"/>
              </w:rPr>
              <w:t>at Year-end</w:t>
            </w:r>
          </w:p>
        </w:tc>
      </w:tr>
      <w:tr w:rsidR="00A04F96" w14:paraId="1A76F785" w14:textId="77777777">
        <w:trPr>
          <w:trHeight w:val="460"/>
          <w:jc w:val="center"/>
        </w:trPr>
        <w:tc>
          <w:tcPr>
            <w:tcW w:w="5949" w:type="dxa"/>
            <w:vAlign w:val="center"/>
          </w:tcPr>
          <w:p w14:paraId="1A76F782" w14:textId="77777777" w:rsidR="00A04F96" w:rsidRDefault="00F21522">
            <w:pPr>
              <w:numPr>
                <w:ilvl w:val="0"/>
                <w:numId w:val="22"/>
              </w:numPr>
              <w:rPr>
                <w:rFonts w:ascii="Arial" w:eastAsia="Arial" w:hAnsi="Arial" w:cs="Arial"/>
                <w:sz w:val="21"/>
                <w:szCs w:val="21"/>
              </w:rPr>
            </w:pPr>
            <w:r>
              <w:rPr>
                <w:rFonts w:ascii="Arial" w:eastAsia="Arial" w:hAnsi="Arial" w:cs="Arial"/>
                <w:sz w:val="21"/>
                <w:szCs w:val="21"/>
              </w:rPr>
              <w:t>“Do you or anyone in your household have unmet employment needs?”</w:t>
            </w:r>
          </w:p>
        </w:tc>
        <w:tc>
          <w:tcPr>
            <w:tcW w:w="1890" w:type="dxa"/>
            <w:vAlign w:val="center"/>
          </w:tcPr>
          <w:p w14:paraId="1A76F783" w14:textId="77777777" w:rsidR="00A04F96" w:rsidRDefault="00F21522">
            <w:pPr>
              <w:jc w:val="center"/>
              <w:rPr>
                <w:rFonts w:ascii="Arial" w:eastAsia="Arial" w:hAnsi="Arial" w:cs="Arial"/>
                <w:sz w:val="21"/>
                <w:szCs w:val="21"/>
              </w:rPr>
            </w:pPr>
            <w:r>
              <w:rPr>
                <w:rFonts w:ascii="Arial" w:eastAsia="Arial" w:hAnsi="Arial" w:cs="Arial"/>
                <w:sz w:val="21"/>
                <w:szCs w:val="21"/>
              </w:rPr>
              <w:t>0</w:t>
            </w:r>
          </w:p>
        </w:tc>
        <w:tc>
          <w:tcPr>
            <w:tcW w:w="1911" w:type="dxa"/>
            <w:vAlign w:val="center"/>
          </w:tcPr>
          <w:p w14:paraId="1A76F784" w14:textId="77777777" w:rsidR="00A04F96" w:rsidRDefault="00F21522">
            <w:pPr>
              <w:jc w:val="center"/>
              <w:rPr>
                <w:rFonts w:ascii="Arial" w:eastAsia="Arial" w:hAnsi="Arial" w:cs="Arial"/>
                <w:sz w:val="21"/>
                <w:szCs w:val="21"/>
              </w:rPr>
            </w:pPr>
            <w:r>
              <w:rPr>
                <w:rFonts w:ascii="Arial" w:eastAsia="Arial" w:hAnsi="Arial" w:cs="Arial"/>
                <w:sz w:val="21"/>
                <w:szCs w:val="21"/>
              </w:rPr>
              <w:t>2</w:t>
            </w:r>
          </w:p>
        </w:tc>
      </w:tr>
      <w:tr w:rsidR="00A04F96" w14:paraId="1A76F789" w14:textId="77777777">
        <w:trPr>
          <w:trHeight w:val="460"/>
          <w:jc w:val="center"/>
        </w:trPr>
        <w:tc>
          <w:tcPr>
            <w:tcW w:w="5949" w:type="dxa"/>
            <w:vAlign w:val="center"/>
          </w:tcPr>
          <w:p w14:paraId="1A76F786" w14:textId="77777777" w:rsidR="00A04F96" w:rsidRDefault="00F21522">
            <w:pPr>
              <w:numPr>
                <w:ilvl w:val="0"/>
                <w:numId w:val="22"/>
              </w:numPr>
              <w:ind w:left="381"/>
              <w:rPr>
                <w:rFonts w:ascii="Arial" w:eastAsia="Arial" w:hAnsi="Arial" w:cs="Arial"/>
                <w:sz w:val="21"/>
                <w:szCs w:val="21"/>
              </w:rPr>
            </w:pPr>
            <w:r>
              <w:rPr>
                <w:rFonts w:ascii="Arial" w:eastAsia="Arial" w:hAnsi="Arial" w:cs="Arial"/>
                <w:sz w:val="21"/>
                <w:szCs w:val="21"/>
              </w:rPr>
              <w:t>”Have you missed or been late on a home rental or mortgage payment within the last 12 months?”</w:t>
            </w:r>
          </w:p>
        </w:tc>
        <w:tc>
          <w:tcPr>
            <w:tcW w:w="1890" w:type="dxa"/>
            <w:vAlign w:val="center"/>
          </w:tcPr>
          <w:p w14:paraId="1A76F787" w14:textId="77777777" w:rsidR="00A04F96" w:rsidRDefault="00F21522">
            <w:pPr>
              <w:jc w:val="center"/>
              <w:rPr>
                <w:rFonts w:ascii="Arial" w:eastAsia="Arial" w:hAnsi="Arial" w:cs="Arial"/>
                <w:sz w:val="21"/>
                <w:szCs w:val="21"/>
              </w:rPr>
            </w:pPr>
            <w:r>
              <w:rPr>
                <w:rFonts w:ascii="Arial" w:eastAsia="Arial" w:hAnsi="Arial" w:cs="Arial"/>
                <w:sz w:val="21"/>
                <w:szCs w:val="21"/>
              </w:rPr>
              <w:t>0</w:t>
            </w:r>
          </w:p>
        </w:tc>
        <w:tc>
          <w:tcPr>
            <w:tcW w:w="1911" w:type="dxa"/>
            <w:vAlign w:val="center"/>
          </w:tcPr>
          <w:p w14:paraId="1A76F788" w14:textId="77777777" w:rsidR="00A04F96" w:rsidRDefault="00F21522">
            <w:pPr>
              <w:jc w:val="center"/>
              <w:rPr>
                <w:rFonts w:ascii="Arial" w:eastAsia="Arial" w:hAnsi="Arial" w:cs="Arial"/>
                <w:sz w:val="21"/>
                <w:szCs w:val="21"/>
              </w:rPr>
            </w:pPr>
            <w:r>
              <w:rPr>
                <w:rFonts w:ascii="Arial" w:eastAsia="Arial" w:hAnsi="Arial" w:cs="Arial"/>
                <w:sz w:val="21"/>
                <w:szCs w:val="21"/>
              </w:rPr>
              <w:t>0</w:t>
            </w:r>
          </w:p>
        </w:tc>
      </w:tr>
      <w:tr w:rsidR="00A04F96" w14:paraId="1A76F78D" w14:textId="77777777">
        <w:trPr>
          <w:trHeight w:val="460"/>
          <w:jc w:val="center"/>
        </w:trPr>
        <w:tc>
          <w:tcPr>
            <w:tcW w:w="5949" w:type="dxa"/>
            <w:tcBorders>
              <w:top w:val="single" w:sz="4" w:space="0" w:color="000000"/>
              <w:left w:val="single" w:sz="4" w:space="0" w:color="000000"/>
              <w:bottom w:val="single" w:sz="4" w:space="0" w:color="000000"/>
              <w:right w:val="single" w:sz="4" w:space="0" w:color="000000"/>
            </w:tcBorders>
            <w:vAlign w:val="center"/>
          </w:tcPr>
          <w:p w14:paraId="1A76F78A" w14:textId="77777777" w:rsidR="00A04F96" w:rsidRDefault="00F21522">
            <w:pPr>
              <w:numPr>
                <w:ilvl w:val="0"/>
                <w:numId w:val="22"/>
              </w:numPr>
              <w:ind w:left="381"/>
              <w:rPr>
                <w:rFonts w:ascii="Arial" w:eastAsia="Arial" w:hAnsi="Arial" w:cs="Arial"/>
                <w:sz w:val="21"/>
                <w:szCs w:val="21"/>
              </w:rPr>
            </w:pPr>
            <w:r>
              <w:rPr>
                <w:rFonts w:ascii="Arial" w:eastAsia="Arial" w:hAnsi="Arial" w:cs="Arial"/>
                <w:sz w:val="21"/>
                <w:szCs w:val="21"/>
              </w:rPr>
              <w:t>“Do you or anyone in your household have an unmet childcare/afterschool need?”</w:t>
            </w:r>
          </w:p>
        </w:tc>
        <w:tc>
          <w:tcPr>
            <w:tcW w:w="1890" w:type="dxa"/>
            <w:tcBorders>
              <w:top w:val="single" w:sz="4" w:space="0" w:color="000000"/>
              <w:left w:val="single" w:sz="4" w:space="0" w:color="000000"/>
              <w:bottom w:val="single" w:sz="4" w:space="0" w:color="000000"/>
              <w:right w:val="single" w:sz="4" w:space="0" w:color="000000"/>
            </w:tcBorders>
            <w:vAlign w:val="center"/>
          </w:tcPr>
          <w:p w14:paraId="1A76F78B" w14:textId="77777777" w:rsidR="00A04F96" w:rsidRDefault="00F21522">
            <w:pPr>
              <w:jc w:val="center"/>
              <w:rPr>
                <w:rFonts w:ascii="Arial" w:eastAsia="Arial" w:hAnsi="Arial" w:cs="Arial"/>
                <w:sz w:val="21"/>
                <w:szCs w:val="21"/>
              </w:rPr>
            </w:pPr>
            <w:r>
              <w:rPr>
                <w:rFonts w:ascii="Arial" w:eastAsia="Arial" w:hAnsi="Arial" w:cs="Arial"/>
                <w:sz w:val="21"/>
                <w:szCs w:val="21"/>
              </w:rPr>
              <w:t>0</w:t>
            </w:r>
          </w:p>
        </w:tc>
        <w:tc>
          <w:tcPr>
            <w:tcW w:w="1911" w:type="dxa"/>
            <w:tcBorders>
              <w:top w:val="single" w:sz="4" w:space="0" w:color="000000"/>
              <w:left w:val="single" w:sz="4" w:space="0" w:color="000000"/>
              <w:bottom w:val="single" w:sz="4" w:space="0" w:color="000000"/>
              <w:right w:val="single" w:sz="4" w:space="0" w:color="000000"/>
            </w:tcBorders>
            <w:vAlign w:val="center"/>
          </w:tcPr>
          <w:p w14:paraId="1A76F78C" w14:textId="77777777" w:rsidR="00A04F96" w:rsidRDefault="00F21522">
            <w:pPr>
              <w:jc w:val="center"/>
              <w:rPr>
                <w:rFonts w:ascii="Arial" w:eastAsia="Arial" w:hAnsi="Arial" w:cs="Arial"/>
                <w:sz w:val="21"/>
                <w:szCs w:val="21"/>
              </w:rPr>
            </w:pPr>
            <w:r>
              <w:rPr>
                <w:rFonts w:ascii="Arial" w:eastAsia="Arial" w:hAnsi="Arial" w:cs="Arial"/>
                <w:sz w:val="21"/>
                <w:szCs w:val="21"/>
              </w:rPr>
              <w:t>4</w:t>
            </w:r>
          </w:p>
        </w:tc>
      </w:tr>
    </w:tbl>
    <w:p w14:paraId="1A76F78E" w14:textId="77777777" w:rsidR="00A04F96" w:rsidRDefault="00A04F96">
      <w:pPr>
        <w:jc w:val="both"/>
        <w:rPr>
          <w:rFonts w:ascii="Arial" w:eastAsia="Arial" w:hAnsi="Arial" w:cs="Arial"/>
          <w:sz w:val="21"/>
          <w:szCs w:val="21"/>
        </w:rPr>
      </w:pPr>
    </w:p>
    <w:p w14:paraId="1A76F78F" w14:textId="77777777" w:rsidR="00A04F96" w:rsidRDefault="00A04F96">
      <w:pPr>
        <w:jc w:val="both"/>
        <w:rPr>
          <w:rFonts w:ascii="Arial" w:eastAsia="Arial" w:hAnsi="Arial" w:cs="Arial"/>
          <w:sz w:val="21"/>
          <w:szCs w:val="21"/>
        </w:rPr>
      </w:pPr>
    </w:p>
    <w:tbl>
      <w:tblPr>
        <w:tblStyle w:val="a1"/>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1890"/>
        <w:gridCol w:w="1911"/>
      </w:tblGrid>
      <w:tr w:rsidR="00A04F96" w14:paraId="1A76F798" w14:textId="77777777">
        <w:trPr>
          <w:trHeight w:val="460"/>
          <w:jc w:val="center"/>
        </w:trPr>
        <w:tc>
          <w:tcPr>
            <w:tcW w:w="5949" w:type="dxa"/>
            <w:shd w:val="clear" w:color="auto" w:fill="D9D9D9"/>
            <w:vAlign w:val="center"/>
          </w:tcPr>
          <w:p w14:paraId="1A76F790" w14:textId="77777777" w:rsidR="00A04F96" w:rsidRDefault="00F21522">
            <w:pPr>
              <w:jc w:val="center"/>
              <w:rPr>
                <w:rFonts w:ascii="Arial" w:eastAsia="Arial" w:hAnsi="Arial" w:cs="Arial"/>
                <w:b/>
                <w:sz w:val="21"/>
                <w:szCs w:val="21"/>
              </w:rPr>
            </w:pPr>
            <w:r>
              <w:rPr>
                <w:rFonts w:ascii="Arial" w:eastAsia="Arial" w:hAnsi="Arial" w:cs="Arial"/>
                <w:b/>
                <w:sz w:val="21"/>
                <w:szCs w:val="21"/>
              </w:rPr>
              <w:t>INCOMING PARTICIPANT REFERRALS</w:t>
            </w:r>
          </w:p>
          <w:p w14:paraId="1A76F791" w14:textId="77777777" w:rsidR="00A04F96" w:rsidRDefault="00F21522">
            <w:pPr>
              <w:jc w:val="center"/>
              <w:rPr>
                <w:rFonts w:ascii="Arial" w:eastAsia="Arial" w:hAnsi="Arial" w:cs="Arial"/>
                <w:b/>
                <w:sz w:val="21"/>
                <w:szCs w:val="21"/>
              </w:rPr>
            </w:pPr>
            <w:r>
              <w:rPr>
                <w:rFonts w:ascii="Arial" w:eastAsia="Arial" w:hAnsi="Arial" w:cs="Arial"/>
                <w:b/>
                <w:sz w:val="21"/>
                <w:szCs w:val="21"/>
              </w:rPr>
              <w:t xml:space="preserve"> (Santa Monica Participants)</w:t>
            </w:r>
          </w:p>
        </w:tc>
        <w:tc>
          <w:tcPr>
            <w:tcW w:w="1890" w:type="dxa"/>
            <w:shd w:val="clear" w:color="auto" w:fill="D9D9D9"/>
            <w:vAlign w:val="center"/>
          </w:tcPr>
          <w:p w14:paraId="1A76F792" w14:textId="77777777" w:rsidR="00A04F96" w:rsidRDefault="00F21522">
            <w:pPr>
              <w:jc w:val="center"/>
              <w:rPr>
                <w:rFonts w:ascii="Arial" w:eastAsia="Arial" w:hAnsi="Arial" w:cs="Arial"/>
                <w:b/>
                <w:sz w:val="21"/>
                <w:szCs w:val="21"/>
              </w:rPr>
            </w:pPr>
            <w:r>
              <w:rPr>
                <w:rFonts w:ascii="Arial" w:eastAsia="Arial" w:hAnsi="Arial" w:cs="Arial"/>
                <w:b/>
                <w:sz w:val="21"/>
                <w:szCs w:val="21"/>
              </w:rPr>
              <w:t>FY 2022-23</w:t>
            </w:r>
          </w:p>
          <w:p w14:paraId="1A76F793" w14:textId="77777777" w:rsidR="00A04F96" w:rsidRDefault="00F21522">
            <w:pPr>
              <w:jc w:val="center"/>
              <w:rPr>
                <w:rFonts w:ascii="Arial" w:eastAsia="Arial" w:hAnsi="Arial" w:cs="Arial"/>
                <w:b/>
                <w:sz w:val="21"/>
                <w:szCs w:val="21"/>
              </w:rPr>
            </w:pPr>
            <w:r>
              <w:rPr>
                <w:rFonts w:ascii="Arial" w:eastAsia="Arial" w:hAnsi="Arial" w:cs="Arial"/>
                <w:b/>
                <w:sz w:val="21"/>
                <w:szCs w:val="21"/>
              </w:rPr>
              <w:t>Number</w:t>
            </w:r>
          </w:p>
          <w:p w14:paraId="1A76F794" w14:textId="77777777" w:rsidR="00A04F96" w:rsidRDefault="00F21522">
            <w:pPr>
              <w:jc w:val="center"/>
              <w:rPr>
                <w:rFonts w:ascii="Arial" w:eastAsia="Arial" w:hAnsi="Arial" w:cs="Arial"/>
                <w:b/>
                <w:sz w:val="21"/>
                <w:szCs w:val="21"/>
              </w:rPr>
            </w:pPr>
            <w:r>
              <w:rPr>
                <w:rFonts w:ascii="Arial" w:eastAsia="Arial" w:hAnsi="Arial" w:cs="Arial"/>
                <w:b/>
                <w:sz w:val="21"/>
                <w:szCs w:val="21"/>
              </w:rPr>
              <w:t>at Mid-year</w:t>
            </w:r>
          </w:p>
        </w:tc>
        <w:tc>
          <w:tcPr>
            <w:tcW w:w="1911" w:type="dxa"/>
            <w:shd w:val="clear" w:color="auto" w:fill="D9D9D9"/>
            <w:vAlign w:val="center"/>
          </w:tcPr>
          <w:p w14:paraId="1A76F795" w14:textId="77777777" w:rsidR="00A04F96" w:rsidRDefault="00F21522">
            <w:pPr>
              <w:jc w:val="center"/>
              <w:rPr>
                <w:rFonts w:ascii="Arial" w:eastAsia="Arial" w:hAnsi="Arial" w:cs="Arial"/>
                <w:b/>
                <w:sz w:val="21"/>
                <w:szCs w:val="21"/>
              </w:rPr>
            </w:pPr>
            <w:r>
              <w:rPr>
                <w:rFonts w:ascii="Arial" w:eastAsia="Arial" w:hAnsi="Arial" w:cs="Arial"/>
                <w:b/>
                <w:sz w:val="21"/>
                <w:szCs w:val="21"/>
              </w:rPr>
              <w:t>FY 2022-23</w:t>
            </w:r>
          </w:p>
          <w:p w14:paraId="1A76F796" w14:textId="77777777" w:rsidR="00A04F96" w:rsidRDefault="00F21522">
            <w:pPr>
              <w:jc w:val="center"/>
              <w:rPr>
                <w:rFonts w:ascii="Arial" w:eastAsia="Arial" w:hAnsi="Arial" w:cs="Arial"/>
                <w:b/>
                <w:sz w:val="21"/>
                <w:szCs w:val="21"/>
              </w:rPr>
            </w:pPr>
            <w:r>
              <w:rPr>
                <w:rFonts w:ascii="Arial" w:eastAsia="Arial" w:hAnsi="Arial" w:cs="Arial"/>
                <w:b/>
                <w:sz w:val="21"/>
                <w:szCs w:val="21"/>
              </w:rPr>
              <w:t>Number</w:t>
            </w:r>
          </w:p>
          <w:p w14:paraId="1A76F797" w14:textId="77777777" w:rsidR="00A04F96" w:rsidRDefault="00F21522">
            <w:pPr>
              <w:jc w:val="center"/>
              <w:rPr>
                <w:rFonts w:ascii="Arial" w:eastAsia="Arial" w:hAnsi="Arial" w:cs="Arial"/>
                <w:b/>
                <w:sz w:val="21"/>
                <w:szCs w:val="21"/>
              </w:rPr>
            </w:pPr>
            <w:r>
              <w:rPr>
                <w:rFonts w:ascii="Arial" w:eastAsia="Arial" w:hAnsi="Arial" w:cs="Arial"/>
                <w:b/>
                <w:sz w:val="21"/>
                <w:szCs w:val="21"/>
              </w:rPr>
              <w:t>at Year-end</w:t>
            </w:r>
          </w:p>
        </w:tc>
      </w:tr>
      <w:tr w:rsidR="00A04F96" w14:paraId="1A76F79C" w14:textId="77777777">
        <w:trPr>
          <w:trHeight w:val="460"/>
          <w:jc w:val="center"/>
        </w:trPr>
        <w:tc>
          <w:tcPr>
            <w:tcW w:w="5949" w:type="dxa"/>
            <w:vAlign w:val="center"/>
          </w:tcPr>
          <w:p w14:paraId="1A76F799" w14:textId="77777777" w:rsidR="00A04F96" w:rsidRDefault="00F21522">
            <w:pPr>
              <w:rPr>
                <w:rFonts w:ascii="Arial" w:eastAsia="Arial" w:hAnsi="Arial" w:cs="Arial"/>
                <w:sz w:val="21"/>
                <w:szCs w:val="21"/>
              </w:rPr>
            </w:pPr>
            <w:r>
              <w:rPr>
                <w:rFonts w:ascii="Arial" w:eastAsia="Arial" w:hAnsi="Arial" w:cs="Arial"/>
                <w:sz w:val="21"/>
                <w:szCs w:val="21"/>
              </w:rPr>
              <w:t>Participants referred by another agency</w:t>
            </w:r>
          </w:p>
        </w:tc>
        <w:tc>
          <w:tcPr>
            <w:tcW w:w="1890" w:type="dxa"/>
            <w:vAlign w:val="center"/>
          </w:tcPr>
          <w:p w14:paraId="1A76F79A" w14:textId="77777777" w:rsidR="00A04F96" w:rsidRDefault="00A04F96">
            <w:pPr>
              <w:rPr>
                <w:rFonts w:ascii="Arial" w:eastAsia="Arial" w:hAnsi="Arial" w:cs="Arial"/>
                <w:sz w:val="21"/>
                <w:szCs w:val="21"/>
              </w:rPr>
            </w:pPr>
          </w:p>
        </w:tc>
        <w:tc>
          <w:tcPr>
            <w:tcW w:w="1911" w:type="dxa"/>
            <w:vAlign w:val="center"/>
          </w:tcPr>
          <w:p w14:paraId="1A76F79B" w14:textId="77777777" w:rsidR="00A04F96" w:rsidRDefault="00A04F96">
            <w:pPr>
              <w:rPr>
                <w:rFonts w:ascii="Arial" w:eastAsia="Arial" w:hAnsi="Arial" w:cs="Arial"/>
                <w:sz w:val="21"/>
                <w:szCs w:val="21"/>
              </w:rPr>
            </w:pPr>
          </w:p>
        </w:tc>
      </w:tr>
      <w:tr w:rsidR="00A04F96" w14:paraId="1A76F7A0" w14:textId="77777777">
        <w:trPr>
          <w:trHeight w:val="460"/>
          <w:jc w:val="center"/>
        </w:trPr>
        <w:tc>
          <w:tcPr>
            <w:tcW w:w="5949" w:type="dxa"/>
            <w:vAlign w:val="center"/>
          </w:tcPr>
          <w:p w14:paraId="1A76F79D" w14:textId="77777777" w:rsidR="00A04F96" w:rsidRDefault="00F21522">
            <w:pPr>
              <w:rPr>
                <w:rFonts w:ascii="Arial" w:eastAsia="Arial" w:hAnsi="Arial" w:cs="Arial"/>
                <w:b/>
                <w:sz w:val="21"/>
                <w:szCs w:val="21"/>
              </w:rPr>
            </w:pPr>
            <w:r>
              <w:rPr>
                <w:rFonts w:ascii="Arial" w:eastAsia="Arial" w:hAnsi="Arial" w:cs="Arial"/>
                <w:b/>
                <w:sz w:val="21"/>
                <w:szCs w:val="21"/>
              </w:rPr>
              <w:t xml:space="preserve">  Please list the top 3 referring agencies</w:t>
            </w:r>
          </w:p>
        </w:tc>
        <w:tc>
          <w:tcPr>
            <w:tcW w:w="1890" w:type="dxa"/>
            <w:shd w:val="clear" w:color="auto" w:fill="BFBFBF"/>
            <w:vAlign w:val="center"/>
          </w:tcPr>
          <w:p w14:paraId="1A76F79E" w14:textId="77777777" w:rsidR="00A04F96" w:rsidRDefault="00A04F96">
            <w:pPr>
              <w:rPr>
                <w:rFonts w:ascii="Arial" w:eastAsia="Arial" w:hAnsi="Arial" w:cs="Arial"/>
                <w:sz w:val="21"/>
                <w:szCs w:val="21"/>
              </w:rPr>
            </w:pPr>
          </w:p>
        </w:tc>
        <w:tc>
          <w:tcPr>
            <w:tcW w:w="1911" w:type="dxa"/>
            <w:shd w:val="clear" w:color="auto" w:fill="BFBFBF"/>
            <w:vAlign w:val="center"/>
          </w:tcPr>
          <w:p w14:paraId="1A76F79F" w14:textId="77777777" w:rsidR="00A04F96" w:rsidRDefault="00A04F96">
            <w:pPr>
              <w:rPr>
                <w:rFonts w:ascii="Arial" w:eastAsia="Arial" w:hAnsi="Arial" w:cs="Arial"/>
                <w:sz w:val="21"/>
                <w:szCs w:val="21"/>
              </w:rPr>
            </w:pPr>
          </w:p>
        </w:tc>
      </w:tr>
      <w:tr w:rsidR="00A04F96" w14:paraId="1A76F7A4" w14:textId="77777777">
        <w:trPr>
          <w:trHeight w:val="460"/>
          <w:jc w:val="center"/>
        </w:trPr>
        <w:tc>
          <w:tcPr>
            <w:tcW w:w="5949" w:type="dxa"/>
            <w:vAlign w:val="center"/>
          </w:tcPr>
          <w:p w14:paraId="1A76F7A1" w14:textId="77777777" w:rsidR="00A04F96" w:rsidRDefault="00F21522">
            <w:pPr>
              <w:numPr>
                <w:ilvl w:val="1"/>
                <w:numId w:val="23"/>
              </w:numPr>
              <w:rPr>
                <w:rFonts w:ascii="Arial" w:eastAsia="Arial" w:hAnsi="Arial" w:cs="Arial"/>
                <w:sz w:val="21"/>
                <w:szCs w:val="21"/>
              </w:rPr>
            </w:pPr>
            <w:r>
              <w:rPr>
                <w:rFonts w:ascii="Arial" w:eastAsia="Arial" w:hAnsi="Arial" w:cs="Arial"/>
                <w:sz w:val="21"/>
                <w:szCs w:val="21"/>
              </w:rPr>
              <w:t>Connections for Children</w:t>
            </w:r>
          </w:p>
        </w:tc>
        <w:tc>
          <w:tcPr>
            <w:tcW w:w="1890" w:type="dxa"/>
            <w:vAlign w:val="center"/>
          </w:tcPr>
          <w:p w14:paraId="1A76F7A2" w14:textId="77777777" w:rsidR="00A04F96" w:rsidRDefault="00F21522">
            <w:pPr>
              <w:jc w:val="center"/>
              <w:rPr>
                <w:rFonts w:ascii="Arial" w:eastAsia="Arial" w:hAnsi="Arial" w:cs="Arial"/>
                <w:sz w:val="21"/>
                <w:szCs w:val="21"/>
              </w:rPr>
            </w:pPr>
            <w:r>
              <w:rPr>
                <w:rFonts w:ascii="Arial" w:eastAsia="Arial" w:hAnsi="Arial" w:cs="Arial"/>
                <w:sz w:val="21"/>
                <w:szCs w:val="21"/>
              </w:rPr>
              <w:t>2</w:t>
            </w:r>
          </w:p>
        </w:tc>
        <w:tc>
          <w:tcPr>
            <w:tcW w:w="1911" w:type="dxa"/>
            <w:vAlign w:val="center"/>
          </w:tcPr>
          <w:p w14:paraId="1A76F7A3" w14:textId="77777777" w:rsidR="00A04F96" w:rsidRDefault="00F21522">
            <w:pPr>
              <w:jc w:val="center"/>
              <w:rPr>
                <w:rFonts w:ascii="Arial" w:eastAsia="Arial" w:hAnsi="Arial" w:cs="Arial"/>
                <w:sz w:val="21"/>
                <w:szCs w:val="21"/>
              </w:rPr>
            </w:pPr>
            <w:r>
              <w:rPr>
                <w:rFonts w:ascii="Arial" w:eastAsia="Arial" w:hAnsi="Arial" w:cs="Arial"/>
                <w:sz w:val="21"/>
                <w:szCs w:val="21"/>
              </w:rPr>
              <w:t>3</w:t>
            </w:r>
          </w:p>
        </w:tc>
      </w:tr>
      <w:tr w:rsidR="00A04F96" w14:paraId="1A76F7A8" w14:textId="77777777">
        <w:trPr>
          <w:trHeight w:val="460"/>
          <w:jc w:val="center"/>
        </w:trPr>
        <w:tc>
          <w:tcPr>
            <w:tcW w:w="5949" w:type="dxa"/>
            <w:vAlign w:val="center"/>
          </w:tcPr>
          <w:p w14:paraId="1A76F7A5" w14:textId="77777777" w:rsidR="00A04F96" w:rsidRDefault="00F21522">
            <w:pPr>
              <w:numPr>
                <w:ilvl w:val="1"/>
                <w:numId w:val="23"/>
              </w:numPr>
              <w:rPr>
                <w:rFonts w:ascii="Arial" w:eastAsia="Arial" w:hAnsi="Arial" w:cs="Arial"/>
                <w:sz w:val="21"/>
                <w:szCs w:val="21"/>
              </w:rPr>
            </w:pPr>
            <w:r>
              <w:rPr>
                <w:rFonts w:ascii="Arial" w:eastAsia="Arial" w:hAnsi="Arial" w:cs="Arial"/>
                <w:sz w:val="21"/>
                <w:szCs w:val="21"/>
              </w:rPr>
              <w:t>Family Services of Santa Monica</w:t>
            </w:r>
          </w:p>
        </w:tc>
        <w:tc>
          <w:tcPr>
            <w:tcW w:w="1890" w:type="dxa"/>
            <w:vAlign w:val="center"/>
          </w:tcPr>
          <w:p w14:paraId="1A76F7A6" w14:textId="77777777" w:rsidR="00A04F96" w:rsidRDefault="00F21522">
            <w:pPr>
              <w:jc w:val="center"/>
              <w:rPr>
                <w:rFonts w:ascii="Arial" w:eastAsia="Arial" w:hAnsi="Arial" w:cs="Arial"/>
                <w:sz w:val="21"/>
                <w:szCs w:val="21"/>
              </w:rPr>
            </w:pPr>
            <w:r>
              <w:rPr>
                <w:rFonts w:ascii="Arial" w:eastAsia="Arial" w:hAnsi="Arial" w:cs="Arial"/>
                <w:sz w:val="21"/>
                <w:szCs w:val="21"/>
              </w:rPr>
              <w:t>1</w:t>
            </w:r>
          </w:p>
        </w:tc>
        <w:tc>
          <w:tcPr>
            <w:tcW w:w="1911" w:type="dxa"/>
            <w:vAlign w:val="center"/>
          </w:tcPr>
          <w:p w14:paraId="1A76F7A7" w14:textId="77777777" w:rsidR="00A04F96" w:rsidRDefault="00F21522">
            <w:pPr>
              <w:jc w:val="center"/>
              <w:rPr>
                <w:rFonts w:ascii="Arial" w:eastAsia="Arial" w:hAnsi="Arial" w:cs="Arial"/>
                <w:sz w:val="21"/>
                <w:szCs w:val="21"/>
              </w:rPr>
            </w:pPr>
            <w:r>
              <w:rPr>
                <w:rFonts w:ascii="Arial" w:eastAsia="Arial" w:hAnsi="Arial" w:cs="Arial"/>
                <w:sz w:val="21"/>
                <w:szCs w:val="21"/>
              </w:rPr>
              <w:t>1</w:t>
            </w:r>
          </w:p>
        </w:tc>
      </w:tr>
      <w:tr w:rsidR="00A04F96" w14:paraId="1A76F7AC" w14:textId="77777777">
        <w:trPr>
          <w:trHeight w:val="460"/>
          <w:jc w:val="center"/>
        </w:trPr>
        <w:tc>
          <w:tcPr>
            <w:tcW w:w="5949" w:type="dxa"/>
            <w:vAlign w:val="center"/>
          </w:tcPr>
          <w:p w14:paraId="1A76F7A9" w14:textId="77777777" w:rsidR="00A04F96" w:rsidRDefault="00F21522">
            <w:pPr>
              <w:numPr>
                <w:ilvl w:val="1"/>
                <w:numId w:val="23"/>
              </w:numPr>
              <w:rPr>
                <w:rFonts w:ascii="Arial" w:eastAsia="Arial" w:hAnsi="Arial" w:cs="Arial"/>
                <w:sz w:val="21"/>
                <w:szCs w:val="21"/>
              </w:rPr>
            </w:pPr>
            <w:r>
              <w:rPr>
                <w:rFonts w:ascii="Arial" w:eastAsia="Arial" w:hAnsi="Arial" w:cs="Arial"/>
                <w:sz w:val="21"/>
                <w:szCs w:val="21"/>
              </w:rPr>
              <w:t>City of Santa Monica</w:t>
            </w:r>
            <w:r>
              <w:rPr>
                <w:rFonts w:ascii="Arial" w:eastAsia="Arial" w:hAnsi="Arial" w:cs="Arial"/>
                <w:sz w:val="21"/>
                <w:szCs w:val="21"/>
              </w:rPr>
              <w:tab/>
            </w:r>
          </w:p>
        </w:tc>
        <w:tc>
          <w:tcPr>
            <w:tcW w:w="1890" w:type="dxa"/>
            <w:vAlign w:val="center"/>
          </w:tcPr>
          <w:p w14:paraId="1A76F7AA" w14:textId="77777777" w:rsidR="00A04F96" w:rsidRDefault="00F21522">
            <w:pPr>
              <w:jc w:val="center"/>
              <w:rPr>
                <w:rFonts w:ascii="Arial" w:eastAsia="Arial" w:hAnsi="Arial" w:cs="Arial"/>
                <w:sz w:val="21"/>
                <w:szCs w:val="21"/>
              </w:rPr>
            </w:pPr>
            <w:r>
              <w:rPr>
                <w:rFonts w:ascii="Arial" w:eastAsia="Arial" w:hAnsi="Arial" w:cs="Arial"/>
                <w:sz w:val="21"/>
                <w:szCs w:val="21"/>
              </w:rPr>
              <w:t>1</w:t>
            </w:r>
          </w:p>
        </w:tc>
        <w:tc>
          <w:tcPr>
            <w:tcW w:w="1911" w:type="dxa"/>
            <w:vAlign w:val="center"/>
          </w:tcPr>
          <w:p w14:paraId="1A76F7AB" w14:textId="77777777" w:rsidR="00A04F96" w:rsidRDefault="00F21522">
            <w:pPr>
              <w:jc w:val="center"/>
              <w:rPr>
                <w:rFonts w:ascii="Arial" w:eastAsia="Arial" w:hAnsi="Arial" w:cs="Arial"/>
                <w:sz w:val="21"/>
                <w:szCs w:val="21"/>
              </w:rPr>
            </w:pPr>
            <w:r>
              <w:rPr>
                <w:rFonts w:ascii="Arial" w:eastAsia="Arial" w:hAnsi="Arial" w:cs="Arial"/>
                <w:sz w:val="21"/>
                <w:szCs w:val="21"/>
              </w:rPr>
              <w:t>6</w:t>
            </w:r>
          </w:p>
        </w:tc>
      </w:tr>
    </w:tbl>
    <w:p w14:paraId="1A76F7AD" w14:textId="77777777" w:rsidR="00A04F96" w:rsidRDefault="00A04F96">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u w:val="single"/>
        </w:rPr>
      </w:pPr>
    </w:p>
    <w:p w14:paraId="1A76F7AE" w14:textId="77777777" w:rsidR="00A04F96" w:rsidRDefault="00A04F96">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u w:val="single"/>
        </w:rPr>
      </w:pPr>
    </w:p>
    <w:p w14:paraId="1A76F7AF" w14:textId="77777777" w:rsidR="00A04F96" w:rsidRDefault="00F21522">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rPr>
      </w:pPr>
      <w:r>
        <w:br w:type="page"/>
      </w:r>
      <w:r>
        <w:rPr>
          <w:rFonts w:ascii="Arial" w:eastAsia="Arial" w:hAnsi="Arial" w:cs="Arial"/>
          <w:b/>
          <w:sz w:val="21"/>
          <w:szCs w:val="21"/>
          <w:u w:val="single"/>
        </w:rPr>
        <w:lastRenderedPageBreak/>
        <w:t>SECTION VII: PROGRAM SERVICES AND OUTCOMES</w:t>
      </w:r>
    </w:p>
    <w:p w14:paraId="1A76F7B0" w14:textId="77777777" w:rsidR="00A04F96" w:rsidRDefault="00F21522">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r>
        <w:rPr>
          <w:rFonts w:ascii="Arial" w:eastAsia="Arial" w:hAnsi="Arial" w:cs="Arial"/>
          <w:sz w:val="21"/>
          <w:szCs w:val="21"/>
        </w:rPr>
        <w:t>Provide a status report on the program activity levels and outcomes for Santa Monica program participants as indicated in Section VII of your Program Plan. Examples have been provided for your reference; please insert rows as needed to align with your Program Plan. For outcome achievement not documented in a report, please provide narrative explanation and/or documentation of how outcome data is captured.</w:t>
      </w:r>
    </w:p>
    <w:p w14:paraId="1A76F7B1" w14:textId="77777777" w:rsidR="00A04F96" w:rsidRDefault="00A04F96">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1A76F7B2" w14:textId="77777777" w:rsidR="00A04F96" w:rsidRDefault="00A04F96">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1A76F7B3" w14:textId="77777777" w:rsidR="00A04F96" w:rsidRDefault="00A04F96">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tbl>
      <w:tblPr>
        <w:tblStyle w:val="a2"/>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9"/>
        <w:gridCol w:w="1971"/>
        <w:gridCol w:w="1254"/>
        <w:gridCol w:w="2665"/>
        <w:gridCol w:w="1251"/>
        <w:gridCol w:w="1672"/>
        <w:gridCol w:w="2178"/>
        <w:gridCol w:w="2240"/>
      </w:tblGrid>
      <w:tr w:rsidR="00A04F96" w14:paraId="1A76F7BF" w14:textId="77777777" w:rsidTr="00A13BBC">
        <w:trPr>
          <w:trHeight w:val="796"/>
        </w:trPr>
        <w:tc>
          <w:tcPr>
            <w:tcW w:w="429" w:type="dxa"/>
            <w:shd w:val="clear" w:color="auto" w:fill="C0C0C0"/>
            <w:vAlign w:val="center"/>
          </w:tcPr>
          <w:p w14:paraId="1A76F7B4" w14:textId="77777777" w:rsidR="00A04F96" w:rsidRDefault="00F21522">
            <w:pPr>
              <w:jc w:val="center"/>
              <w:rPr>
                <w:rFonts w:ascii="Arial" w:eastAsia="Arial" w:hAnsi="Arial" w:cs="Arial"/>
                <w:b/>
              </w:rPr>
            </w:pPr>
            <w:r>
              <w:rPr>
                <w:rFonts w:ascii="Arial" w:eastAsia="Arial" w:hAnsi="Arial" w:cs="Arial"/>
                <w:b/>
              </w:rPr>
              <w:t> </w:t>
            </w:r>
          </w:p>
        </w:tc>
        <w:tc>
          <w:tcPr>
            <w:tcW w:w="1971" w:type="dxa"/>
            <w:shd w:val="clear" w:color="auto" w:fill="C0C0C0"/>
            <w:vAlign w:val="center"/>
          </w:tcPr>
          <w:p w14:paraId="1A76F7B5" w14:textId="77777777" w:rsidR="00A04F96" w:rsidRDefault="00F21522">
            <w:pPr>
              <w:jc w:val="center"/>
              <w:rPr>
                <w:rFonts w:ascii="Arial" w:eastAsia="Arial" w:hAnsi="Arial" w:cs="Arial"/>
                <w:b/>
              </w:rPr>
            </w:pPr>
            <w:r>
              <w:rPr>
                <w:rFonts w:ascii="Arial" w:eastAsia="Arial" w:hAnsi="Arial" w:cs="Arial"/>
                <w:b/>
              </w:rPr>
              <w:t>Service Category/ Program Goal</w:t>
            </w:r>
          </w:p>
        </w:tc>
        <w:tc>
          <w:tcPr>
            <w:tcW w:w="1254" w:type="dxa"/>
            <w:shd w:val="clear" w:color="auto" w:fill="C0C0C0"/>
            <w:vAlign w:val="center"/>
          </w:tcPr>
          <w:p w14:paraId="1A76F7B6" w14:textId="77777777" w:rsidR="00A04F96" w:rsidRDefault="00F21522">
            <w:pPr>
              <w:jc w:val="center"/>
              <w:rPr>
                <w:rFonts w:ascii="Arial" w:eastAsia="Arial" w:hAnsi="Arial" w:cs="Arial"/>
                <w:b/>
              </w:rPr>
            </w:pPr>
            <w:r>
              <w:rPr>
                <w:rFonts w:ascii="Arial" w:eastAsia="Arial" w:hAnsi="Arial" w:cs="Arial"/>
                <w:b/>
              </w:rPr>
              <w:t>Activity Type</w:t>
            </w:r>
          </w:p>
        </w:tc>
        <w:tc>
          <w:tcPr>
            <w:tcW w:w="2665" w:type="dxa"/>
            <w:shd w:val="clear" w:color="auto" w:fill="C0C0C0"/>
            <w:vAlign w:val="center"/>
          </w:tcPr>
          <w:p w14:paraId="1A76F7B7" w14:textId="77777777" w:rsidR="00A04F96" w:rsidRDefault="00F21522">
            <w:pPr>
              <w:jc w:val="center"/>
              <w:rPr>
                <w:rFonts w:ascii="Arial" w:eastAsia="Arial" w:hAnsi="Arial" w:cs="Arial"/>
                <w:b/>
              </w:rPr>
            </w:pPr>
            <w:r>
              <w:rPr>
                <w:rFonts w:ascii="Arial" w:eastAsia="Arial" w:hAnsi="Arial" w:cs="Arial"/>
                <w:b/>
              </w:rPr>
              <w:t>Activity Description</w:t>
            </w:r>
          </w:p>
        </w:tc>
        <w:tc>
          <w:tcPr>
            <w:tcW w:w="1251" w:type="dxa"/>
            <w:shd w:val="clear" w:color="auto" w:fill="C0C0C0"/>
            <w:vAlign w:val="center"/>
          </w:tcPr>
          <w:p w14:paraId="1A76F7B8" w14:textId="77777777" w:rsidR="00A04F96" w:rsidRDefault="00F21522">
            <w:pPr>
              <w:jc w:val="center"/>
              <w:rPr>
                <w:rFonts w:ascii="Arial" w:eastAsia="Arial" w:hAnsi="Arial" w:cs="Arial"/>
                <w:b/>
              </w:rPr>
            </w:pPr>
            <w:r>
              <w:rPr>
                <w:rFonts w:ascii="Arial" w:eastAsia="Arial" w:hAnsi="Arial" w:cs="Arial"/>
                <w:b/>
              </w:rPr>
              <w:t xml:space="preserve">Annual Target* </w:t>
            </w:r>
          </w:p>
        </w:tc>
        <w:tc>
          <w:tcPr>
            <w:tcW w:w="1672" w:type="dxa"/>
            <w:shd w:val="clear" w:color="auto" w:fill="C0C0C0"/>
            <w:vAlign w:val="center"/>
          </w:tcPr>
          <w:p w14:paraId="1A76F7B9" w14:textId="77777777" w:rsidR="00A04F96" w:rsidRDefault="00F21522">
            <w:pPr>
              <w:jc w:val="center"/>
              <w:rPr>
                <w:rFonts w:ascii="Arial" w:eastAsia="Arial" w:hAnsi="Arial" w:cs="Arial"/>
                <w:b/>
              </w:rPr>
            </w:pPr>
            <w:r>
              <w:rPr>
                <w:rFonts w:ascii="Arial" w:eastAsia="Arial" w:hAnsi="Arial" w:cs="Arial"/>
                <w:b/>
              </w:rPr>
              <w:t>Documentation</w:t>
            </w:r>
          </w:p>
          <w:p w14:paraId="1A76F7BA" w14:textId="77777777" w:rsidR="00A04F96" w:rsidRDefault="00F21522">
            <w:pPr>
              <w:jc w:val="center"/>
              <w:rPr>
                <w:rFonts w:ascii="Arial" w:eastAsia="Arial" w:hAnsi="Arial" w:cs="Arial"/>
                <w:b/>
              </w:rPr>
            </w:pPr>
            <w:r>
              <w:rPr>
                <w:rFonts w:ascii="Arial" w:eastAsia="Arial" w:hAnsi="Arial" w:cs="Arial"/>
                <w:b/>
              </w:rPr>
              <w:t>Method</w:t>
            </w:r>
          </w:p>
        </w:tc>
        <w:tc>
          <w:tcPr>
            <w:tcW w:w="2178" w:type="dxa"/>
            <w:shd w:val="clear" w:color="auto" w:fill="C0C0C0"/>
            <w:vAlign w:val="center"/>
          </w:tcPr>
          <w:p w14:paraId="1A76F7BB" w14:textId="77777777" w:rsidR="00A04F96" w:rsidRDefault="00F21522">
            <w:pPr>
              <w:jc w:val="center"/>
              <w:rPr>
                <w:rFonts w:ascii="Arial" w:eastAsia="Arial" w:hAnsi="Arial" w:cs="Arial"/>
                <w:b/>
              </w:rPr>
            </w:pPr>
            <w:r>
              <w:rPr>
                <w:rFonts w:ascii="Arial" w:eastAsia="Arial" w:hAnsi="Arial" w:cs="Arial"/>
                <w:b/>
              </w:rPr>
              <w:t xml:space="preserve">Mid-Year </w:t>
            </w:r>
          </w:p>
          <w:p w14:paraId="1A76F7BC" w14:textId="77777777" w:rsidR="00A04F96" w:rsidRDefault="00F21522">
            <w:pPr>
              <w:jc w:val="center"/>
              <w:rPr>
                <w:rFonts w:ascii="Arial" w:eastAsia="Arial" w:hAnsi="Arial" w:cs="Arial"/>
                <w:b/>
              </w:rPr>
            </w:pPr>
            <w:r>
              <w:rPr>
                <w:rFonts w:ascii="Arial" w:eastAsia="Arial" w:hAnsi="Arial" w:cs="Arial"/>
                <w:b/>
              </w:rPr>
              <w:t>Status Report</w:t>
            </w:r>
          </w:p>
        </w:tc>
        <w:tc>
          <w:tcPr>
            <w:tcW w:w="2240" w:type="dxa"/>
            <w:shd w:val="clear" w:color="auto" w:fill="C0C0C0"/>
            <w:vAlign w:val="center"/>
          </w:tcPr>
          <w:p w14:paraId="1A76F7BD" w14:textId="77777777" w:rsidR="00A04F96" w:rsidRDefault="00F21522">
            <w:pPr>
              <w:jc w:val="center"/>
              <w:rPr>
                <w:rFonts w:ascii="Arial" w:eastAsia="Arial" w:hAnsi="Arial" w:cs="Arial"/>
                <w:b/>
              </w:rPr>
            </w:pPr>
            <w:r>
              <w:rPr>
                <w:rFonts w:ascii="Arial" w:eastAsia="Arial" w:hAnsi="Arial" w:cs="Arial"/>
                <w:b/>
              </w:rPr>
              <w:t xml:space="preserve">Year-End </w:t>
            </w:r>
          </w:p>
          <w:p w14:paraId="1A76F7BE" w14:textId="77777777" w:rsidR="00A04F96" w:rsidRDefault="00F21522">
            <w:pPr>
              <w:jc w:val="center"/>
              <w:rPr>
                <w:rFonts w:ascii="Arial" w:eastAsia="Arial" w:hAnsi="Arial" w:cs="Arial"/>
                <w:b/>
              </w:rPr>
            </w:pPr>
            <w:r>
              <w:rPr>
                <w:rFonts w:ascii="Arial" w:eastAsia="Arial" w:hAnsi="Arial" w:cs="Arial"/>
                <w:b/>
              </w:rPr>
              <w:t>Status Report</w:t>
            </w:r>
          </w:p>
        </w:tc>
      </w:tr>
      <w:tr w:rsidR="00A04F96" w14:paraId="1A76F7D0" w14:textId="77777777" w:rsidTr="00A13BBC">
        <w:trPr>
          <w:trHeight w:val="738"/>
        </w:trPr>
        <w:tc>
          <w:tcPr>
            <w:tcW w:w="429" w:type="dxa"/>
            <w:vMerge w:val="restart"/>
            <w:shd w:val="clear" w:color="auto" w:fill="auto"/>
            <w:vAlign w:val="center"/>
          </w:tcPr>
          <w:p w14:paraId="1A76F7C0" w14:textId="77777777" w:rsidR="00A04F96" w:rsidRDefault="00F21522">
            <w:pPr>
              <w:jc w:val="center"/>
              <w:rPr>
                <w:rFonts w:ascii="Arial" w:eastAsia="Arial" w:hAnsi="Arial" w:cs="Arial"/>
              </w:rPr>
            </w:pPr>
            <w:r>
              <w:rPr>
                <w:rFonts w:ascii="Arial" w:eastAsia="Arial" w:hAnsi="Arial" w:cs="Arial"/>
              </w:rPr>
              <w:t>1</w:t>
            </w:r>
          </w:p>
        </w:tc>
        <w:tc>
          <w:tcPr>
            <w:tcW w:w="1971" w:type="dxa"/>
            <w:vMerge w:val="restart"/>
            <w:shd w:val="clear" w:color="auto" w:fill="auto"/>
            <w:vAlign w:val="center"/>
          </w:tcPr>
          <w:p w14:paraId="1A76F7C1" w14:textId="77777777" w:rsidR="00A04F96" w:rsidRDefault="00F21522">
            <w:pPr>
              <w:jc w:val="center"/>
              <w:rPr>
                <w:rFonts w:ascii="Arial" w:eastAsia="Arial" w:hAnsi="Arial" w:cs="Arial"/>
              </w:rPr>
            </w:pPr>
            <w:r>
              <w:rPr>
                <w:rFonts w:ascii="Arial" w:eastAsia="Arial" w:hAnsi="Arial" w:cs="Arial"/>
              </w:rPr>
              <w:br/>
              <w:t>School readiness</w:t>
            </w:r>
          </w:p>
        </w:tc>
        <w:tc>
          <w:tcPr>
            <w:tcW w:w="1254" w:type="dxa"/>
            <w:shd w:val="clear" w:color="auto" w:fill="auto"/>
            <w:vAlign w:val="center"/>
          </w:tcPr>
          <w:p w14:paraId="1A76F7C2" w14:textId="77777777" w:rsidR="00A04F96" w:rsidRDefault="00F21522">
            <w:pPr>
              <w:jc w:val="center"/>
              <w:rPr>
                <w:rFonts w:ascii="Arial" w:eastAsia="Arial" w:hAnsi="Arial" w:cs="Arial"/>
              </w:rPr>
            </w:pPr>
            <w:r>
              <w:rPr>
                <w:rFonts w:ascii="Arial" w:eastAsia="Arial" w:hAnsi="Arial" w:cs="Arial"/>
              </w:rPr>
              <w:t>Output</w:t>
            </w:r>
          </w:p>
        </w:tc>
        <w:tc>
          <w:tcPr>
            <w:tcW w:w="2665" w:type="dxa"/>
            <w:shd w:val="clear" w:color="auto" w:fill="auto"/>
            <w:vAlign w:val="center"/>
          </w:tcPr>
          <w:p w14:paraId="1A76F7C3" w14:textId="77777777" w:rsidR="00A04F96" w:rsidRDefault="00A04F96">
            <w:pPr>
              <w:jc w:val="center"/>
              <w:rPr>
                <w:rFonts w:ascii="Arial" w:eastAsia="Arial" w:hAnsi="Arial" w:cs="Arial"/>
              </w:rPr>
            </w:pPr>
          </w:p>
          <w:p w14:paraId="1A76F7C4" w14:textId="77777777" w:rsidR="00A04F96" w:rsidRDefault="00F21522">
            <w:pPr>
              <w:spacing w:before="240" w:after="240"/>
              <w:jc w:val="center"/>
              <w:rPr>
                <w:rFonts w:ascii="Arial" w:eastAsia="Arial" w:hAnsi="Arial" w:cs="Arial"/>
              </w:rPr>
            </w:pPr>
            <w:r>
              <w:rPr>
                <w:rFonts w:ascii="Arial" w:eastAsia="Arial" w:hAnsi="Arial" w:cs="Arial"/>
              </w:rPr>
              <w:t>Participants receive high quality early childhood education in preparation for kindergarten/TK (in fall 2023)</w:t>
            </w:r>
          </w:p>
        </w:tc>
        <w:tc>
          <w:tcPr>
            <w:tcW w:w="1251" w:type="dxa"/>
            <w:shd w:val="clear" w:color="auto" w:fill="auto"/>
            <w:vAlign w:val="center"/>
          </w:tcPr>
          <w:p w14:paraId="1A76F7C5" w14:textId="77777777" w:rsidR="00A04F96" w:rsidRDefault="00F21522">
            <w:pPr>
              <w:jc w:val="center"/>
              <w:rPr>
                <w:rFonts w:ascii="Arial" w:eastAsia="Arial" w:hAnsi="Arial" w:cs="Arial"/>
              </w:rPr>
            </w:pPr>
            <w:r>
              <w:rPr>
                <w:rFonts w:ascii="Arial" w:eastAsia="Arial" w:hAnsi="Arial" w:cs="Arial"/>
              </w:rPr>
              <w:t>16 SMPP</w:t>
            </w:r>
          </w:p>
        </w:tc>
        <w:tc>
          <w:tcPr>
            <w:tcW w:w="1672" w:type="dxa"/>
            <w:shd w:val="clear" w:color="auto" w:fill="auto"/>
            <w:vAlign w:val="center"/>
          </w:tcPr>
          <w:p w14:paraId="1A76F7C6" w14:textId="77777777" w:rsidR="00A04F96" w:rsidRDefault="00F21522">
            <w:pPr>
              <w:spacing w:before="240" w:after="240"/>
              <w:jc w:val="center"/>
              <w:rPr>
                <w:rFonts w:ascii="Arial" w:eastAsia="Arial" w:hAnsi="Arial" w:cs="Arial"/>
              </w:rPr>
            </w:pPr>
            <w:r>
              <w:rPr>
                <w:rFonts w:ascii="Arial" w:eastAsia="Arial" w:hAnsi="Arial" w:cs="Arial"/>
              </w:rPr>
              <w:t xml:space="preserve">Attendance  </w:t>
            </w:r>
          </w:p>
          <w:p w14:paraId="1A76F7C7" w14:textId="77777777" w:rsidR="00A04F96" w:rsidRDefault="00F21522">
            <w:pPr>
              <w:jc w:val="center"/>
              <w:rPr>
                <w:rFonts w:ascii="Arial" w:eastAsia="Arial" w:hAnsi="Arial" w:cs="Arial"/>
              </w:rPr>
            </w:pPr>
            <w:r>
              <w:rPr>
                <w:rFonts w:ascii="Arial" w:eastAsia="Arial" w:hAnsi="Arial" w:cs="Arial"/>
              </w:rPr>
              <w:t>Conference Forms</w:t>
            </w:r>
          </w:p>
        </w:tc>
        <w:tc>
          <w:tcPr>
            <w:tcW w:w="2178" w:type="dxa"/>
          </w:tcPr>
          <w:p w14:paraId="1A76F7C8" w14:textId="77777777" w:rsidR="00A04F96" w:rsidRDefault="00A04F96">
            <w:pPr>
              <w:jc w:val="center"/>
              <w:rPr>
                <w:rFonts w:ascii="Arial" w:eastAsia="Arial" w:hAnsi="Arial" w:cs="Arial"/>
              </w:rPr>
            </w:pPr>
          </w:p>
          <w:p w14:paraId="1A76F7C9" w14:textId="77777777" w:rsidR="00A04F96" w:rsidRDefault="00A04F96">
            <w:pPr>
              <w:jc w:val="center"/>
              <w:rPr>
                <w:rFonts w:ascii="Arial" w:eastAsia="Arial" w:hAnsi="Arial" w:cs="Arial"/>
              </w:rPr>
            </w:pPr>
          </w:p>
          <w:p w14:paraId="1A76F7CA" w14:textId="77777777" w:rsidR="00A04F96" w:rsidRDefault="00A04F96">
            <w:pPr>
              <w:jc w:val="center"/>
              <w:rPr>
                <w:rFonts w:ascii="Arial" w:eastAsia="Arial" w:hAnsi="Arial" w:cs="Arial"/>
              </w:rPr>
            </w:pPr>
          </w:p>
          <w:p w14:paraId="1A76F7CB" w14:textId="77777777" w:rsidR="00A04F96" w:rsidRDefault="00F21522">
            <w:pPr>
              <w:jc w:val="center"/>
              <w:rPr>
                <w:rFonts w:ascii="Arial" w:eastAsia="Arial" w:hAnsi="Arial" w:cs="Arial"/>
              </w:rPr>
            </w:pPr>
            <w:r>
              <w:rPr>
                <w:rFonts w:ascii="Arial" w:eastAsia="Arial" w:hAnsi="Arial" w:cs="Arial"/>
              </w:rPr>
              <w:t>20 SMPP</w:t>
            </w:r>
          </w:p>
        </w:tc>
        <w:tc>
          <w:tcPr>
            <w:tcW w:w="2240" w:type="dxa"/>
          </w:tcPr>
          <w:p w14:paraId="1A76F7CC" w14:textId="77777777" w:rsidR="00A04F96" w:rsidRDefault="00A04F96">
            <w:pPr>
              <w:jc w:val="center"/>
              <w:rPr>
                <w:rFonts w:ascii="Arial" w:eastAsia="Arial" w:hAnsi="Arial" w:cs="Arial"/>
              </w:rPr>
            </w:pPr>
          </w:p>
          <w:p w14:paraId="1A76F7CD" w14:textId="77777777" w:rsidR="00A04F96" w:rsidRDefault="00A04F96">
            <w:pPr>
              <w:jc w:val="center"/>
              <w:rPr>
                <w:rFonts w:ascii="Arial" w:eastAsia="Arial" w:hAnsi="Arial" w:cs="Arial"/>
              </w:rPr>
            </w:pPr>
          </w:p>
          <w:p w14:paraId="1A76F7CE" w14:textId="77777777" w:rsidR="00A04F96" w:rsidRDefault="00A04F96">
            <w:pPr>
              <w:jc w:val="center"/>
              <w:rPr>
                <w:rFonts w:ascii="Arial" w:eastAsia="Arial" w:hAnsi="Arial" w:cs="Arial"/>
              </w:rPr>
            </w:pPr>
          </w:p>
          <w:p w14:paraId="1A76F7CF" w14:textId="77777777" w:rsidR="00A04F96" w:rsidRDefault="00F21522">
            <w:pPr>
              <w:jc w:val="center"/>
              <w:rPr>
                <w:rFonts w:ascii="Arial" w:eastAsia="Arial" w:hAnsi="Arial" w:cs="Arial"/>
              </w:rPr>
            </w:pPr>
            <w:r>
              <w:rPr>
                <w:rFonts w:ascii="Arial" w:eastAsia="Arial" w:hAnsi="Arial" w:cs="Arial"/>
              </w:rPr>
              <w:t>20 SMPP</w:t>
            </w:r>
          </w:p>
        </w:tc>
      </w:tr>
      <w:tr w:rsidR="00A04F96" w14:paraId="1A76F7E0" w14:textId="77777777" w:rsidTr="00A13BBC">
        <w:trPr>
          <w:trHeight w:val="811"/>
        </w:trPr>
        <w:tc>
          <w:tcPr>
            <w:tcW w:w="429" w:type="dxa"/>
            <w:vMerge/>
            <w:vAlign w:val="center"/>
          </w:tcPr>
          <w:p w14:paraId="1A76F7D1" w14:textId="77777777" w:rsidR="00A04F96" w:rsidRDefault="00A04F96">
            <w:pPr>
              <w:spacing w:line="276" w:lineRule="auto"/>
              <w:rPr>
                <w:rFonts w:ascii="Arial" w:eastAsia="Arial" w:hAnsi="Arial" w:cs="Arial"/>
              </w:rPr>
            </w:pPr>
          </w:p>
        </w:tc>
        <w:tc>
          <w:tcPr>
            <w:tcW w:w="1971" w:type="dxa"/>
            <w:vMerge/>
            <w:vAlign w:val="center"/>
          </w:tcPr>
          <w:p w14:paraId="1A76F7D2" w14:textId="77777777" w:rsidR="00A04F96" w:rsidRDefault="00A04F96">
            <w:pPr>
              <w:spacing w:line="276" w:lineRule="auto"/>
              <w:rPr>
                <w:rFonts w:ascii="Arial" w:eastAsia="Arial" w:hAnsi="Arial" w:cs="Arial"/>
              </w:rPr>
            </w:pPr>
          </w:p>
        </w:tc>
        <w:tc>
          <w:tcPr>
            <w:tcW w:w="1254" w:type="dxa"/>
            <w:shd w:val="clear" w:color="auto" w:fill="auto"/>
            <w:vAlign w:val="center"/>
          </w:tcPr>
          <w:p w14:paraId="1A76F7D3" w14:textId="77777777" w:rsidR="00A04F96" w:rsidRDefault="00F21522">
            <w:pPr>
              <w:jc w:val="center"/>
              <w:rPr>
                <w:rFonts w:ascii="Arial" w:eastAsia="Arial" w:hAnsi="Arial" w:cs="Arial"/>
              </w:rPr>
            </w:pPr>
            <w:r>
              <w:rPr>
                <w:rFonts w:ascii="Arial" w:eastAsia="Arial" w:hAnsi="Arial" w:cs="Arial"/>
              </w:rPr>
              <w:t>Outcome</w:t>
            </w:r>
          </w:p>
        </w:tc>
        <w:tc>
          <w:tcPr>
            <w:tcW w:w="2665" w:type="dxa"/>
            <w:shd w:val="clear" w:color="auto" w:fill="auto"/>
            <w:vAlign w:val="center"/>
          </w:tcPr>
          <w:p w14:paraId="1A76F7D4" w14:textId="77777777" w:rsidR="00A04F96" w:rsidRDefault="00F21522">
            <w:pPr>
              <w:jc w:val="center"/>
              <w:rPr>
                <w:rFonts w:ascii="Arial" w:eastAsia="Arial" w:hAnsi="Arial" w:cs="Arial"/>
              </w:rPr>
            </w:pPr>
            <w:r>
              <w:rPr>
                <w:rFonts w:ascii="Arial" w:eastAsia="Arial" w:hAnsi="Arial" w:cs="Arial"/>
              </w:rPr>
              <w:t>Participants matriculating to kindergarten and TK (in fall 2022) will demonstrate advancement to the next developmental bracket in social-emotional, physical motor, and cognitive domains</w:t>
            </w:r>
          </w:p>
        </w:tc>
        <w:tc>
          <w:tcPr>
            <w:tcW w:w="1251" w:type="dxa"/>
            <w:shd w:val="clear" w:color="auto" w:fill="auto"/>
            <w:vAlign w:val="center"/>
          </w:tcPr>
          <w:p w14:paraId="1A76F7D5" w14:textId="77777777" w:rsidR="00A04F96" w:rsidRDefault="00F21522">
            <w:pPr>
              <w:jc w:val="center"/>
              <w:rPr>
                <w:rFonts w:ascii="Arial" w:eastAsia="Arial" w:hAnsi="Arial" w:cs="Arial"/>
              </w:rPr>
            </w:pPr>
            <w:r>
              <w:rPr>
                <w:rFonts w:ascii="Arial" w:eastAsia="Arial" w:hAnsi="Arial" w:cs="Arial"/>
              </w:rPr>
              <w:t>13 SMPP</w:t>
            </w:r>
          </w:p>
        </w:tc>
        <w:tc>
          <w:tcPr>
            <w:tcW w:w="1672" w:type="dxa"/>
            <w:shd w:val="clear" w:color="auto" w:fill="auto"/>
            <w:vAlign w:val="center"/>
          </w:tcPr>
          <w:p w14:paraId="1A76F7D6" w14:textId="77777777" w:rsidR="00A04F96" w:rsidRDefault="00F21522">
            <w:pPr>
              <w:jc w:val="center"/>
              <w:rPr>
                <w:rFonts w:ascii="Arial" w:eastAsia="Arial" w:hAnsi="Arial" w:cs="Arial"/>
              </w:rPr>
            </w:pPr>
            <w:r>
              <w:rPr>
                <w:rFonts w:ascii="Arial" w:eastAsia="Arial" w:hAnsi="Arial" w:cs="Arial"/>
              </w:rPr>
              <w:t>Electronic File</w:t>
            </w:r>
          </w:p>
        </w:tc>
        <w:tc>
          <w:tcPr>
            <w:tcW w:w="2178" w:type="dxa"/>
          </w:tcPr>
          <w:p w14:paraId="1A76F7D7" w14:textId="77777777" w:rsidR="00A04F96" w:rsidRDefault="00A04F96">
            <w:pPr>
              <w:jc w:val="center"/>
              <w:rPr>
                <w:rFonts w:ascii="Arial" w:eastAsia="Arial" w:hAnsi="Arial" w:cs="Arial"/>
              </w:rPr>
            </w:pPr>
          </w:p>
          <w:p w14:paraId="1A76F7D8" w14:textId="77777777" w:rsidR="00A04F96" w:rsidRDefault="00A04F96">
            <w:pPr>
              <w:jc w:val="center"/>
              <w:rPr>
                <w:rFonts w:ascii="Arial" w:eastAsia="Arial" w:hAnsi="Arial" w:cs="Arial"/>
              </w:rPr>
            </w:pPr>
          </w:p>
          <w:p w14:paraId="1A76F7D9" w14:textId="77777777" w:rsidR="00A04F96" w:rsidRDefault="00A04F96">
            <w:pPr>
              <w:jc w:val="center"/>
              <w:rPr>
                <w:rFonts w:ascii="Arial" w:eastAsia="Arial" w:hAnsi="Arial" w:cs="Arial"/>
              </w:rPr>
            </w:pPr>
          </w:p>
          <w:p w14:paraId="1A76F7DA" w14:textId="77777777" w:rsidR="00A04F96" w:rsidRDefault="00F21522">
            <w:pPr>
              <w:jc w:val="center"/>
              <w:rPr>
                <w:rFonts w:ascii="Arial" w:eastAsia="Arial" w:hAnsi="Arial" w:cs="Arial"/>
              </w:rPr>
            </w:pPr>
            <w:r>
              <w:rPr>
                <w:rFonts w:ascii="Arial" w:eastAsia="Arial" w:hAnsi="Arial" w:cs="Arial"/>
              </w:rPr>
              <w:t>12 SMPP</w:t>
            </w:r>
          </w:p>
        </w:tc>
        <w:tc>
          <w:tcPr>
            <w:tcW w:w="2240" w:type="dxa"/>
          </w:tcPr>
          <w:p w14:paraId="1A76F7DB" w14:textId="77777777" w:rsidR="00A04F96" w:rsidRDefault="00A04F96">
            <w:pPr>
              <w:jc w:val="center"/>
              <w:rPr>
                <w:rFonts w:ascii="Arial" w:eastAsia="Arial" w:hAnsi="Arial" w:cs="Arial"/>
              </w:rPr>
            </w:pPr>
          </w:p>
          <w:p w14:paraId="1A76F7DC" w14:textId="77777777" w:rsidR="00A04F96" w:rsidRDefault="00A04F96">
            <w:pPr>
              <w:jc w:val="center"/>
              <w:rPr>
                <w:rFonts w:ascii="Arial" w:eastAsia="Arial" w:hAnsi="Arial" w:cs="Arial"/>
              </w:rPr>
            </w:pPr>
          </w:p>
          <w:p w14:paraId="1A76F7DD" w14:textId="77777777" w:rsidR="00A04F96" w:rsidRDefault="00A04F96">
            <w:pPr>
              <w:jc w:val="center"/>
              <w:rPr>
                <w:rFonts w:ascii="Arial" w:eastAsia="Arial" w:hAnsi="Arial" w:cs="Arial"/>
              </w:rPr>
            </w:pPr>
          </w:p>
          <w:p w14:paraId="1A76F7DE" w14:textId="77777777" w:rsidR="00A04F96" w:rsidRDefault="00F21522">
            <w:pPr>
              <w:jc w:val="center"/>
              <w:rPr>
                <w:rFonts w:ascii="Arial" w:eastAsia="Arial" w:hAnsi="Arial" w:cs="Arial"/>
              </w:rPr>
            </w:pPr>
            <w:r>
              <w:rPr>
                <w:rFonts w:ascii="Arial" w:eastAsia="Arial" w:hAnsi="Arial" w:cs="Arial"/>
              </w:rPr>
              <w:t>12 SMPP</w:t>
            </w:r>
          </w:p>
          <w:p w14:paraId="1A76F7DF" w14:textId="77777777" w:rsidR="00A04F96" w:rsidRDefault="00A04F96">
            <w:pPr>
              <w:rPr>
                <w:rFonts w:ascii="Arial" w:eastAsia="Arial" w:hAnsi="Arial" w:cs="Arial"/>
              </w:rPr>
            </w:pPr>
          </w:p>
        </w:tc>
      </w:tr>
      <w:tr w:rsidR="00A04F96" w14:paraId="1A76F7EF" w14:textId="77777777" w:rsidTr="00A13BBC">
        <w:trPr>
          <w:trHeight w:val="718"/>
        </w:trPr>
        <w:tc>
          <w:tcPr>
            <w:tcW w:w="429" w:type="dxa"/>
            <w:vMerge w:val="restart"/>
            <w:shd w:val="clear" w:color="auto" w:fill="auto"/>
            <w:vAlign w:val="center"/>
          </w:tcPr>
          <w:p w14:paraId="1A76F7E1" w14:textId="77777777" w:rsidR="00A04F96" w:rsidRDefault="00F21522">
            <w:pPr>
              <w:jc w:val="center"/>
              <w:rPr>
                <w:rFonts w:ascii="Arial" w:eastAsia="Arial" w:hAnsi="Arial" w:cs="Arial"/>
              </w:rPr>
            </w:pPr>
            <w:r>
              <w:rPr>
                <w:rFonts w:ascii="Arial" w:eastAsia="Arial" w:hAnsi="Arial" w:cs="Arial"/>
              </w:rPr>
              <w:t>2</w:t>
            </w:r>
          </w:p>
        </w:tc>
        <w:tc>
          <w:tcPr>
            <w:tcW w:w="1971" w:type="dxa"/>
            <w:vMerge w:val="restart"/>
            <w:shd w:val="clear" w:color="auto" w:fill="auto"/>
            <w:vAlign w:val="center"/>
          </w:tcPr>
          <w:p w14:paraId="1A76F7E2" w14:textId="77777777" w:rsidR="00A04F96" w:rsidRDefault="00A04F96">
            <w:pPr>
              <w:jc w:val="center"/>
              <w:rPr>
                <w:rFonts w:ascii="Arial" w:eastAsia="Arial" w:hAnsi="Arial" w:cs="Arial"/>
                <w:b/>
                <w:i/>
              </w:rPr>
            </w:pPr>
          </w:p>
          <w:p w14:paraId="1A76F7E3" w14:textId="77777777" w:rsidR="00A04F96" w:rsidRDefault="00F21522">
            <w:pPr>
              <w:spacing w:before="240" w:after="240"/>
              <w:jc w:val="center"/>
              <w:rPr>
                <w:rFonts w:ascii="Arial" w:eastAsia="Arial" w:hAnsi="Arial" w:cs="Arial"/>
                <w:b/>
                <w:i/>
              </w:rPr>
            </w:pPr>
            <w:r>
              <w:rPr>
                <w:rFonts w:ascii="Arial" w:eastAsia="Arial" w:hAnsi="Arial" w:cs="Arial"/>
              </w:rPr>
              <w:t>Early intervention </w:t>
            </w:r>
          </w:p>
        </w:tc>
        <w:tc>
          <w:tcPr>
            <w:tcW w:w="1254" w:type="dxa"/>
            <w:shd w:val="clear" w:color="auto" w:fill="auto"/>
            <w:vAlign w:val="center"/>
          </w:tcPr>
          <w:p w14:paraId="1A76F7E4" w14:textId="77777777" w:rsidR="00A04F96" w:rsidRDefault="00F21522">
            <w:pPr>
              <w:jc w:val="center"/>
              <w:rPr>
                <w:rFonts w:ascii="Arial" w:eastAsia="Arial" w:hAnsi="Arial" w:cs="Arial"/>
              </w:rPr>
            </w:pPr>
            <w:r>
              <w:rPr>
                <w:rFonts w:ascii="Arial" w:eastAsia="Arial" w:hAnsi="Arial" w:cs="Arial"/>
              </w:rPr>
              <w:t>Output</w:t>
            </w:r>
          </w:p>
        </w:tc>
        <w:tc>
          <w:tcPr>
            <w:tcW w:w="2665" w:type="dxa"/>
            <w:shd w:val="clear" w:color="auto" w:fill="auto"/>
            <w:vAlign w:val="center"/>
          </w:tcPr>
          <w:p w14:paraId="1A76F7E5" w14:textId="77777777" w:rsidR="00A04F96" w:rsidRDefault="00F21522">
            <w:pPr>
              <w:spacing w:before="240" w:after="240"/>
              <w:jc w:val="center"/>
              <w:rPr>
                <w:rFonts w:ascii="Arial" w:eastAsia="Arial" w:hAnsi="Arial" w:cs="Arial"/>
              </w:rPr>
            </w:pPr>
            <w:r>
              <w:rPr>
                <w:rFonts w:ascii="Arial" w:eastAsia="Arial" w:hAnsi="Arial" w:cs="Arial"/>
              </w:rPr>
              <w:t>Participants are screened for developmental delays or concerns</w:t>
            </w:r>
          </w:p>
        </w:tc>
        <w:tc>
          <w:tcPr>
            <w:tcW w:w="1251" w:type="dxa"/>
            <w:shd w:val="clear" w:color="auto" w:fill="auto"/>
            <w:vAlign w:val="center"/>
          </w:tcPr>
          <w:p w14:paraId="1A76F7E6" w14:textId="77777777" w:rsidR="00A04F96" w:rsidRDefault="00F21522">
            <w:pPr>
              <w:jc w:val="center"/>
              <w:rPr>
                <w:rFonts w:ascii="Arial" w:eastAsia="Arial" w:hAnsi="Arial" w:cs="Arial"/>
              </w:rPr>
            </w:pPr>
            <w:r>
              <w:rPr>
                <w:rFonts w:ascii="Arial" w:eastAsia="Arial" w:hAnsi="Arial" w:cs="Arial"/>
              </w:rPr>
              <w:t>63 SMPP</w:t>
            </w:r>
          </w:p>
        </w:tc>
        <w:tc>
          <w:tcPr>
            <w:tcW w:w="1672" w:type="dxa"/>
            <w:shd w:val="clear" w:color="auto" w:fill="auto"/>
            <w:vAlign w:val="center"/>
          </w:tcPr>
          <w:p w14:paraId="1A76F7E7" w14:textId="77777777" w:rsidR="00A04F96" w:rsidRDefault="00F21522">
            <w:pPr>
              <w:spacing w:before="240" w:after="240"/>
              <w:jc w:val="center"/>
              <w:rPr>
                <w:rFonts w:ascii="Arial" w:eastAsia="Arial" w:hAnsi="Arial" w:cs="Arial"/>
              </w:rPr>
            </w:pPr>
            <w:r>
              <w:rPr>
                <w:rFonts w:ascii="Arial" w:eastAsia="Arial" w:hAnsi="Arial" w:cs="Arial"/>
              </w:rPr>
              <w:t xml:space="preserve">ASQs  </w:t>
            </w:r>
          </w:p>
          <w:p w14:paraId="1A76F7E8" w14:textId="77777777" w:rsidR="00A04F96" w:rsidRDefault="00F21522">
            <w:pPr>
              <w:jc w:val="center"/>
              <w:rPr>
                <w:rFonts w:ascii="Arial" w:eastAsia="Arial" w:hAnsi="Arial" w:cs="Arial"/>
              </w:rPr>
            </w:pPr>
            <w:r>
              <w:rPr>
                <w:rFonts w:ascii="Arial" w:eastAsia="Arial" w:hAnsi="Arial" w:cs="Arial"/>
              </w:rPr>
              <w:t>Conference Forms</w:t>
            </w:r>
          </w:p>
        </w:tc>
        <w:tc>
          <w:tcPr>
            <w:tcW w:w="2178" w:type="dxa"/>
          </w:tcPr>
          <w:p w14:paraId="1A76F7E9" w14:textId="77777777" w:rsidR="00A04F96" w:rsidRDefault="00A04F96">
            <w:pPr>
              <w:jc w:val="center"/>
              <w:rPr>
                <w:rFonts w:ascii="Arial" w:eastAsia="Arial" w:hAnsi="Arial" w:cs="Arial"/>
                <w:highlight w:val="yellow"/>
              </w:rPr>
            </w:pPr>
          </w:p>
          <w:p w14:paraId="1A76F7EA" w14:textId="77777777" w:rsidR="00A04F96" w:rsidRDefault="00A04F96">
            <w:pPr>
              <w:jc w:val="center"/>
              <w:rPr>
                <w:rFonts w:ascii="Arial" w:eastAsia="Arial" w:hAnsi="Arial" w:cs="Arial"/>
                <w:highlight w:val="yellow"/>
              </w:rPr>
            </w:pPr>
          </w:p>
          <w:p w14:paraId="1A76F7EB" w14:textId="77777777" w:rsidR="00A04F96" w:rsidRDefault="00F21522">
            <w:pPr>
              <w:jc w:val="center"/>
              <w:rPr>
                <w:rFonts w:ascii="Arial" w:eastAsia="Arial" w:hAnsi="Arial" w:cs="Arial"/>
              </w:rPr>
            </w:pPr>
            <w:r>
              <w:rPr>
                <w:rFonts w:ascii="Arial" w:eastAsia="Arial" w:hAnsi="Arial" w:cs="Arial"/>
              </w:rPr>
              <w:t>47 SMPP</w:t>
            </w:r>
          </w:p>
        </w:tc>
        <w:tc>
          <w:tcPr>
            <w:tcW w:w="2240" w:type="dxa"/>
          </w:tcPr>
          <w:p w14:paraId="1A76F7EC" w14:textId="77777777" w:rsidR="00A04F96" w:rsidRDefault="00A04F96">
            <w:pPr>
              <w:jc w:val="center"/>
              <w:rPr>
                <w:rFonts w:ascii="Arial" w:eastAsia="Arial" w:hAnsi="Arial" w:cs="Arial"/>
              </w:rPr>
            </w:pPr>
          </w:p>
          <w:p w14:paraId="1A76F7ED" w14:textId="77777777" w:rsidR="00A04F96" w:rsidRDefault="00A04F96">
            <w:pPr>
              <w:jc w:val="center"/>
              <w:rPr>
                <w:rFonts w:ascii="Arial" w:eastAsia="Arial" w:hAnsi="Arial" w:cs="Arial"/>
              </w:rPr>
            </w:pPr>
          </w:p>
          <w:p w14:paraId="1A76F7EE" w14:textId="77777777" w:rsidR="00A04F96" w:rsidRDefault="00F21522">
            <w:pPr>
              <w:jc w:val="center"/>
              <w:rPr>
                <w:rFonts w:ascii="Arial" w:eastAsia="Arial" w:hAnsi="Arial" w:cs="Arial"/>
              </w:rPr>
            </w:pPr>
            <w:r>
              <w:rPr>
                <w:rFonts w:ascii="Arial" w:eastAsia="Arial" w:hAnsi="Arial" w:cs="Arial"/>
              </w:rPr>
              <w:t>48 SMPP</w:t>
            </w:r>
          </w:p>
        </w:tc>
      </w:tr>
      <w:tr w:rsidR="00A04F96" w14:paraId="1A76F800" w14:textId="77777777" w:rsidTr="00A13BBC">
        <w:trPr>
          <w:trHeight w:val="898"/>
        </w:trPr>
        <w:tc>
          <w:tcPr>
            <w:tcW w:w="429" w:type="dxa"/>
            <w:vMerge/>
            <w:vAlign w:val="center"/>
          </w:tcPr>
          <w:p w14:paraId="1A76F7F0" w14:textId="77777777" w:rsidR="00A04F96" w:rsidRDefault="00A04F96">
            <w:pPr>
              <w:spacing w:line="276" w:lineRule="auto"/>
              <w:rPr>
                <w:rFonts w:ascii="Arial" w:eastAsia="Arial" w:hAnsi="Arial" w:cs="Arial"/>
              </w:rPr>
            </w:pPr>
          </w:p>
        </w:tc>
        <w:tc>
          <w:tcPr>
            <w:tcW w:w="1971" w:type="dxa"/>
            <w:vMerge/>
            <w:vAlign w:val="center"/>
          </w:tcPr>
          <w:p w14:paraId="1A76F7F1" w14:textId="77777777" w:rsidR="00A04F96" w:rsidRDefault="00A04F96">
            <w:pPr>
              <w:spacing w:line="276" w:lineRule="auto"/>
              <w:rPr>
                <w:rFonts w:ascii="Arial" w:eastAsia="Arial" w:hAnsi="Arial" w:cs="Arial"/>
              </w:rPr>
            </w:pPr>
          </w:p>
        </w:tc>
        <w:tc>
          <w:tcPr>
            <w:tcW w:w="1254" w:type="dxa"/>
            <w:shd w:val="clear" w:color="auto" w:fill="auto"/>
            <w:vAlign w:val="center"/>
          </w:tcPr>
          <w:p w14:paraId="1A76F7F2" w14:textId="77777777" w:rsidR="00A04F96" w:rsidRDefault="00F21522">
            <w:pPr>
              <w:jc w:val="center"/>
              <w:rPr>
                <w:rFonts w:ascii="Arial" w:eastAsia="Arial" w:hAnsi="Arial" w:cs="Arial"/>
              </w:rPr>
            </w:pPr>
            <w:r>
              <w:rPr>
                <w:rFonts w:ascii="Arial" w:eastAsia="Arial" w:hAnsi="Arial" w:cs="Arial"/>
              </w:rPr>
              <w:t>Outcome</w:t>
            </w:r>
          </w:p>
        </w:tc>
        <w:tc>
          <w:tcPr>
            <w:tcW w:w="2665" w:type="dxa"/>
            <w:shd w:val="clear" w:color="auto" w:fill="auto"/>
            <w:vAlign w:val="center"/>
          </w:tcPr>
          <w:p w14:paraId="1A76F7F3" w14:textId="77777777" w:rsidR="00A04F96" w:rsidRDefault="00F21522">
            <w:pPr>
              <w:spacing w:before="240" w:after="240"/>
              <w:jc w:val="center"/>
              <w:rPr>
                <w:rFonts w:ascii="Arial" w:eastAsia="Arial" w:hAnsi="Arial" w:cs="Arial"/>
              </w:rPr>
            </w:pPr>
            <w:r>
              <w:rPr>
                <w:rFonts w:ascii="Arial" w:eastAsia="Arial" w:hAnsi="Arial" w:cs="Arial"/>
              </w:rPr>
              <w:t>Participants with identified or suspected concerns are referred to outside services as appropriate and/or supported with an individualized internal program plan</w:t>
            </w:r>
          </w:p>
          <w:p w14:paraId="1A76F7F4" w14:textId="77777777" w:rsidR="00A04F96" w:rsidRDefault="00A04F96">
            <w:pPr>
              <w:jc w:val="center"/>
              <w:rPr>
                <w:rFonts w:ascii="Arial" w:eastAsia="Arial" w:hAnsi="Arial" w:cs="Arial"/>
              </w:rPr>
            </w:pPr>
          </w:p>
        </w:tc>
        <w:tc>
          <w:tcPr>
            <w:tcW w:w="1251" w:type="dxa"/>
            <w:shd w:val="clear" w:color="auto" w:fill="auto"/>
            <w:vAlign w:val="center"/>
          </w:tcPr>
          <w:p w14:paraId="1A76F7F5" w14:textId="77777777" w:rsidR="00A04F96" w:rsidRDefault="00A04F96">
            <w:pPr>
              <w:jc w:val="center"/>
              <w:rPr>
                <w:rFonts w:ascii="Arial" w:eastAsia="Arial" w:hAnsi="Arial" w:cs="Arial"/>
              </w:rPr>
            </w:pPr>
          </w:p>
          <w:p w14:paraId="1A76F7F6" w14:textId="77777777" w:rsidR="00A04F96" w:rsidRDefault="00F21522">
            <w:pPr>
              <w:spacing w:before="240" w:after="240"/>
              <w:jc w:val="center"/>
              <w:rPr>
                <w:rFonts w:ascii="Arial" w:eastAsia="Arial" w:hAnsi="Arial" w:cs="Arial"/>
              </w:rPr>
            </w:pPr>
            <w:r>
              <w:rPr>
                <w:rFonts w:ascii="Arial" w:eastAsia="Arial" w:hAnsi="Arial" w:cs="Arial"/>
              </w:rPr>
              <w:t xml:space="preserve">5/5 SMPP  </w:t>
            </w:r>
          </w:p>
          <w:p w14:paraId="1A76F7F7" w14:textId="77777777" w:rsidR="00A04F96" w:rsidRDefault="00F21522">
            <w:pPr>
              <w:spacing w:before="240" w:after="240"/>
              <w:jc w:val="center"/>
              <w:rPr>
                <w:rFonts w:ascii="Arial" w:eastAsia="Arial" w:hAnsi="Arial" w:cs="Arial"/>
              </w:rPr>
            </w:pPr>
            <w:r>
              <w:rPr>
                <w:rFonts w:ascii="Arial" w:eastAsia="Arial" w:hAnsi="Arial" w:cs="Arial"/>
              </w:rPr>
              <w:t>100% </w:t>
            </w:r>
          </w:p>
        </w:tc>
        <w:tc>
          <w:tcPr>
            <w:tcW w:w="1672" w:type="dxa"/>
            <w:shd w:val="clear" w:color="auto" w:fill="auto"/>
            <w:vAlign w:val="center"/>
          </w:tcPr>
          <w:p w14:paraId="1A76F7F8" w14:textId="77777777" w:rsidR="00A04F96" w:rsidRDefault="00F21522">
            <w:pPr>
              <w:spacing w:before="240" w:after="240"/>
              <w:jc w:val="center"/>
              <w:rPr>
                <w:rFonts w:ascii="Arial" w:eastAsia="Arial" w:hAnsi="Arial" w:cs="Arial"/>
              </w:rPr>
            </w:pPr>
            <w:r>
              <w:rPr>
                <w:rFonts w:ascii="Arial" w:eastAsia="Arial" w:hAnsi="Arial" w:cs="Arial"/>
              </w:rPr>
              <w:t xml:space="preserve">Conference Forms  </w:t>
            </w:r>
          </w:p>
          <w:p w14:paraId="1A76F7F9" w14:textId="77777777" w:rsidR="00A04F96" w:rsidRDefault="00F21522">
            <w:pPr>
              <w:jc w:val="center"/>
              <w:rPr>
                <w:rFonts w:ascii="Arial" w:eastAsia="Arial" w:hAnsi="Arial" w:cs="Arial"/>
              </w:rPr>
            </w:pPr>
            <w:r>
              <w:rPr>
                <w:rFonts w:ascii="Arial" w:eastAsia="Arial" w:hAnsi="Arial" w:cs="Arial"/>
              </w:rPr>
              <w:t>Internal Program Plan</w:t>
            </w:r>
          </w:p>
        </w:tc>
        <w:tc>
          <w:tcPr>
            <w:tcW w:w="2178" w:type="dxa"/>
          </w:tcPr>
          <w:p w14:paraId="1A76F7FA" w14:textId="77777777" w:rsidR="00A04F96" w:rsidRDefault="00A04F96">
            <w:pPr>
              <w:jc w:val="center"/>
              <w:rPr>
                <w:rFonts w:ascii="Arial" w:eastAsia="Arial" w:hAnsi="Arial" w:cs="Arial"/>
              </w:rPr>
            </w:pPr>
          </w:p>
          <w:p w14:paraId="1A76F7FB" w14:textId="77777777" w:rsidR="00A04F96" w:rsidRDefault="00A04F96">
            <w:pPr>
              <w:jc w:val="center"/>
              <w:rPr>
                <w:rFonts w:ascii="Arial" w:eastAsia="Arial" w:hAnsi="Arial" w:cs="Arial"/>
              </w:rPr>
            </w:pPr>
          </w:p>
          <w:p w14:paraId="1A76F7FC" w14:textId="77777777" w:rsidR="00A04F96" w:rsidRDefault="00F21522">
            <w:pPr>
              <w:jc w:val="center"/>
              <w:rPr>
                <w:rFonts w:ascii="Arial" w:eastAsia="Arial" w:hAnsi="Arial" w:cs="Arial"/>
              </w:rPr>
            </w:pPr>
            <w:r>
              <w:rPr>
                <w:rFonts w:ascii="Arial" w:eastAsia="Arial" w:hAnsi="Arial" w:cs="Arial"/>
              </w:rPr>
              <w:t>6  of SMPP (100%) children identified with a need were referred to outside services for further evaluation</w:t>
            </w:r>
          </w:p>
        </w:tc>
        <w:tc>
          <w:tcPr>
            <w:tcW w:w="2240" w:type="dxa"/>
          </w:tcPr>
          <w:p w14:paraId="1A76F7FD" w14:textId="77777777" w:rsidR="00A04F96" w:rsidRDefault="00A04F96">
            <w:pPr>
              <w:jc w:val="center"/>
              <w:rPr>
                <w:rFonts w:ascii="Arial" w:eastAsia="Arial" w:hAnsi="Arial" w:cs="Arial"/>
              </w:rPr>
            </w:pPr>
          </w:p>
          <w:p w14:paraId="1A76F7FE" w14:textId="77777777" w:rsidR="00A04F96" w:rsidRDefault="00A04F96">
            <w:pPr>
              <w:jc w:val="center"/>
              <w:rPr>
                <w:rFonts w:ascii="Arial" w:eastAsia="Arial" w:hAnsi="Arial" w:cs="Arial"/>
              </w:rPr>
            </w:pPr>
          </w:p>
          <w:p w14:paraId="1A76F7FF" w14:textId="77777777" w:rsidR="00A04F96" w:rsidRDefault="00F21522">
            <w:pPr>
              <w:jc w:val="center"/>
              <w:rPr>
                <w:rFonts w:ascii="Arial" w:eastAsia="Arial" w:hAnsi="Arial" w:cs="Arial"/>
              </w:rPr>
            </w:pPr>
            <w:r>
              <w:rPr>
                <w:rFonts w:ascii="Arial" w:eastAsia="Arial" w:hAnsi="Arial" w:cs="Arial"/>
              </w:rPr>
              <w:t>7 of SMPP (100%)</w:t>
            </w:r>
          </w:p>
        </w:tc>
      </w:tr>
      <w:tr w:rsidR="00A04F96" w14:paraId="1A76F813" w14:textId="77777777" w:rsidTr="00A13BBC">
        <w:trPr>
          <w:trHeight w:val="880"/>
        </w:trPr>
        <w:tc>
          <w:tcPr>
            <w:tcW w:w="429" w:type="dxa"/>
            <w:vMerge w:val="restart"/>
            <w:shd w:val="clear" w:color="auto" w:fill="auto"/>
            <w:vAlign w:val="center"/>
          </w:tcPr>
          <w:p w14:paraId="1A76F801" w14:textId="77777777" w:rsidR="00A04F96" w:rsidRDefault="00F21522">
            <w:pPr>
              <w:jc w:val="center"/>
              <w:rPr>
                <w:rFonts w:ascii="Arial" w:eastAsia="Arial" w:hAnsi="Arial" w:cs="Arial"/>
              </w:rPr>
            </w:pPr>
            <w:r>
              <w:rPr>
                <w:rFonts w:ascii="Arial" w:eastAsia="Arial" w:hAnsi="Arial" w:cs="Arial"/>
              </w:rPr>
              <w:t>3</w:t>
            </w:r>
          </w:p>
        </w:tc>
        <w:tc>
          <w:tcPr>
            <w:tcW w:w="1971" w:type="dxa"/>
            <w:vMerge w:val="restart"/>
            <w:shd w:val="clear" w:color="auto" w:fill="auto"/>
            <w:vAlign w:val="center"/>
          </w:tcPr>
          <w:p w14:paraId="1A76F802" w14:textId="77777777" w:rsidR="00A04F96" w:rsidRDefault="00F21522">
            <w:pPr>
              <w:jc w:val="center"/>
              <w:rPr>
                <w:rFonts w:ascii="Arial" w:eastAsia="Arial" w:hAnsi="Arial" w:cs="Arial"/>
                <w:b/>
                <w:i/>
              </w:rPr>
            </w:pPr>
            <w:r>
              <w:rPr>
                <w:rFonts w:ascii="Arial" w:eastAsia="Arial" w:hAnsi="Arial" w:cs="Arial"/>
              </w:rPr>
              <w:br/>
            </w:r>
          </w:p>
          <w:p w14:paraId="1A76F803" w14:textId="77777777" w:rsidR="00A04F96" w:rsidRDefault="00F21522">
            <w:pPr>
              <w:jc w:val="center"/>
              <w:rPr>
                <w:rFonts w:ascii="Arial" w:eastAsia="Arial" w:hAnsi="Arial" w:cs="Arial"/>
                <w:b/>
                <w:i/>
              </w:rPr>
            </w:pPr>
            <w:r>
              <w:rPr>
                <w:rFonts w:ascii="Arial" w:eastAsia="Arial" w:hAnsi="Arial" w:cs="Arial"/>
              </w:rPr>
              <w:t>Increase childcare access</w:t>
            </w:r>
          </w:p>
        </w:tc>
        <w:tc>
          <w:tcPr>
            <w:tcW w:w="1254" w:type="dxa"/>
            <w:shd w:val="clear" w:color="auto" w:fill="auto"/>
            <w:vAlign w:val="center"/>
          </w:tcPr>
          <w:p w14:paraId="1A76F804" w14:textId="77777777" w:rsidR="00A04F96" w:rsidRDefault="00F21522">
            <w:pPr>
              <w:jc w:val="center"/>
              <w:rPr>
                <w:rFonts w:ascii="Arial" w:eastAsia="Arial" w:hAnsi="Arial" w:cs="Arial"/>
              </w:rPr>
            </w:pPr>
            <w:r>
              <w:rPr>
                <w:rFonts w:ascii="Arial" w:eastAsia="Arial" w:hAnsi="Arial" w:cs="Arial"/>
              </w:rPr>
              <w:t>Output</w:t>
            </w:r>
          </w:p>
        </w:tc>
        <w:tc>
          <w:tcPr>
            <w:tcW w:w="2665" w:type="dxa"/>
            <w:shd w:val="clear" w:color="auto" w:fill="auto"/>
            <w:vAlign w:val="center"/>
          </w:tcPr>
          <w:p w14:paraId="1A76F805" w14:textId="77777777" w:rsidR="00A04F96" w:rsidRDefault="00A04F96">
            <w:pPr>
              <w:jc w:val="center"/>
              <w:rPr>
                <w:rFonts w:ascii="Arial" w:eastAsia="Arial" w:hAnsi="Arial" w:cs="Arial"/>
              </w:rPr>
            </w:pPr>
          </w:p>
          <w:p w14:paraId="1A76F806" w14:textId="77777777" w:rsidR="00A04F96" w:rsidRDefault="00F21522">
            <w:pPr>
              <w:spacing w:before="240" w:after="240"/>
              <w:jc w:val="center"/>
              <w:rPr>
                <w:rFonts w:ascii="Arial" w:eastAsia="Arial" w:hAnsi="Arial" w:cs="Arial"/>
              </w:rPr>
            </w:pPr>
            <w:r>
              <w:rPr>
                <w:rFonts w:ascii="Arial" w:eastAsia="Arial" w:hAnsi="Arial" w:cs="Arial"/>
              </w:rPr>
              <w:t>Active engagement with local community organizations and/or presence at events</w:t>
            </w:r>
          </w:p>
        </w:tc>
        <w:tc>
          <w:tcPr>
            <w:tcW w:w="1251" w:type="dxa"/>
            <w:shd w:val="clear" w:color="auto" w:fill="auto"/>
            <w:vAlign w:val="center"/>
          </w:tcPr>
          <w:p w14:paraId="1A76F807" w14:textId="77777777" w:rsidR="00A04F96" w:rsidRDefault="00A04F96">
            <w:pPr>
              <w:jc w:val="center"/>
              <w:rPr>
                <w:rFonts w:ascii="Arial" w:eastAsia="Arial" w:hAnsi="Arial" w:cs="Arial"/>
              </w:rPr>
            </w:pPr>
          </w:p>
          <w:p w14:paraId="1A76F808" w14:textId="77777777" w:rsidR="00A04F96" w:rsidRDefault="00F21522">
            <w:pPr>
              <w:spacing w:before="240" w:after="240"/>
              <w:jc w:val="center"/>
              <w:rPr>
                <w:rFonts w:ascii="Arial" w:eastAsia="Arial" w:hAnsi="Arial" w:cs="Arial"/>
              </w:rPr>
            </w:pPr>
            <w:r>
              <w:rPr>
                <w:rFonts w:ascii="Arial" w:eastAsia="Arial" w:hAnsi="Arial" w:cs="Arial"/>
              </w:rPr>
              <w:t xml:space="preserve"># of agencies engaged/ </w:t>
            </w:r>
          </w:p>
          <w:p w14:paraId="1A76F809" w14:textId="77777777" w:rsidR="00A04F96" w:rsidRDefault="00F21522">
            <w:pPr>
              <w:spacing w:before="240" w:after="240"/>
              <w:jc w:val="center"/>
              <w:rPr>
                <w:rFonts w:ascii="Arial" w:eastAsia="Arial" w:hAnsi="Arial" w:cs="Arial"/>
              </w:rPr>
            </w:pPr>
            <w:r>
              <w:rPr>
                <w:rFonts w:ascii="Arial" w:eastAsia="Arial" w:hAnsi="Arial" w:cs="Arial"/>
              </w:rPr>
              <w:t>events attended</w:t>
            </w:r>
          </w:p>
        </w:tc>
        <w:tc>
          <w:tcPr>
            <w:tcW w:w="1672" w:type="dxa"/>
            <w:shd w:val="clear" w:color="auto" w:fill="auto"/>
            <w:vAlign w:val="center"/>
          </w:tcPr>
          <w:p w14:paraId="1A76F80A" w14:textId="77777777" w:rsidR="00A04F96" w:rsidRDefault="00A04F96">
            <w:pPr>
              <w:jc w:val="center"/>
              <w:rPr>
                <w:rFonts w:ascii="Arial" w:eastAsia="Arial" w:hAnsi="Arial" w:cs="Arial"/>
              </w:rPr>
            </w:pPr>
          </w:p>
          <w:p w14:paraId="1A76F80B" w14:textId="77777777" w:rsidR="00A04F96" w:rsidRDefault="00F21522">
            <w:pPr>
              <w:spacing w:before="240" w:after="240"/>
              <w:jc w:val="center"/>
              <w:rPr>
                <w:rFonts w:ascii="Arial" w:eastAsia="Arial" w:hAnsi="Arial" w:cs="Arial"/>
              </w:rPr>
            </w:pPr>
            <w:r>
              <w:rPr>
                <w:rFonts w:ascii="Arial" w:eastAsia="Arial" w:hAnsi="Arial" w:cs="Arial"/>
              </w:rPr>
              <w:t xml:space="preserve">E-mail communication  </w:t>
            </w:r>
          </w:p>
          <w:p w14:paraId="1A76F80C" w14:textId="77777777" w:rsidR="00A04F96" w:rsidRDefault="00F21522">
            <w:pPr>
              <w:spacing w:before="240" w:after="240"/>
              <w:jc w:val="center"/>
              <w:rPr>
                <w:rFonts w:ascii="Arial" w:eastAsia="Arial" w:hAnsi="Arial" w:cs="Arial"/>
              </w:rPr>
            </w:pPr>
            <w:r>
              <w:rPr>
                <w:rFonts w:ascii="Arial" w:eastAsia="Arial" w:hAnsi="Arial" w:cs="Arial"/>
              </w:rPr>
              <w:t>Flyers</w:t>
            </w:r>
          </w:p>
        </w:tc>
        <w:tc>
          <w:tcPr>
            <w:tcW w:w="2178" w:type="dxa"/>
          </w:tcPr>
          <w:p w14:paraId="1A76F80D" w14:textId="77777777" w:rsidR="00A04F96" w:rsidRDefault="00A04F96">
            <w:pPr>
              <w:jc w:val="center"/>
              <w:rPr>
                <w:rFonts w:ascii="Arial" w:eastAsia="Arial" w:hAnsi="Arial" w:cs="Arial"/>
              </w:rPr>
            </w:pPr>
          </w:p>
          <w:p w14:paraId="1A76F80E" w14:textId="77777777" w:rsidR="00A04F96" w:rsidRDefault="00A04F96">
            <w:pPr>
              <w:jc w:val="center"/>
              <w:rPr>
                <w:rFonts w:ascii="Arial" w:eastAsia="Arial" w:hAnsi="Arial" w:cs="Arial"/>
              </w:rPr>
            </w:pPr>
          </w:p>
          <w:p w14:paraId="369A3C5A" w14:textId="12C46F54" w:rsidR="00A04F96" w:rsidRDefault="00F21522" w:rsidP="7880F619">
            <w:pPr>
              <w:jc w:val="center"/>
              <w:rPr>
                <w:rFonts w:ascii="Arial" w:eastAsia="Arial" w:hAnsi="Arial" w:cs="Arial"/>
              </w:rPr>
            </w:pPr>
            <w:r w:rsidRPr="7880F619">
              <w:rPr>
                <w:rFonts w:ascii="Arial" w:eastAsia="Arial" w:hAnsi="Arial" w:cs="Arial"/>
              </w:rPr>
              <w:t>6 active agency relationships</w:t>
            </w:r>
          </w:p>
          <w:p w14:paraId="36DE0E5D" w14:textId="7176C132" w:rsidR="00A04F96" w:rsidRDefault="00A04F96" w:rsidP="7880F619">
            <w:pPr>
              <w:jc w:val="center"/>
              <w:rPr>
                <w:rFonts w:ascii="Arial" w:eastAsia="Arial" w:hAnsi="Arial" w:cs="Arial"/>
              </w:rPr>
            </w:pPr>
          </w:p>
          <w:p w14:paraId="1A76F80F" w14:textId="342A2A73" w:rsidR="00A04F96" w:rsidRDefault="1C910553" w:rsidP="7880F619">
            <w:pPr>
              <w:jc w:val="center"/>
              <w:rPr>
                <w:rFonts w:hint="eastAsia"/>
              </w:rPr>
            </w:pPr>
            <w:r w:rsidRPr="7880F619">
              <w:rPr>
                <w:rFonts w:ascii="Arial" w:eastAsia="Arial" w:hAnsi="Arial" w:cs="Arial"/>
                <w:color w:val="000000" w:themeColor="text1"/>
                <w:szCs w:val="20"/>
              </w:rPr>
              <w:t>Attended 7 community events</w:t>
            </w:r>
          </w:p>
        </w:tc>
        <w:tc>
          <w:tcPr>
            <w:tcW w:w="2240" w:type="dxa"/>
          </w:tcPr>
          <w:p w14:paraId="1A76F810" w14:textId="77777777" w:rsidR="00A04F96" w:rsidRDefault="00A04F96">
            <w:pPr>
              <w:jc w:val="center"/>
              <w:rPr>
                <w:rFonts w:ascii="Arial" w:eastAsia="Arial" w:hAnsi="Arial" w:cs="Arial"/>
              </w:rPr>
            </w:pPr>
          </w:p>
          <w:p w14:paraId="1A76F811" w14:textId="77777777" w:rsidR="00A04F96" w:rsidRDefault="00A04F96">
            <w:pPr>
              <w:jc w:val="center"/>
              <w:rPr>
                <w:rFonts w:ascii="Arial" w:eastAsia="Arial" w:hAnsi="Arial" w:cs="Arial"/>
              </w:rPr>
            </w:pPr>
          </w:p>
          <w:p w14:paraId="10839371" w14:textId="33F89ED2" w:rsidR="00A04F96" w:rsidRDefault="00F21522" w:rsidP="7880F619">
            <w:pPr>
              <w:jc w:val="center"/>
              <w:rPr>
                <w:rFonts w:ascii="Arial" w:eastAsia="Arial" w:hAnsi="Arial" w:cs="Arial"/>
              </w:rPr>
            </w:pPr>
            <w:r w:rsidRPr="7880F619">
              <w:rPr>
                <w:rFonts w:ascii="Arial" w:eastAsia="Arial" w:hAnsi="Arial" w:cs="Arial"/>
              </w:rPr>
              <w:t>7 active agency relationships</w:t>
            </w:r>
          </w:p>
          <w:p w14:paraId="676B8575" w14:textId="244D1677" w:rsidR="00A04F96" w:rsidRDefault="00A04F96" w:rsidP="7880F619">
            <w:pPr>
              <w:jc w:val="center"/>
              <w:rPr>
                <w:rFonts w:ascii="Arial" w:eastAsia="Arial" w:hAnsi="Arial" w:cs="Arial"/>
              </w:rPr>
            </w:pPr>
          </w:p>
          <w:p w14:paraId="1A76F812" w14:textId="5E961674" w:rsidR="00A04F96" w:rsidRDefault="2C02653B" w:rsidP="7880F619">
            <w:pPr>
              <w:jc w:val="center"/>
              <w:rPr>
                <w:rFonts w:hint="eastAsia"/>
              </w:rPr>
            </w:pPr>
            <w:r w:rsidRPr="7880F619">
              <w:rPr>
                <w:rFonts w:ascii="Arial" w:eastAsia="Arial" w:hAnsi="Arial" w:cs="Arial"/>
                <w:color w:val="000000" w:themeColor="text1"/>
                <w:szCs w:val="20"/>
              </w:rPr>
              <w:t>Attended 13 community events</w:t>
            </w:r>
          </w:p>
        </w:tc>
      </w:tr>
      <w:tr w:rsidR="00A04F96" w14:paraId="1A76F824" w14:textId="77777777" w:rsidTr="00A13BBC">
        <w:trPr>
          <w:trHeight w:val="936"/>
        </w:trPr>
        <w:tc>
          <w:tcPr>
            <w:tcW w:w="429" w:type="dxa"/>
            <w:vMerge/>
            <w:vAlign w:val="center"/>
          </w:tcPr>
          <w:p w14:paraId="1A76F814" w14:textId="77777777" w:rsidR="00A04F96" w:rsidRDefault="00A04F96">
            <w:pPr>
              <w:spacing w:line="276" w:lineRule="auto"/>
              <w:rPr>
                <w:rFonts w:ascii="Arial" w:eastAsia="Arial" w:hAnsi="Arial" w:cs="Arial"/>
              </w:rPr>
            </w:pPr>
          </w:p>
        </w:tc>
        <w:tc>
          <w:tcPr>
            <w:tcW w:w="1971" w:type="dxa"/>
            <w:vMerge/>
            <w:vAlign w:val="center"/>
          </w:tcPr>
          <w:p w14:paraId="1A76F815" w14:textId="77777777" w:rsidR="00A04F96" w:rsidRDefault="00A04F96">
            <w:pPr>
              <w:spacing w:line="276" w:lineRule="auto"/>
              <w:rPr>
                <w:rFonts w:ascii="Arial" w:eastAsia="Arial" w:hAnsi="Arial" w:cs="Arial"/>
              </w:rPr>
            </w:pPr>
          </w:p>
        </w:tc>
        <w:tc>
          <w:tcPr>
            <w:tcW w:w="1254" w:type="dxa"/>
            <w:shd w:val="clear" w:color="auto" w:fill="auto"/>
            <w:vAlign w:val="center"/>
          </w:tcPr>
          <w:p w14:paraId="1A76F816" w14:textId="77777777" w:rsidR="00A04F96" w:rsidRDefault="00F21522">
            <w:pPr>
              <w:jc w:val="center"/>
              <w:rPr>
                <w:rFonts w:ascii="Arial" w:eastAsia="Arial" w:hAnsi="Arial" w:cs="Arial"/>
              </w:rPr>
            </w:pPr>
            <w:r>
              <w:rPr>
                <w:rFonts w:ascii="Arial" w:eastAsia="Arial" w:hAnsi="Arial" w:cs="Arial"/>
              </w:rPr>
              <w:t>Outcome</w:t>
            </w:r>
          </w:p>
        </w:tc>
        <w:tc>
          <w:tcPr>
            <w:tcW w:w="2665" w:type="dxa"/>
            <w:shd w:val="clear" w:color="auto" w:fill="auto"/>
            <w:vAlign w:val="center"/>
          </w:tcPr>
          <w:p w14:paraId="1A76F817" w14:textId="77777777" w:rsidR="00A04F96" w:rsidRDefault="00A04F96">
            <w:pPr>
              <w:jc w:val="center"/>
              <w:rPr>
                <w:rFonts w:ascii="Arial" w:eastAsia="Arial" w:hAnsi="Arial" w:cs="Arial"/>
              </w:rPr>
            </w:pPr>
          </w:p>
          <w:p w14:paraId="1A76F818" w14:textId="77777777" w:rsidR="00A04F96" w:rsidRDefault="00F21522">
            <w:pPr>
              <w:spacing w:before="240" w:after="240"/>
              <w:jc w:val="center"/>
              <w:rPr>
                <w:rFonts w:ascii="Arial" w:eastAsia="Arial" w:hAnsi="Arial" w:cs="Arial"/>
              </w:rPr>
            </w:pPr>
            <w:r>
              <w:rPr>
                <w:rFonts w:ascii="Arial" w:eastAsia="Arial" w:hAnsi="Arial" w:cs="Arial"/>
              </w:rPr>
              <w:t>Outreach to and enrollment of children identified as coming from low-income families living in SM </w:t>
            </w:r>
          </w:p>
        </w:tc>
        <w:tc>
          <w:tcPr>
            <w:tcW w:w="1251" w:type="dxa"/>
            <w:shd w:val="clear" w:color="auto" w:fill="auto"/>
            <w:vAlign w:val="center"/>
          </w:tcPr>
          <w:p w14:paraId="1A76F819" w14:textId="77777777" w:rsidR="00A04F96" w:rsidRDefault="00A04F96">
            <w:pPr>
              <w:jc w:val="center"/>
              <w:rPr>
                <w:rFonts w:ascii="Arial" w:eastAsia="Arial" w:hAnsi="Arial" w:cs="Arial"/>
              </w:rPr>
            </w:pPr>
          </w:p>
          <w:p w14:paraId="1A76F81A" w14:textId="77777777" w:rsidR="00A04F96" w:rsidRDefault="00F21522">
            <w:pPr>
              <w:spacing w:before="240" w:after="240"/>
              <w:jc w:val="center"/>
              <w:rPr>
                <w:rFonts w:ascii="Arial" w:eastAsia="Arial" w:hAnsi="Arial" w:cs="Arial"/>
              </w:rPr>
            </w:pPr>
            <w:r>
              <w:rPr>
                <w:rFonts w:ascii="Arial" w:eastAsia="Arial" w:hAnsi="Arial" w:cs="Arial"/>
              </w:rPr>
              <w:t>15% of total enrollment </w:t>
            </w:r>
          </w:p>
        </w:tc>
        <w:tc>
          <w:tcPr>
            <w:tcW w:w="1672" w:type="dxa"/>
            <w:shd w:val="clear" w:color="auto" w:fill="auto"/>
            <w:vAlign w:val="center"/>
          </w:tcPr>
          <w:p w14:paraId="1A76F81B" w14:textId="77777777" w:rsidR="00A04F96" w:rsidRDefault="00A04F96">
            <w:pPr>
              <w:jc w:val="center"/>
              <w:rPr>
                <w:rFonts w:ascii="Arial" w:eastAsia="Arial" w:hAnsi="Arial" w:cs="Arial"/>
              </w:rPr>
            </w:pPr>
          </w:p>
          <w:p w14:paraId="1A76F81C" w14:textId="77777777" w:rsidR="00A04F96" w:rsidRDefault="00F21522">
            <w:pPr>
              <w:spacing w:before="240" w:after="240"/>
              <w:jc w:val="center"/>
              <w:rPr>
                <w:rFonts w:ascii="Arial" w:eastAsia="Arial" w:hAnsi="Arial" w:cs="Arial"/>
              </w:rPr>
            </w:pPr>
            <w:r>
              <w:rPr>
                <w:rFonts w:ascii="Arial" w:eastAsia="Arial" w:hAnsi="Arial" w:cs="Arial"/>
              </w:rPr>
              <w:t>Tuition Assistance Files</w:t>
            </w:r>
          </w:p>
        </w:tc>
        <w:tc>
          <w:tcPr>
            <w:tcW w:w="2178" w:type="dxa"/>
          </w:tcPr>
          <w:p w14:paraId="1A76F81D" w14:textId="77777777" w:rsidR="00A04F96" w:rsidRDefault="00F21522">
            <w:pPr>
              <w:spacing w:before="240" w:after="240"/>
              <w:jc w:val="center"/>
              <w:rPr>
                <w:rFonts w:ascii="Arial" w:eastAsia="Arial" w:hAnsi="Arial" w:cs="Arial"/>
              </w:rPr>
            </w:pPr>
            <w:r>
              <w:rPr>
                <w:rFonts w:ascii="Arial" w:eastAsia="Arial" w:hAnsi="Arial" w:cs="Arial"/>
              </w:rPr>
              <w:t xml:space="preserve">19%  </w:t>
            </w:r>
          </w:p>
          <w:p w14:paraId="1A76F81E" w14:textId="77777777" w:rsidR="00A04F96" w:rsidRDefault="00F21522">
            <w:pPr>
              <w:spacing w:before="240" w:after="240"/>
              <w:jc w:val="center"/>
              <w:rPr>
                <w:rFonts w:ascii="Arial" w:eastAsia="Arial" w:hAnsi="Arial" w:cs="Arial"/>
              </w:rPr>
            </w:pPr>
            <w:r>
              <w:rPr>
                <w:rFonts w:ascii="Arial" w:eastAsia="Arial" w:hAnsi="Arial" w:cs="Arial"/>
              </w:rPr>
              <w:t xml:space="preserve">(11 TA/56 Enrolled) </w:t>
            </w:r>
          </w:p>
          <w:p w14:paraId="1A76F81F" w14:textId="77777777" w:rsidR="00A04F96" w:rsidRDefault="00A04F96">
            <w:pPr>
              <w:jc w:val="center"/>
              <w:rPr>
                <w:rFonts w:ascii="Arial" w:eastAsia="Arial" w:hAnsi="Arial" w:cs="Arial"/>
              </w:rPr>
            </w:pPr>
          </w:p>
        </w:tc>
        <w:tc>
          <w:tcPr>
            <w:tcW w:w="2240" w:type="dxa"/>
          </w:tcPr>
          <w:p w14:paraId="1A76F820" w14:textId="77777777" w:rsidR="00A04F96" w:rsidRDefault="00A04F96">
            <w:pPr>
              <w:jc w:val="center"/>
              <w:rPr>
                <w:rFonts w:ascii="Arial" w:eastAsia="Arial" w:hAnsi="Arial" w:cs="Arial"/>
              </w:rPr>
            </w:pPr>
          </w:p>
          <w:p w14:paraId="1A76F821" w14:textId="77777777" w:rsidR="00A04F96" w:rsidRDefault="00F21522">
            <w:pPr>
              <w:jc w:val="center"/>
              <w:rPr>
                <w:rFonts w:ascii="Arial" w:eastAsia="Arial" w:hAnsi="Arial" w:cs="Arial"/>
              </w:rPr>
            </w:pPr>
            <w:r>
              <w:rPr>
                <w:rFonts w:ascii="Arial" w:eastAsia="Arial" w:hAnsi="Arial" w:cs="Arial"/>
              </w:rPr>
              <w:t xml:space="preserve">19%  </w:t>
            </w:r>
          </w:p>
          <w:p w14:paraId="1A76F822" w14:textId="77777777" w:rsidR="00A04F96" w:rsidRDefault="00A04F96">
            <w:pPr>
              <w:jc w:val="center"/>
              <w:rPr>
                <w:rFonts w:ascii="Arial" w:eastAsia="Arial" w:hAnsi="Arial" w:cs="Arial"/>
              </w:rPr>
            </w:pPr>
          </w:p>
          <w:p w14:paraId="1A76F823" w14:textId="77777777" w:rsidR="00A04F96" w:rsidRDefault="00F21522">
            <w:pPr>
              <w:jc w:val="center"/>
              <w:rPr>
                <w:rFonts w:ascii="Arial" w:eastAsia="Arial" w:hAnsi="Arial" w:cs="Arial"/>
              </w:rPr>
            </w:pPr>
            <w:r>
              <w:rPr>
                <w:rFonts w:ascii="Arial" w:eastAsia="Arial" w:hAnsi="Arial" w:cs="Arial"/>
              </w:rPr>
              <w:t xml:space="preserve">(12 TA/63 SMPP) </w:t>
            </w:r>
          </w:p>
        </w:tc>
      </w:tr>
      <w:tr w:rsidR="00A04F96" w14:paraId="1A76F83C" w14:textId="77777777" w:rsidTr="00A13BBC">
        <w:trPr>
          <w:trHeight w:val="936"/>
        </w:trPr>
        <w:tc>
          <w:tcPr>
            <w:tcW w:w="429" w:type="dxa"/>
            <w:shd w:val="clear" w:color="auto" w:fill="auto"/>
            <w:vAlign w:val="center"/>
          </w:tcPr>
          <w:p w14:paraId="1A76F825" w14:textId="77777777" w:rsidR="00A04F96" w:rsidRDefault="00F21522">
            <w:pPr>
              <w:spacing w:line="276" w:lineRule="auto"/>
              <w:rPr>
                <w:rFonts w:ascii="Arial" w:eastAsia="Arial" w:hAnsi="Arial" w:cs="Arial"/>
              </w:rPr>
            </w:pPr>
            <w:r>
              <w:rPr>
                <w:rFonts w:ascii="Arial" w:eastAsia="Arial" w:hAnsi="Arial" w:cs="Arial"/>
              </w:rPr>
              <w:t>4</w:t>
            </w:r>
          </w:p>
        </w:tc>
        <w:tc>
          <w:tcPr>
            <w:tcW w:w="1971" w:type="dxa"/>
            <w:shd w:val="clear" w:color="auto" w:fill="auto"/>
            <w:vAlign w:val="center"/>
          </w:tcPr>
          <w:p w14:paraId="1A76F826" w14:textId="77777777" w:rsidR="00A04F96" w:rsidRDefault="00F21522">
            <w:pPr>
              <w:spacing w:line="276" w:lineRule="auto"/>
              <w:jc w:val="center"/>
              <w:rPr>
                <w:rFonts w:ascii="Arial" w:eastAsia="Arial" w:hAnsi="Arial" w:cs="Arial"/>
              </w:rPr>
            </w:pPr>
            <w:r>
              <w:rPr>
                <w:rFonts w:ascii="Arial" w:eastAsia="Arial" w:hAnsi="Arial" w:cs="Arial"/>
              </w:rPr>
              <w:t>Parent Support</w:t>
            </w:r>
          </w:p>
        </w:tc>
        <w:tc>
          <w:tcPr>
            <w:tcW w:w="1254" w:type="dxa"/>
            <w:shd w:val="clear" w:color="auto" w:fill="auto"/>
            <w:vAlign w:val="center"/>
          </w:tcPr>
          <w:p w14:paraId="1A76F827" w14:textId="77777777" w:rsidR="00A04F96" w:rsidRDefault="00F21522">
            <w:pPr>
              <w:jc w:val="center"/>
              <w:rPr>
                <w:rFonts w:ascii="Arial" w:eastAsia="Arial" w:hAnsi="Arial" w:cs="Arial"/>
              </w:rPr>
            </w:pPr>
            <w:r>
              <w:rPr>
                <w:rFonts w:ascii="Arial" w:eastAsia="Arial" w:hAnsi="Arial" w:cs="Arial"/>
              </w:rPr>
              <w:t>Output</w:t>
            </w:r>
          </w:p>
        </w:tc>
        <w:tc>
          <w:tcPr>
            <w:tcW w:w="2665" w:type="dxa"/>
            <w:shd w:val="clear" w:color="auto" w:fill="auto"/>
            <w:vAlign w:val="center"/>
          </w:tcPr>
          <w:p w14:paraId="1A76F828" w14:textId="77777777" w:rsidR="00A04F96" w:rsidRDefault="00A04F96">
            <w:pPr>
              <w:jc w:val="center"/>
              <w:rPr>
                <w:rFonts w:ascii="Arial" w:eastAsia="Arial" w:hAnsi="Arial" w:cs="Arial"/>
              </w:rPr>
            </w:pPr>
          </w:p>
          <w:p w14:paraId="1A76F829" w14:textId="77777777" w:rsidR="00A04F96" w:rsidRDefault="00F21522">
            <w:pPr>
              <w:spacing w:before="240" w:after="240"/>
              <w:jc w:val="center"/>
              <w:rPr>
                <w:rFonts w:ascii="Arial" w:eastAsia="Arial" w:hAnsi="Arial" w:cs="Arial"/>
              </w:rPr>
            </w:pPr>
            <w:r>
              <w:rPr>
                <w:rFonts w:ascii="Arial" w:eastAsia="Arial" w:hAnsi="Arial" w:cs="Arial"/>
              </w:rPr>
              <w:t>Offer support to parents of participants through parent-teacher conferences and parent workshops with ECE professionals including but not limited to directors, teachers, and mental health and developmental consultants/specialists</w:t>
            </w:r>
          </w:p>
        </w:tc>
        <w:tc>
          <w:tcPr>
            <w:tcW w:w="1251" w:type="dxa"/>
            <w:shd w:val="clear" w:color="auto" w:fill="auto"/>
            <w:vAlign w:val="center"/>
          </w:tcPr>
          <w:p w14:paraId="1A76F82A" w14:textId="77777777" w:rsidR="00A04F96" w:rsidRDefault="00A04F96">
            <w:pPr>
              <w:jc w:val="center"/>
              <w:rPr>
                <w:rFonts w:ascii="Arial" w:eastAsia="Arial" w:hAnsi="Arial" w:cs="Arial"/>
              </w:rPr>
            </w:pPr>
          </w:p>
          <w:p w14:paraId="1A76F82B" w14:textId="77777777" w:rsidR="00A04F96" w:rsidRDefault="00F21522">
            <w:pPr>
              <w:spacing w:before="240" w:after="240"/>
              <w:jc w:val="center"/>
              <w:rPr>
                <w:rFonts w:ascii="Arial" w:eastAsia="Arial" w:hAnsi="Arial" w:cs="Arial"/>
              </w:rPr>
            </w:pPr>
            <w:r>
              <w:rPr>
                <w:rFonts w:ascii="Arial" w:eastAsia="Arial" w:hAnsi="Arial" w:cs="Arial"/>
              </w:rPr>
              <w:t xml:space="preserve">100% of parents of all enrolled participants will participate in parent-teacher conferences </w:t>
            </w:r>
          </w:p>
          <w:p w14:paraId="1A76F82C" w14:textId="77777777" w:rsidR="00A04F96" w:rsidRDefault="00F21522">
            <w:pPr>
              <w:spacing w:before="240" w:after="240"/>
              <w:jc w:val="center"/>
              <w:rPr>
                <w:rFonts w:ascii="Arial" w:eastAsia="Arial" w:hAnsi="Arial" w:cs="Arial"/>
              </w:rPr>
            </w:pPr>
            <w:r>
              <w:rPr>
                <w:rFonts w:ascii="Arial" w:eastAsia="Arial" w:hAnsi="Arial" w:cs="Arial"/>
              </w:rPr>
              <w:t xml:space="preserve">100% of parents will have access to parent directed workshops with 50% </w:t>
            </w:r>
            <w:r>
              <w:rPr>
                <w:rFonts w:ascii="Arial" w:eastAsia="Arial" w:hAnsi="Arial" w:cs="Arial"/>
              </w:rPr>
              <w:lastRenderedPageBreak/>
              <w:t xml:space="preserve">parent attendance </w:t>
            </w:r>
          </w:p>
          <w:p w14:paraId="1A76F82D" w14:textId="77777777" w:rsidR="00A04F96" w:rsidRDefault="00A04F96">
            <w:pPr>
              <w:jc w:val="center"/>
              <w:rPr>
                <w:rFonts w:ascii="Arial" w:eastAsia="Arial" w:hAnsi="Arial" w:cs="Arial"/>
              </w:rPr>
            </w:pPr>
          </w:p>
        </w:tc>
        <w:tc>
          <w:tcPr>
            <w:tcW w:w="1672" w:type="dxa"/>
            <w:shd w:val="clear" w:color="auto" w:fill="auto"/>
            <w:vAlign w:val="center"/>
          </w:tcPr>
          <w:p w14:paraId="1A76F82E" w14:textId="77777777" w:rsidR="00A04F96" w:rsidRDefault="00A04F96">
            <w:pPr>
              <w:jc w:val="center"/>
              <w:rPr>
                <w:rFonts w:ascii="Arial" w:eastAsia="Arial" w:hAnsi="Arial" w:cs="Arial"/>
              </w:rPr>
            </w:pPr>
          </w:p>
          <w:p w14:paraId="1A76F82F" w14:textId="77777777" w:rsidR="00A04F96" w:rsidRDefault="00F21522">
            <w:pPr>
              <w:spacing w:before="240" w:after="240"/>
              <w:jc w:val="center"/>
              <w:rPr>
                <w:rFonts w:ascii="Arial" w:eastAsia="Arial" w:hAnsi="Arial" w:cs="Arial"/>
              </w:rPr>
            </w:pPr>
            <w:r>
              <w:rPr>
                <w:rFonts w:ascii="Arial" w:eastAsia="Arial" w:hAnsi="Arial" w:cs="Arial"/>
              </w:rPr>
              <w:t xml:space="preserve">Attendance records   </w:t>
            </w:r>
          </w:p>
          <w:p w14:paraId="1A76F830" w14:textId="77777777" w:rsidR="00A04F96" w:rsidRDefault="00A04F96">
            <w:pPr>
              <w:jc w:val="center"/>
              <w:rPr>
                <w:rFonts w:ascii="Arial" w:eastAsia="Arial" w:hAnsi="Arial" w:cs="Arial"/>
              </w:rPr>
            </w:pPr>
          </w:p>
        </w:tc>
        <w:tc>
          <w:tcPr>
            <w:tcW w:w="2178" w:type="dxa"/>
          </w:tcPr>
          <w:p w14:paraId="1A76F831" w14:textId="77777777" w:rsidR="00A04F96" w:rsidRDefault="00A04F96">
            <w:pPr>
              <w:jc w:val="center"/>
              <w:rPr>
                <w:rFonts w:ascii="Arial" w:eastAsia="Arial" w:hAnsi="Arial" w:cs="Arial"/>
              </w:rPr>
            </w:pPr>
          </w:p>
          <w:p w14:paraId="1A76F832" w14:textId="77777777" w:rsidR="00A04F96" w:rsidRDefault="00F21522">
            <w:pPr>
              <w:spacing w:before="240" w:after="240"/>
              <w:jc w:val="center"/>
              <w:rPr>
                <w:rFonts w:ascii="Arial" w:eastAsia="Arial" w:hAnsi="Arial" w:cs="Arial"/>
                <w:sz w:val="18"/>
                <w:szCs w:val="18"/>
              </w:rPr>
            </w:pPr>
            <w:r>
              <w:rPr>
                <w:rFonts w:ascii="Arial" w:eastAsia="Arial" w:hAnsi="Arial" w:cs="Arial"/>
                <w:sz w:val="18"/>
                <w:szCs w:val="18"/>
              </w:rPr>
              <w:t xml:space="preserve">100% Parent participation during Fall Parent-Teacher Conferences  </w:t>
            </w:r>
          </w:p>
          <w:p w14:paraId="1A76F833" w14:textId="77777777" w:rsidR="00A04F96" w:rsidRDefault="00F21522">
            <w:pPr>
              <w:spacing w:before="240" w:after="240"/>
              <w:jc w:val="center"/>
              <w:rPr>
                <w:rFonts w:ascii="Arial" w:eastAsia="Arial" w:hAnsi="Arial" w:cs="Arial"/>
                <w:sz w:val="18"/>
                <w:szCs w:val="18"/>
              </w:rPr>
            </w:pPr>
            <w:r>
              <w:rPr>
                <w:rFonts w:ascii="Arial" w:eastAsia="Arial" w:hAnsi="Arial" w:cs="Arial"/>
                <w:sz w:val="18"/>
                <w:szCs w:val="18"/>
              </w:rPr>
              <w:t xml:space="preserve"> </w:t>
            </w:r>
          </w:p>
          <w:p w14:paraId="1A76F834" w14:textId="77777777" w:rsidR="00A04F96" w:rsidRDefault="00F21522">
            <w:pPr>
              <w:spacing w:before="240" w:after="240"/>
              <w:jc w:val="center"/>
              <w:rPr>
                <w:rFonts w:ascii="Arial" w:eastAsia="Arial" w:hAnsi="Arial" w:cs="Arial"/>
                <w:sz w:val="18"/>
                <w:szCs w:val="18"/>
              </w:rPr>
            </w:pPr>
            <w:r>
              <w:rPr>
                <w:rFonts w:ascii="Arial" w:eastAsia="Arial" w:hAnsi="Arial" w:cs="Arial"/>
                <w:sz w:val="18"/>
                <w:szCs w:val="18"/>
              </w:rPr>
              <w:t xml:space="preserve">11 Parent Events (With an overall parent attendance of 180 (includes duplicates), to events including but not limited to reflective parenting series, parent-teacher dialogues, Welcome Picnic, Kindergarten readiness etc.) </w:t>
            </w:r>
          </w:p>
          <w:p w14:paraId="1A76F835" w14:textId="77777777" w:rsidR="00A04F96" w:rsidRDefault="00A04F96">
            <w:pPr>
              <w:jc w:val="center"/>
              <w:rPr>
                <w:rFonts w:ascii="Arial" w:eastAsia="Arial" w:hAnsi="Arial" w:cs="Arial"/>
              </w:rPr>
            </w:pPr>
          </w:p>
        </w:tc>
        <w:tc>
          <w:tcPr>
            <w:tcW w:w="2240" w:type="dxa"/>
          </w:tcPr>
          <w:p w14:paraId="1A76F836" w14:textId="77777777" w:rsidR="00A04F96" w:rsidRDefault="00A04F96">
            <w:pPr>
              <w:rPr>
                <w:rFonts w:ascii="Arial" w:eastAsia="Arial" w:hAnsi="Arial" w:cs="Arial"/>
              </w:rPr>
            </w:pPr>
          </w:p>
          <w:p w14:paraId="1A76F837" w14:textId="77777777" w:rsidR="00A04F96" w:rsidRDefault="00F21522">
            <w:pPr>
              <w:spacing w:before="240" w:after="240"/>
              <w:jc w:val="center"/>
              <w:rPr>
                <w:rFonts w:ascii="Arial" w:eastAsia="Arial" w:hAnsi="Arial" w:cs="Arial"/>
              </w:rPr>
            </w:pPr>
            <w:r>
              <w:rPr>
                <w:rFonts w:ascii="Arial" w:eastAsia="Arial" w:hAnsi="Arial" w:cs="Arial"/>
                <w:sz w:val="18"/>
                <w:szCs w:val="18"/>
              </w:rPr>
              <w:t>100% Parent participation during Fall and Spring Parent-Teacher Conferences</w:t>
            </w:r>
          </w:p>
          <w:p w14:paraId="1A76F838" w14:textId="77777777" w:rsidR="00A04F96" w:rsidRDefault="00A04F96">
            <w:pPr>
              <w:jc w:val="center"/>
              <w:rPr>
                <w:rFonts w:ascii="Arial" w:eastAsia="Arial" w:hAnsi="Arial" w:cs="Arial"/>
              </w:rPr>
            </w:pPr>
          </w:p>
          <w:p w14:paraId="1A76F839" w14:textId="77777777" w:rsidR="00A04F96" w:rsidRDefault="00A04F96">
            <w:pPr>
              <w:jc w:val="center"/>
              <w:rPr>
                <w:rFonts w:ascii="Arial" w:eastAsia="Arial" w:hAnsi="Arial" w:cs="Arial"/>
              </w:rPr>
            </w:pPr>
          </w:p>
          <w:p w14:paraId="1A76F83A" w14:textId="77777777" w:rsidR="00A04F96" w:rsidRDefault="00F21522">
            <w:pPr>
              <w:jc w:val="center"/>
              <w:rPr>
                <w:rFonts w:ascii="Arial" w:eastAsia="Arial" w:hAnsi="Arial" w:cs="Arial"/>
                <w:sz w:val="18"/>
                <w:szCs w:val="18"/>
              </w:rPr>
            </w:pPr>
            <w:r>
              <w:rPr>
                <w:rFonts w:ascii="Arial" w:eastAsia="Arial" w:hAnsi="Arial" w:cs="Arial"/>
              </w:rPr>
              <w:t xml:space="preserve">24 Parent Events </w:t>
            </w:r>
            <w:r>
              <w:rPr>
                <w:rFonts w:ascii="Arial" w:eastAsia="Arial" w:hAnsi="Arial" w:cs="Arial"/>
                <w:sz w:val="18"/>
                <w:szCs w:val="18"/>
              </w:rPr>
              <w:t xml:space="preserve">(With an overall parent attendance of 192 (includes duplicates), to events including but not limited to reflective parenting series, parent-teacher dialogues, Welcome Picnic, Kindergarten readiness etc.) </w:t>
            </w:r>
          </w:p>
          <w:p w14:paraId="1A76F83B" w14:textId="77777777" w:rsidR="00A04F96" w:rsidRDefault="00A04F96">
            <w:pPr>
              <w:jc w:val="center"/>
              <w:rPr>
                <w:rFonts w:ascii="Arial" w:eastAsia="Arial" w:hAnsi="Arial" w:cs="Arial"/>
              </w:rPr>
            </w:pPr>
          </w:p>
        </w:tc>
      </w:tr>
      <w:tr w:rsidR="00A04F96" w14:paraId="1A76F84C" w14:textId="77777777" w:rsidTr="00A13BBC">
        <w:trPr>
          <w:trHeight w:val="936"/>
        </w:trPr>
        <w:tc>
          <w:tcPr>
            <w:tcW w:w="429" w:type="dxa"/>
            <w:shd w:val="clear" w:color="auto" w:fill="auto"/>
            <w:vAlign w:val="center"/>
          </w:tcPr>
          <w:p w14:paraId="1A76F83D" w14:textId="77777777" w:rsidR="00A04F96" w:rsidRDefault="00F21522">
            <w:pPr>
              <w:spacing w:line="276" w:lineRule="auto"/>
              <w:rPr>
                <w:rFonts w:ascii="Arial" w:eastAsia="Arial" w:hAnsi="Arial" w:cs="Arial"/>
              </w:rPr>
            </w:pPr>
            <w:r>
              <w:rPr>
                <w:rFonts w:ascii="Arial" w:eastAsia="Arial" w:hAnsi="Arial" w:cs="Arial"/>
              </w:rPr>
              <w:t>4</w:t>
            </w:r>
          </w:p>
        </w:tc>
        <w:tc>
          <w:tcPr>
            <w:tcW w:w="1971" w:type="dxa"/>
            <w:shd w:val="clear" w:color="auto" w:fill="auto"/>
            <w:vAlign w:val="center"/>
          </w:tcPr>
          <w:p w14:paraId="1A76F83E" w14:textId="77777777" w:rsidR="00A04F96" w:rsidRDefault="00F21522">
            <w:pPr>
              <w:spacing w:line="276" w:lineRule="auto"/>
              <w:jc w:val="center"/>
              <w:rPr>
                <w:rFonts w:ascii="Arial" w:eastAsia="Arial" w:hAnsi="Arial" w:cs="Arial"/>
              </w:rPr>
            </w:pPr>
            <w:r>
              <w:rPr>
                <w:rFonts w:ascii="Arial" w:eastAsia="Arial" w:hAnsi="Arial" w:cs="Arial"/>
              </w:rPr>
              <w:t>Parent Support</w:t>
            </w:r>
          </w:p>
        </w:tc>
        <w:tc>
          <w:tcPr>
            <w:tcW w:w="1254" w:type="dxa"/>
            <w:shd w:val="clear" w:color="auto" w:fill="auto"/>
            <w:vAlign w:val="center"/>
          </w:tcPr>
          <w:p w14:paraId="1A76F83F" w14:textId="77777777" w:rsidR="00A04F96" w:rsidRDefault="00F21522">
            <w:pPr>
              <w:jc w:val="center"/>
              <w:rPr>
                <w:rFonts w:ascii="Arial" w:eastAsia="Arial" w:hAnsi="Arial" w:cs="Arial"/>
              </w:rPr>
            </w:pPr>
            <w:r>
              <w:rPr>
                <w:rFonts w:ascii="Arial" w:eastAsia="Arial" w:hAnsi="Arial" w:cs="Arial"/>
              </w:rPr>
              <w:t>Outcome</w:t>
            </w:r>
          </w:p>
        </w:tc>
        <w:tc>
          <w:tcPr>
            <w:tcW w:w="2665" w:type="dxa"/>
            <w:shd w:val="clear" w:color="auto" w:fill="auto"/>
            <w:vAlign w:val="center"/>
          </w:tcPr>
          <w:p w14:paraId="1A76F840" w14:textId="77777777" w:rsidR="00A04F96" w:rsidRDefault="00A04F96">
            <w:pPr>
              <w:jc w:val="center"/>
              <w:rPr>
                <w:rFonts w:ascii="Arial" w:eastAsia="Arial" w:hAnsi="Arial" w:cs="Arial"/>
              </w:rPr>
            </w:pPr>
          </w:p>
          <w:p w14:paraId="1A76F841" w14:textId="77777777" w:rsidR="00A04F96" w:rsidRDefault="00F21522">
            <w:pPr>
              <w:spacing w:before="240" w:after="240"/>
              <w:jc w:val="center"/>
              <w:rPr>
                <w:rFonts w:ascii="Arial" w:eastAsia="Arial" w:hAnsi="Arial" w:cs="Arial"/>
              </w:rPr>
            </w:pPr>
            <w:r>
              <w:rPr>
                <w:rFonts w:ascii="Arial" w:eastAsia="Arial" w:hAnsi="Arial" w:cs="Arial"/>
              </w:rPr>
              <w:t xml:space="preserve">Parents demonstrate improved through survey/self-assessment of parenting competencies and comfort level in parenting journey  </w:t>
            </w:r>
          </w:p>
        </w:tc>
        <w:tc>
          <w:tcPr>
            <w:tcW w:w="1251" w:type="dxa"/>
            <w:shd w:val="clear" w:color="auto" w:fill="auto"/>
            <w:vAlign w:val="center"/>
          </w:tcPr>
          <w:p w14:paraId="1A76F842" w14:textId="77777777" w:rsidR="00A04F96" w:rsidRDefault="00A04F96">
            <w:pPr>
              <w:jc w:val="center"/>
              <w:rPr>
                <w:rFonts w:ascii="Arial" w:eastAsia="Arial" w:hAnsi="Arial" w:cs="Arial"/>
              </w:rPr>
            </w:pPr>
          </w:p>
          <w:p w14:paraId="1A76F843" w14:textId="77777777" w:rsidR="00A04F96" w:rsidRDefault="00F21522">
            <w:pPr>
              <w:spacing w:before="240" w:after="240"/>
              <w:jc w:val="center"/>
              <w:rPr>
                <w:rFonts w:ascii="Arial" w:eastAsia="Arial" w:hAnsi="Arial" w:cs="Arial"/>
              </w:rPr>
            </w:pPr>
            <w:r>
              <w:rPr>
                <w:rFonts w:ascii="Arial" w:eastAsia="Arial" w:hAnsi="Arial" w:cs="Arial"/>
              </w:rPr>
              <w:t>Parents of all enrolled participants</w:t>
            </w:r>
          </w:p>
        </w:tc>
        <w:tc>
          <w:tcPr>
            <w:tcW w:w="1672" w:type="dxa"/>
            <w:shd w:val="clear" w:color="auto" w:fill="auto"/>
            <w:vAlign w:val="center"/>
          </w:tcPr>
          <w:p w14:paraId="1A76F844" w14:textId="77777777" w:rsidR="00A04F96" w:rsidRDefault="00F21522">
            <w:pPr>
              <w:jc w:val="center"/>
              <w:rPr>
                <w:rFonts w:ascii="Arial" w:eastAsia="Arial" w:hAnsi="Arial" w:cs="Arial"/>
              </w:rPr>
            </w:pPr>
            <w:r>
              <w:rPr>
                <w:rFonts w:ascii="Arial" w:eastAsia="Arial" w:hAnsi="Arial" w:cs="Arial"/>
              </w:rPr>
              <w:t>Survey/Self-Assessment results</w:t>
            </w:r>
          </w:p>
        </w:tc>
        <w:tc>
          <w:tcPr>
            <w:tcW w:w="2178" w:type="dxa"/>
          </w:tcPr>
          <w:p w14:paraId="1A76F845" w14:textId="77777777" w:rsidR="00A04F96" w:rsidRDefault="00A04F96">
            <w:pPr>
              <w:jc w:val="center"/>
              <w:rPr>
                <w:rFonts w:ascii="Arial" w:eastAsia="Arial" w:hAnsi="Arial" w:cs="Arial"/>
              </w:rPr>
            </w:pPr>
          </w:p>
          <w:p w14:paraId="1A76F846" w14:textId="77777777" w:rsidR="00A04F96" w:rsidRDefault="00F21522">
            <w:pPr>
              <w:spacing w:before="240" w:after="240"/>
              <w:jc w:val="center"/>
              <w:rPr>
                <w:rFonts w:ascii="Arial" w:eastAsia="Arial" w:hAnsi="Arial" w:cs="Arial"/>
              </w:rPr>
            </w:pPr>
            <w:r>
              <w:rPr>
                <w:rFonts w:ascii="Arial" w:eastAsia="Arial" w:hAnsi="Arial" w:cs="Arial"/>
              </w:rPr>
              <w:t xml:space="preserve">Survey to be conducted at end of the year </w:t>
            </w:r>
          </w:p>
          <w:p w14:paraId="1A76F847" w14:textId="77777777" w:rsidR="00A04F96" w:rsidRDefault="00A04F96">
            <w:pPr>
              <w:jc w:val="center"/>
              <w:rPr>
                <w:rFonts w:ascii="Arial" w:eastAsia="Arial" w:hAnsi="Arial" w:cs="Arial"/>
              </w:rPr>
            </w:pPr>
          </w:p>
        </w:tc>
        <w:tc>
          <w:tcPr>
            <w:tcW w:w="2240" w:type="dxa"/>
          </w:tcPr>
          <w:p w14:paraId="1A76F848" w14:textId="77777777" w:rsidR="00A04F96" w:rsidRDefault="00A04F96">
            <w:pPr>
              <w:jc w:val="center"/>
              <w:rPr>
                <w:rFonts w:ascii="Arial" w:eastAsia="Arial" w:hAnsi="Arial" w:cs="Arial"/>
              </w:rPr>
            </w:pPr>
          </w:p>
          <w:p w14:paraId="1A76F849" w14:textId="77777777" w:rsidR="00A04F96" w:rsidRDefault="00A04F96">
            <w:pPr>
              <w:jc w:val="center"/>
              <w:rPr>
                <w:rFonts w:ascii="Arial" w:eastAsia="Arial" w:hAnsi="Arial" w:cs="Arial"/>
              </w:rPr>
            </w:pPr>
          </w:p>
          <w:p w14:paraId="1A76F84A" w14:textId="77777777" w:rsidR="00A04F96" w:rsidRDefault="00F21522">
            <w:pPr>
              <w:jc w:val="center"/>
              <w:rPr>
                <w:rFonts w:ascii="Arial" w:eastAsia="Arial" w:hAnsi="Arial" w:cs="Arial"/>
              </w:rPr>
            </w:pPr>
            <w:r>
              <w:rPr>
                <w:rFonts w:ascii="Arial" w:eastAsia="Arial" w:hAnsi="Arial" w:cs="Arial"/>
              </w:rPr>
              <w:t>50%</w:t>
            </w:r>
          </w:p>
          <w:p w14:paraId="1A76F84B" w14:textId="77777777" w:rsidR="00A04F96" w:rsidRDefault="00F21522">
            <w:pPr>
              <w:jc w:val="center"/>
              <w:rPr>
                <w:rFonts w:ascii="Arial" w:eastAsia="Arial" w:hAnsi="Arial" w:cs="Arial"/>
              </w:rPr>
            </w:pPr>
            <w:r>
              <w:rPr>
                <w:rFonts w:ascii="Arial" w:eastAsia="Arial" w:hAnsi="Arial" w:cs="Arial"/>
              </w:rPr>
              <w:t>23 SMPP/46 Enrolled</w:t>
            </w:r>
          </w:p>
        </w:tc>
      </w:tr>
    </w:tbl>
    <w:p w14:paraId="1A76F84D" w14:textId="77777777" w:rsidR="00A04F96" w:rsidRDefault="00A04F96">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1A76F84E" w14:textId="77777777" w:rsidR="00A04F96" w:rsidRDefault="00A04F96">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1A76F84F" w14:textId="77777777" w:rsidR="00A04F96" w:rsidRDefault="00A04F96">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sectPr w:rsidR="00A04F96">
          <w:headerReference w:type="even" r:id="rId14"/>
          <w:headerReference w:type="default" r:id="rId15"/>
          <w:headerReference w:type="first" r:id="rId16"/>
          <w:pgSz w:w="15840" w:h="12240" w:orient="landscape"/>
          <w:pgMar w:top="907" w:right="1080" w:bottom="907" w:left="1080" w:header="1080" w:footer="720" w:gutter="0"/>
          <w:cols w:space="720"/>
        </w:sectPr>
      </w:pPr>
    </w:p>
    <w:p w14:paraId="1A76F850" w14:textId="77777777" w:rsidR="00A04F96" w:rsidRDefault="00A04F9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A04F96">
          <w:headerReference w:type="even" r:id="rId17"/>
          <w:headerReference w:type="default" r:id="rId18"/>
          <w:headerReference w:type="first" r:id="rId19"/>
          <w:pgSz w:w="12240" w:h="15840"/>
          <w:pgMar w:top="1080" w:right="1080" w:bottom="1080" w:left="1080" w:header="1080" w:footer="1080" w:gutter="0"/>
          <w:cols w:space="720"/>
        </w:sectPr>
      </w:pPr>
    </w:p>
    <w:p w14:paraId="1A76F851" w14:textId="77777777" w:rsidR="00A04F96" w:rsidRDefault="00F21522">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1A76F852" w14:textId="77777777" w:rsidR="00A04F96" w:rsidRDefault="00A04F9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1A76F853" w14:textId="77777777" w:rsidR="00A04F96" w:rsidRDefault="00F21522">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Mid-year:</w:t>
      </w:r>
      <w:r>
        <w:rPr>
          <w:b w:val="0"/>
          <w:u w:val="none"/>
        </w:rPr>
        <w:t xml:space="preserve"> Please identify specific outputs or outcomes not on track for being met by year-end. Provide an explanation of the barriers the program is experiencing and the steps the staff is taking to mitigate the situation.</w:t>
      </w:r>
    </w:p>
    <w:p w14:paraId="1A76F854" w14:textId="77777777" w:rsidR="00A04F96" w:rsidRDefault="00A04F9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1A76F855" w14:textId="77777777" w:rsidR="00A04F96" w:rsidRDefault="00F21522">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Year-end:</w:t>
      </w:r>
      <w:r>
        <w:rPr>
          <w:b w:val="0"/>
          <w:u w:val="none"/>
        </w:rPr>
        <w:t xml:space="preserve"> Please provide an explanation for each output or outcome for which achievement is above or below 10% of the projected target.</w:t>
      </w:r>
    </w:p>
    <w:p w14:paraId="1A76F856"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p>
    <w:p w14:paraId="1A76F857"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p>
    <w:p w14:paraId="1A76F858"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r>
        <w:rPr>
          <w:rFonts w:ascii="Arial" w:eastAsia="Arial" w:hAnsi="Arial" w:cs="Arial"/>
        </w:rPr>
        <w:t xml:space="preserve"> </w:t>
      </w:r>
    </w:p>
    <w:p w14:paraId="1A76F859"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r>
        <w:rPr>
          <w:rFonts w:ascii="Arial" w:eastAsia="Arial" w:hAnsi="Arial" w:cs="Arial"/>
        </w:rPr>
        <w:t>Goal 2: Early Intervention - Participants are screened for developmental delays or concerns</w:t>
      </w:r>
    </w:p>
    <w:p w14:paraId="1A76F85A" w14:textId="77777777" w:rsidR="00A04F96" w:rsidRDefault="00F21522">
      <w:pPr>
        <w:numPr>
          <w:ilvl w:val="0"/>
          <w:numId w:val="1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r>
        <w:rPr>
          <w:rFonts w:ascii="Arial" w:eastAsia="Arial" w:hAnsi="Arial" w:cs="Arial"/>
        </w:rPr>
        <w:t>12 children moved to TK/K programs and 3 children left the program in July of 2022 and were not screened during the period covered by the year-end report, though they were screened in May.</w:t>
      </w:r>
    </w:p>
    <w:p w14:paraId="1A76F85B"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85C"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85D" w14:textId="77777777" w:rsidR="00A04F96" w:rsidRDefault="00F215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r>
        <w:rPr>
          <w:rFonts w:ascii="Arial" w:eastAsia="Arial" w:hAnsi="Arial" w:cs="Arial"/>
          <w:sz w:val="21"/>
          <w:szCs w:val="21"/>
        </w:rPr>
        <w:t xml:space="preserve">Goal 4: Parent Support - </w:t>
      </w:r>
      <w:r>
        <w:rPr>
          <w:rFonts w:ascii="Arial" w:eastAsia="Arial" w:hAnsi="Arial" w:cs="Arial"/>
        </w:rPr>
        <w:t xml:space="preserve">Parents demonstrate improved through survey/self-assessment of parenting competencies and comfort level in parenting journey  </w:t>
      </w:r>
    </w:p>
    <w:p w14:paraId="1A76F85E" w14:textId="77777777" w:rsidR="00A04F96" w:rsidRDefault="00F21522">
      <w:pPr>
        <w:numPr>
          <w:ilvl w:val="0"/>
          <w:numId w:val="4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r>
        <w:rPr>
          <w:rFonts w:ascii="Arial" w:eastAsia="Arial" w:hAnsi="Arial" w:cs="Arial"/>
        </w:rPr>
        <w:t xml:space="preserve">16 families graduated or left the program in July 2022 and were not surveyed. </w:t>
      </w:r>
    </w:p>
    <w:p w14:paraId="1A76F85F" w14:textId="77777777" w:rsidR="00A04F96" w:rsidRDefault="00F21522">
      <w:pPr>
        <w:numPr>
          <w:ilvl w:val="0"/>
          <w:numId w:val="4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r w:rsidRPr="7880F619">
        <w:rPr>
          <w:rFonts w:ascii="Arial" w:eastAsia="Arial" w:hAnsi="Arial" w:cs="Arial"/>
        </w:rPr>
        <w:t>50% of our parents did not participate in our annual survey as COVID protocols were lifted, parent travel plans were increased, impacting the turnout of parent participation in our survey. Two SMPP families left the program prior to the survey being distributed.</w:t>
      </w:r>
    </w:p>
    <w:p w14:paraId="11C3B43C" w14:textId="3D61E0B9" w:rsidR="4BC0C139" w:rsidRDefault="4BC0C139" w:rsidP="7880F619">
      <w:pPr>
        <w:numPr>
          <w:ilvl w:val="0"/>
          <w:numId w:val="4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hint="eastAsia"/>
          <w:color w:val="000000" w:themeColor="text1"/>
          <w:szCs w:val="20"/>
        </w:rPr>
      </w:pPr>
      <w:r w:rsidRPr="7880F619">
        <w:rPr>
          <w:rFonts w:ascii="Arial" w:eastAsia="Arial" w:hAnsi="Arial" w:cs="Arial"/>
          <w:color w:val="000000" w:themeColor="text1"/>
          <w:szCs w:val="20"/>
        </w:rPr>
        <w:t>To increase future survey participation:</w:t>
      </w:r>
    </w:p>
    <w:p w14:paraId="45A2A51C" w14:textId="32C17238" w:rsidR="4BC0C139" w:rsidRDefault="4BC0C139" w:rsidP="7880F619">
      <w:pPr>
        <w:pStyle w:val="ListParagraph"/>
        <w:numPr>
          <w:ilvl w:val="1"/>
          <w:numId w:val="44"/>
        </w:numPr>
        <w:jc w:val="both"/>
        <w:rPr>
          <w:rFonts w:hint="eastAsia"/>
          <w:color w:val="000000" w:themeColor="text1"/>
          <w:szCs w:val="20"/>
        </w:rPr>
      </w:pPr>
      <w:r w:rsidRPr="7880F619">
        <w:rPr>
          <w:rFonts w:ascii="Arial" w:eastAsia="Arial" w:hAnsi="Arial" w:cs="Arial"/>
          <w:color w:val="000000" w:themeColor="text1"/>
          <w:szCs w:val="20"/>
        </w:rPr>
        <w:t xml:space="preserve">Survey will be sent out as soon as we reach full capacity (51) to reach as many families as possible. </w:t>
      </w:r>
    </w:p>
    <w:p w14:paraId="257E0C54" w14:textId="7D2AFD57" w:rsidR="4BC0C139" w:rsidRDefault="4BC0C139" w:rsidP="7880F619">
      <w:pPr>
        <w:pStyle w:val="ListParagraph"/>
        <w:numPr>
          <w:ilvl w:val="1"/>
          <w:numId w:val="44"/>
        </w:numPr>
        <w:jc w:val="both"/>
        <w:rPr>
          <w:rFonts w:hint="eastAsia"/>
          <w:color w:val="000000" w:themeColor="text1"/>
          <w:szCs w:val="20"/>
        </w:rPr>
      </w:pPr>
      <w:r w:rsidRPr="7880F619">
        <w:rPr>
          <w:rFonts w:ascii="Arial" w:eastAsia="Arial" w:hAnsi="Arial" w:cs="Arial"/>
          <w:color w:val="000000" w:themeColor="text1"/>
          <w:szCs w:val="20"/>
        </w:rPr>
        <w:t xml:space="preserve">Survey will be sent to Marine Park families only, by Marine Park administration, to increase our ability to track response rates (in lieu of being sent to all three campuses from the Program Coordinator) </w:t>
      </w:r>
    </w:p>
    <w:p w14:paraId="1B446A21" w14:textId="662508F3" w:rsidR="4BC0C139" w:rsidRDefault="4BC0C139" w:rsidP="7880F619">
      <w:pPr>
        <w:pStyle w:val="ListParagraph"/>
        <w:numPr>
          <w:ilvl w:val="1"/>
          <w:numId w:val="44"/>
        </w:numPr>
        <w:jc w:val="both"/>
        <w:rPr>
          <w:rFonts w:hint="eastAsia"/>
          <w:color w:val="000000" w:themeColor="text1"/>
          <w:szCs w:val="20"/>
        </w:rPr>
      </w:pPr>
      <w:r w:rsidRPr="7880F619">
        <w:rPr>
          <w:rFonts w:ascii="Arial" w:eastAsia="Arial" w:hAnsi="Arial" w:cs="Arial"/>
          <w:color w:val="000000" w:themeColor="text1"/>
          <w:szCs w:val="20"/>
        </w:rPr>
        <w:t>Teachers will follow up with parents re: survey completion as part of their daily interactions</w:t>
      </w:r>
    </w:p>
    <w:p w14:paraId="4F45B36D" w14:textId="4DAEAAA2" w:rsidR="4BC0C139" w:rsidRDefault="4BC0C139" w:rsidP="7880F619">
      <w:pPr>
        <w:pStyle w:val="ListParagraph"/>
        <w:numPr>
          <w:ilvl w:val="1"/>
          <w:numId w:val="44"/>
        </w:numPr>
        <w:jc w:val="both"/>
        <w:rPr>
          <w:rFonts w:hint="eastAsia"/>
          <w:color w:val="000000" w:themeColor="text1"/>
          <w:szCs w:val="20"/>
        </w:rPr>
      </w:pPr>
      <w:r w:rsidRPr="7880F619">
        <w:rPr>
          <w:rFonts w:ascii="Arial" w:eastAsia="Arial" w:hAnsi="Arial" w:cs="Arial"/>
          <w:color w:val="000000" w:themeColor="text1"/>
          <w:szCs w:val="20"/>
        </w:rPr>
        <w:t>Administration will create and post QR codes for the survey at sign in table to encourage participation.</w:t>
      </w:r>
    </w:p>
    <w:p w14:paraId="1A76F860"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861"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862" w14:textId="77777777" w:rsidR="00A04F96" w:rsidRDefault="00F21522">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b/>
          <w:sz w:val="21"/>
          <w:szCs w:val="21"/>
          <w:u w:val="single"/>
        </w:rPr>
      </w:pPr>
      <w:r>
        <w:rPr>
          <w:rFonts w:ascii="Arial" w:eastAsia="Arial" w:hAnsi="Arial" w:cs="Arial"/>
          <w:b/>
          <w:sz w:val="21"/>
          <w:szCs w:val="21"/>
          <w:u w:val="single"/>
        </w:rPr>
        <w:t>SECTION VIII: PROPERTY MANAGEMENT</w:t>
      </w:r>
    </w:p>
    <w:p w14:paraId="1A76F863" w14:textId="77777777" w:rsidR="00A04F96" w:rsidRDefault="00F21522">
      <w:pPr>
        <w:tabs>
          <w:tab w:val="left" w:pos="-720"/>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r>
        <w:rPr>
          <w:rFonts w:ascii="Arial" w:eastAsia="Arial" w:hAnsi="Arial" w:cs="Arial"/>
          <w:sz w:val="21"/>
          <w:szCs w:val="21"/>
        </w:rPr>
        <w:t>If this program has entered into a lease agreement with the City of Santa Monica, please provide a status report of facility improvements and routine maintenance performed during the reporting period.</w:t>
      </w:r>
    </w:p>
    <w:p w14:paraId="1A76F864"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p>
    <w:p w14:paraId="1A76F865" w14:textId="77777777" w:rsidR="00A04F96" w:rsidRDefault="00F21522">
      <w:pPr>
        <w:numPr>
          <w:ilvl w:val="0"/>
          <w:numId w:val="2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 xml:space="preserve">Unclogged preschool toilet (2x) by GP </w:t>
      </w:r>
    </w:p>
    <w:p w14:paraId="1A76F866" w14:textId="77777777" w:rsidR="00A04F96" w:rsidRDefault="00F21522">
      <w:pPr>
        <w:numPr>
          <w:ilvl w:val="0"/>
          <w:numId w:val="2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 xml:space="preserve">Unclogged outdoor preschool sink by GP </w:t>
      </w:r>
    </w:p>
    <w:p w14:paraId="1A76F867" w14:textId="77777777" w:rsidR="00A04F96" w:rsidRDefault="00F21522">
      <w:pPr>
        <w:numPr>
          <w:ilvl w:val="0"/>
          <w:numId w:val="2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Sink replaced in the adult bathroom by GP</w:t>
      </w:r>
    </w:p>
    <w:p w14:paraId="1A76F868" w14:textId="77777777" w:rsidR="00A04F96" w:rsidRDefault="00F21522">
      <w:pPr>
        <w:numPr>
          <w:ilvl w:val="0"/>
          <w:numId w:val="4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 xml:space="preserve">Fire extinguishers dated and replaced by the City </w:t>
      </w:r>
    </w:p>
    <w:p w14:paraId="1A76F869" w14:textId="77777777" w:rsidR="00A04F96" w:rsidRDefault="00F21522">
      <w:pPr>
        <w:numPr>
          <w:ilvl w:val="0"/>
          <w:numId w:val="4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 xml:space="preserve">Water filters replace by the City </w:t>
      </w:r>
    </w:p>
    <w:p w14:paraId="1A76F86A" w14:textId="77777777" w:rsidR="00A04F96" w:rsidRDefault="00F21522">
      <w:pPr>
        <w:numPr>
          <w:ilvl w:val="0"/>
          <w:numId w:val="4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 xml:space="preserve">Air filters replaced by City </w:t>
      </w:r>
    </w:p>
    <w:p w14:paraId="1A76F86B" w14:textId="77777777" w:rsidR="00A04F96" w:rsidRDefault="00F21522">
      <w:pPr>
        <w:numPr>
          <w:ilvl w:val="0"/>
          <w:numId w:val="4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 xml:space="preserve">Fire panel inspection and wire replacement by the City </w:t>
      </w:r>
    </w:p>
    <w:p w14:paraId="1A76F86C" w14:textId="77777777" w:rsidR="00A04F96" w:rsidRDefault="00F21522">
      <w:pPr>
        <w:numPr>
          <w:ilvl w:val="0"/>
          <w:numId w:val="8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Partial replacement of original flooring in adult bathroom by GP</w:t>
      </w:r>
    </w:p>
    <w:p w14:paraId="1A76F86D"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 xml:space="preserve">Sanded and painted walls in preschool room by GP </w:t>
      </w:r>
    </w:p>
    <w:p w14:paraId="1A76F86E"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Partial retiling of the flooring in toddler and preschool rooms by GP</w:t>
      </w:r>
    </w:p>
    <w:p w14:paraId="1A76F86F"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Installed children's library in the teacher workspace by GP</w:t>
      </w:r>
    </w:p>
    <w:p w14:paraId="1A76F870"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Painted doors in all classrooms by GP</w:t>
      </w:r>
    </w:p>
    <w:p w14:paraId="1A76F871"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Repaired outdoor trellis by GP</w:t>
      </w:r>
    </w:p>
    <w:p w14:paraId="1A76F872"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 xml:space="preserve">Spackled, </w:t>
      </w:r>
      <w:proofErr w:type="gramStart"/>
      <w:r>
        <w:rPr>
          <w:rFonts w:ascii="Arial" w:eastAsia="Arial" w:hAnsi="Arial" w:cs="Arial"/>
          <w:sz w:val="21"/>
          <w:szCs w:val="21"/>
        </w:rPr>
        <w:t>sanded</w:t>
      </w:r>
      <w:proofErr w:type="gramEnd"/>
      <w:r>
        <w:rPr>
          <w:rFonts w:ascii="Arial" w:eastAsia="Arial" w:hAnsi="Arial" w:cs="Arial"/>
          <w:sz w:val="21"/>
          <w:szCs w:val="21"/>
        </w:rPr>
        <w:t xml:space="preserve"> and painted walls in the staff lounge by GP</w:t>
      </w:r>
    </w:p>
    <w:p w14:paraId="1A76F873"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Installed courtyard shade awning by GP</w:t>
      </w:r>
    </w:p>
    <w:p w14:paraId="1A76F874"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t>Sealed rooftop, inner courtyard roof and painted courtyard by GP</w:t>
      </w:r>
    </w:p>
    <w:p w14:paraId="1A76F875"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rPr>
      </w:pPr>
      <w:r>
        <w:rPr>
          <w:rFonts w:ascii="Arial" w:eastAsia="Arial" w:hAnsi="Arial" w:cs="Arial"/>
          <w:sz w:val="21"/>
          <w:szCs w:val="21"/>
        </w:rPr>
        <w:lastRenderedPageBreak/>
        <w:t>Installed slip resistant flooring in toddler room by GP</w:t>
      </w:r>
    </w:p>
    <w:p w14:paraId="1A76F876"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sz w:val="21"/>
          <w:szCs w:val="21"/>
        </w:rPr>
      </w:pPr>
      <w:r>
        <w:rPr>
          <w:rFonts w:ascii="Arial" w:eastAsia="Arial" w:hAnsi="Arial" w:cs="Arial"/>
          <w:sz w:val="21"/>
          <w:szCs w:val="21"/>
        </w:rPr>
        <w:t>Sealed leaking valve in infant diaper room by the City</w:t>
      </w:r>
    </w:p>
    <w:p w14:paraId="1A76F877"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sz w:val="21"/>
          <w:szCs w:val="21"/>
        </w:rPr>
      </w:pPr>
      <w:r>
        <w:rPr>
          <w:rFonts w:ascii="Arial" w:eastAsia="Arial" w:hAnsi="Arial" w:cs="Arial"/>
          <w:sz w:val="21"/>
          <w:szCs w:val="21"/>
        </w:rPr>
        <w:t>Repaired preschool toilet by GP</w:t>
      </w:r>
    </w:p>
    <w:p w14:paraId="1A76F878"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sz w:val="21"/>
          <w:szCs w:val="21"/>
        </w:rPr>
      </w:pPr>
      <w:r>
        <w:rPr>
          <w:rFonts w:ascii="Arial" w:eastAsia="Arial" w:hAnsi="Arial" w:cs="Arial"/>
          <w:sz w:val="21"/>
          <w:szCs w:val="21"/>
        </w:rPr>
        <w:t>Replaced leaking sink in the infant diaper room by GP</w:t>
      </w:r>
    </w:p>
    <w:p w14:paraId="1A76F879"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sz w:val="21"/>
          <w:szCs w:val="21"/>
        </w:rPr>
      </w:pPr>
      <w:r>
        <w:rPr>
          <w:rFonts w:ascii="Arial" w:eastAsia="Arial" w:hAnsi="Arial" w:cs="Arial"/>
          <w:sz w:val="21"/>
          <w:szCs w:val="21"/>
        </w:rPr>
        <w:t xml:space="preserve">Replaced front gate </w:t>
      </w:r>
      <w:proofErr w:type="gramStart"/>
      <w:r>
        <w:rPr>
          <w:rFonts w:ascii="Arial" w:eastAsia="Arial" w:hAnsi="Arial" w:cs="Arial"/>
          <w:sz w:val="21"/>
          <w:szCs w:val="21"/>
        </w:rPr>
        <w:t>door knob</w:t>
      </w:r>
      <w:proofErr w:type="gramEnd"/>
      <w:r>
        <w:rPr>
          <w:rFonts w:ascii="Arial" w:eastAsia="Arial" w:hAnsi="Arial" w:cs="Arial"/>
          <w:sz w:val="21"/>
          <w:szCs w:val="21"/>
        </w:rPr>
        <w:t xml:space="preserve"> by GP</w:t>
      </w:r>
    </w:p>
    <w:p w14:paraId="1A76F87A"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sz w:val="21"/>
          <w:szCs w:val="21"/>
        </w:rPr>
      </w:pPr>
      <w:r>
        <w:rPr>
          <w:rFonts w:ascii="Arial" w:eastAsia="Arial" w:hAnsi="Arial" w:cs="Arial"/>
          <w:sz w:val="21"/>
          <w:szCs w:val="21"/>
        </w:rPr>
        <w:t>Sealed water heater rooftop in the infant room by the City</w:t>
      </w:r>
    </w:p>
    <w:p w14:paraId="1A76F87B" w14:textId="77777777" w:rsidR="00A04F96" w:rsidRDefault="00F21522">
      <w:pPr>
        <w:numPr>
          <w:ilvl w:val="0"/>
          <w:numId w:val="68"/>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sz w:val="21"/>
          <w:szCs w:val="21"/>
        </w:rPr>
      </w:pPr>
      <w:r>
        <w:rPr>
          <w:rFonts w:ascii="Arial" w:eastAsia="Arial" w:hAnsi="Arial" w:cs="Arial"/>
          <w:sz w:val="21"/>
          <w:szCs w:val="21"/>
        </w:rPr>
        <w:t>Sealed and repaired roof leak in lobby and preschool room by the City</w:t>
      </w:r>
    </w:p>
    <w:p w14:paraId="1A76F87C"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p>
    <w:p w14:paraId="1A76F87D"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1"/>
          <w:szCs w:val="21"/>
        </w:rPr>
      </w:pPr>
    </w:p>
    <w:p w14:paraId="1A76F87E"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p>
    <w:p w14:paraId="1A76F87F" w14:textId="77777777" w:rsidR="00A04F96" w:rsidRDefault="00F21522">
      <w:pPr>
        <w:pBdr>
          <w:top w:val="single" w:sz="18" w:space="1" w:color="000000"/>
          <w:left w:val="single" w:sz="18" w:space="4" w:color="000000"/>
          <w:bottom w:val="single" w:sz="18" w:space="1" w:color="000000"/>
          <w:right w:val="single" w:sz="18" w:space="4" w:color="000000"/>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1"/>
          <w:szCs w:val="21"/>
        </w:rPr>
      </w:pPr>
      <w:r>
        <w:rPr>
          <w:rFonts w:ascii="Arial" w:eastAsia="Arial" w:hAnsi="Arial" w:cs="Arial"/>
          <w:b/>
          <w:sz w:val="21"/>
          <w:szCs w:val="21"/>
        </w:rPr>
        <w:t xml:space="preserve">By submitting this report to the Housing and Human Services Division, I certify that this report is true, </w:t>
      </w:r>
      <w:proofErr w:type="gramStart"/>
      <w:r>
        <w:rPr>
          <w:rFonts w:ascii="Arial" w:eastAsia="Arial" w:hAnsi="Arial" w:cs="Arial"/>
          <w:b/>
          <w:sz w:val="21"/>
          <w:szCs w:val="21"/>
        </w:rPr>
        <w:t>complete</w:t>
      </w:r>
      <w:proofErr w:type="gramEnd"/>
      <w:r>
        <w:rPr>
          <w:rFonts w:ascii="Arial" w:eastAsia="Arial" w:hAnsi="Arial" w:cs="Arial"/>
          <w:b/>
          <w:sz w:val="21"/>
          <w:szCs w:val="21"/>
        </w:rPr>
        <w:t xml:space="preserve"> and accurate to the best of my knowledge and that all disbursements have been made in compliance with the conditions of the Grantee Agreement and for the purposes indicated.</w:t>
      </w:r>
    </w:p>
    <w:p w14:paraId="1A76F880" w14:textId="77777777" w:rsidR="00A04F96" w:rsidRDefault="00A04F9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76F881" w14:textId="77777777" w:rsidR="00A04F96" w:rsidRDefault="00A04F9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1A76F882" w14:textId="77777777" w:rsidR="00A04F96" w:rsidRDefault="00A04F96">
      <w:pPr>
        <w:rPr>
          <w:rFonts w:hint="eastAsia"/>
        </w:rPr>
      </w:pPr>
    </w:p>
    <w:p w14:paraId="1A76F883" w14:textId="77777777" w:rsidR="00A04F96" w:rsidRDefault="00A04F96">
      <w:pPr>
        <w:rPr>
          <w:rFonts w:hint="eastAsia"/>
        </w:rPr>
      </w:pPr>
    </w:p>
    <w:p w14:paraId="1A76F884" w14:textId="77777777" w:rsidR="00A04F96" w:rsidRDefault="00A04F96">
      <w:pPr>
        <w:rPr>
          <w:rFonts w:hint="eastAsia"/>
        </w:rPr>
      </w:pPr>
    </w:p>
    <w:p w14:paraId="1A76F885" w14:textId="77777777" w:rsidR="00A04F96" w:rsidRDefault="00A04F96">
      <w:pPr>
        <w:rPr>
          <w:rFonts w:hint="eastAsia"/>
        </w:rPr>
      </w:pPr>
    </w:p>
    <w:p w14:paraId="1A76F886" w14:textId="77777777" w:rsidR="00A04F96" w:rsidRDefault="00A04F96">
      <w:pPr>
        <w:rPr>
          <w:rFonts w:hint="eastAsia"/>
        </w:rPr>
      </w:pPr>
    </w:p>
    <w:p w14:paraId="1A76F887" w14:textId="77777777" w:rsidR="00A04F96" w:rsidRDefault="00A04F96">
      <w:pPr>
        <w:rPr>
          <w:rFonts w:hint="eastAsia"/>
        </w:rPr>
      </w:pPr>
    </w:p>
    <w:sectPr w:rsidR="00A04F96">
      <w:headerReference w:type="even" r:id="rId20"/>
      <w:headerReference w:type="default" r:id="rId21"/>
      <w:footerReference w:type="default" r:id="rId22"/>
      <w:headerReference w:type="first" r:id="rId23"/>
      <w:type w:val="continuous"/>
      <w:pgSz w:w="12240" w:h="15840"/>
      <w:pgMar w:top="1080" w:right="1080" w:bottom="1080"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AFEA7" w14:textId="77777777" w:rsidR="00523336" w:rsidRDefault="00523336">
      <w:pPr>
        <w:rPr>
          <w:rFonts w:hint="eastAsia"/>
        </w:rPr>
      </w:pPr>
      <w:r>
        <w:separator/>
      </w:r>
    </w:p>
  </w:endnote>
  <w:endnote w:type="continuationSeparator" w:id="0">
    <w:p w14:paraId="72B31BEE" w14:textId="77777777" w:rsidR="00523336" w:rsidRDefault="005233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mo">
    <w:altName w:val="Calibri"/>
    <w:charset w:val="0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0" w14:textId="77777777" w:rsidR="00A04F96" w:rsidRDefault="00F21522">
    <w:pPr>
      <w:shd w:val="clear" w:color="auto" w:fill="000000"/>
      <w:ind w:left="360" w:right="360"/>
      <w:jc w:val="center"/>
      <w:rPr>
        <w:rFonts w:ascii="Arial" w:eastAsia="Arial" w:hAnsi="Arial" w:cs="Arial"/>
        <w:b/>
        <w:color w:val="FFFFFF"/>
        <w:sz w:val="24"/>
      </w:rPr>
    </w:pPr>
    <w:r>
      <w:rPr>
        <w:rFonts w:ascii="Arial" w:eastAsia="Arial" w:hAnsi="Arial" w:cs="Arial"/>
        <w:b/>
        <w:color w:val="FFFFFF"/>
        <w:sz w:val="24"/>
      </w:rPr>
      <w:t>FY 2022-23 Human Services Grants Program</w:t>
    </w:r>
  </w:p>
  <w:p w14:paraId="1A76F891" w14:textId="0814745B" w:rsidR="00A04F96" w:rsidRDefault="00F21522">
    <w:pPr>
      <w:shd w:val="clear" w:color="auto" w:fill="000000"/>
      <w:ind w:left="360" w:right="360"/>
      <w:jc w:val="center"/>
      <w:rPr>
        <w:rFonts w:ascii="Arial" w:eastAsia="Arial" w:hAnsi="Arial" w:cs="Arial"/>
        <w:b/>
        <w:color w:val="FFFFFF"/>
        <w:sz w:val="24"/>
      </w:rPr>
    </w:pPr>
    <w:r>
      <w:rPr>
        <w:rFonts w:ascii="Arial" w:eastAsia="Arial" w:hAnsi="Arial" w:cs="Arial"/>
        <w:b/>
        <w:color w:val="FFFFFF"/>
        <w:sz w:val="24"/>
      </w:rPr>
      <w:fldChar w:fldCharType="begin"/>
    </w:r>
    <w:r>
      <w:rPr>
        <w:rFonts w:ascii="Arial" w:eastAsia="Arial" w:hAnsi="Arial" w:cs="Arial"/>
        <w:b/>
        <w:color w:val="FFFFFF"/>
        <w:sz w:val="24"/>
      </w:rPr>
      <w:instrText>PAGE</w:instrText>
    </w:r>
    <w:r>
      <w:rPr>
        <w:rFonts w:ascii="Arial" w:eastAsia="Arial" w:hAnsi="Arial" w:cs="Arial"/>
        <w:b/>
        <w:color w:val="FFFFFF"/>
        <w:sz w:val="24"/>
      </w:rPr>
      <w:fldChar w:fldCharType="separate"/>
    </w:r>
    <w:r w:rsidR="007B21DE">
      <w:rPr>
        <w:rFonts w:ascii="Arial" w:eastAsia="Arial" w:hAnsi="Arial" w:cs="Arial"/>
        <w:b/>
        <w:noProof/>
        <w:color w:val="FFFFFF"/>
        <w:sz w:val="24"/>
      </w:rPr>
      <w:t>1</w:t>
    </w:r>
    <w:r>
      <w:rPr>
        <w:rFonts w:ascii="Arial" w:eastAsia="Arial" w:hAnsi="Arial" w:cs="Arial"/>
        <w:b/>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4800" w14:textId="77777777" w:rsidR="00A13BBC" w:rsidRDefault="00A13BBC" w:rsidP="00A13BBC">
    <w:pPr>
      <w:shd w:val="clear" w:color="auto" w:fill="000000"/>
      <w:ind w:left="360" w:right="360"/>
      <w:jc w:val="center"/>
      <w:rPr>
        <w:rFonts w:ascii="Arial" w:eastAsia="Arial" w:hAnsi="Arial" w:cs="Arial"/>
        <w:b/>
        <w:color w:val="FFFFFF"/>
        <w:sz w:val="24"/>
      </w:rPr>
    </w:pPr>
    <w:r>
      <w:rPr>
        <w:rFonts w:ascii="Arial" w:eastAsia="Arial" w:hAnsi="Arial" w:cs="Arial"/>
        <w:b/>
        <w:color w:val="FFFFFF"/>
        <w:sz w:val="24"/>
      </w:rPr>
      <w:t>FY 2022-23 Human Services Grants Program</w:t>
    </w:r>
  </w:p>
  <w:p w14:paraId="1A76F89B" w14:textId="49F10B74" w:rsidR="00A04F96" w:rsidRDefault="00A13BBC" w:rsidP="00A13BBC">
    <w:pPr>
      <w:shd w:val="clear" w:color="auto" w:fill="000000"/>
      <w:ind w:left="360" w:right="360"/>
      <w:jc w:val="center"/>
      <w:rPr>
        <w:rFonts w:ascii="Arial" w:eastAsia="Arial" w:hAnsi="Arial" w:cs="Arial"/>
        <w:b/>
        <w:color w:val="FFFFFF"/>
        <w:sz w:val="24"/>
      </w:rPr>
    </w:pPr>
    <w:r>
      <w:rPr>
        <w:rFonts w:ascii="Arial" w:eastAsia="Arial" w:hAnsi="Arial" w:cs="Arial"/>
        <w:b/>
        <w:color w:val="FFFFFF"/>
        <w:sz w:val="24"/>
      </w:rPr>
      <w:fldChar w:fldCharType="begin"/>
    </w:r>
    <w:r>
      <w:rPr>
        <w:rFonts w:ascii="Arial" w:eastAsia="Arial" w:hAnsi="Arial" w:cs="Arial"/>
        <w:b/>
        <w:color w:val="FFFFFF"/>
        <w:sz w:val="24"/>
      </w:rPr>
      <w:instrText>PAGE</w:instrText>
    </w:r>
    <w:r>
      <w:rPr>
        <w:rFonts w:ascii="Arial" w:eastAsia="Arial" w:hAnsi="Arial" w:cs="Arial"/>
        <w:b/>
        <w:color w:val="FFFFFF"/>
        <w:sz w:val="24"/>
      </w:rPr>
      <w:fldChar w:fldCharType="separate"/>
    </w:r>
    <w:r>
      <w:rPr>
        <w:rFonts w:ascii="Arial" w:eastAsia="Arial" w:hAnsi="Arial" w:cs="Arial"/>
        <w:b/>
        <w:color w:val="FFFFFF"/>
        <w:sz w:val="24"/>
      </w:rPr>
      <w:t>16</w:t>
    </w:r>
    <w:r>
      <w:rPr>
        <w:rFonts w:ascii="Arial" w:eastAsia="Arial" w:hAnsi="Arial" w:cs="Arial"/>
        <w:b/>
        <w:color w:val="FFFFFF"/>
        <w:sz w:val="24"/>
      </w:rPr>
      <w:fldChar w:fldCharType="end"/>
    </w:r>
  </w:p>
  <w:p w14:paraId="1A76F89C"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F9CF" w14:textId="77777777" w:rsidR="00523336" w:rsidRDefault="00523336">
      <w:pPr>
        <w:rPr>
          <w:rFonts w:hint="eastAsia"/>
        </w:rPr>
      </w:pPr>
      <w:r>
        <w:separator/>
      </w:r>
    </w:p>
  </w:footnote>
  <w:footnote w:type="continuationSeparator" w:id="0">
    <w:p w14:paraId="407F75F4" w14:textId="77777777" w:rsidR="00523336" w:rsidRDefault="0052333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2"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3"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4"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5"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6"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7"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8"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9"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F89D" w14:textId="77777777" w:rsidR="00A04F96" w:rsidRDefault="00A04F96">
    <w:pPr>
      <w:pBdr>
        <w:top w:val="nil"/>
        <w:left w:val="nil"/>
        <w:bottom w:val="nil"/>
        <w:right w:val="nil"/>
        <w:between w:val="nil"/>
      </w:pBdr>
      <w:tabs>
        <w:tab w:val="center" w:pos="4320"/>
        <w:tab w:val="right" w:pos="8640"/>
      </w:tabs>
      <w:rPr>
        <w:rFonts w:ascii="Arimo" w:eastAsia="Arimo"/>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A2C"/>
    <w:multiLevelType w:val="multilevel"/>
    <w:tmpl w:val="91D4F82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11DA5"/>
    <w:multiLevelType w:val="multilevel"/>
    <w:tmpl w:val="0770A00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8820F7"/>
    <w:multiLevelType w:val="multilevel"/>
    <w:tmpl w:val="9622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914C5"/>
    <w:multiLevelType w:val="multilevel"/>
    <w:tmpl w:val="14543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C86D76"/>
    <w:multiLevelType w:val="multilevel"/>
    <w:tmpl w:val="0AE8ACB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3505AD"/>
    <w:multiLevelType w:val="multilevel"/>
    <w:tmpl w:val="E402DDD6"/>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0D834B"/>
    <w:multiLevelType w:val="hybridMultilevel"/>
    <w:tmpl w:val="8426072E"/>
    <w:lvl w:ilvl="0" w:tplc="AE72DD0C">
      <w:start w:val="1"/>
      <w:numFmt w:val="decimal"/>
      <w:lvlText w:val="%1."/>
      <w:lvlJc w:val="left"/>
      <w:pPr>
        <w:ind w:left="720" w:hanging="360"/>
      </w:pPr>
    </w:lvl>
    <w:lvl w:ilvl="1" w:tplc="A7D294C4">
      <w:start w:val="1"/>
      <w:numFmt w:val="lowerLetter"/>
      <w:lvlText w:val="%2."/>
      <w:lvlJc w:val="left"/>
      <w:pPr>
        <w:ind w:left="1440" w:hanging="360"/>
      </w:pPr>
    </w:lvl>
    <w:lvl w:ilvl="2" w:tplc="B44A2430">
      <w:start w:val="1"/>
      <w:numFmt w:val="lowerRoman"/>
      <w:lvlText w:val="%3."/>
      <w:lvlJc w:val="right"/>
      <w:pPr>
        <w:ind w:left="2160" w:hanging="180"/>
      </w:pPr>
    </w:lvl>
    <w:lvl w:ilvl="3" w:tplc="8B4097B8">
      <w:start w:val="1"/>
      <w:numFmt w:val="decimal"/>
      <w:lvlText w:val="%4."/>
      <w:lvlJc w:val="left"/>
      <w:pPr>
        <w:ind w:left="2880" w:hanging="360"/>
      </w:pPr>
    </w:lvl>
    <w:lvl w:ilvl="4" w:tplc="E286DA04">
      <w:start w:val="1"/>
      <w:numFmt w:val="lowerLetter"/>
      <w:lvlText w:val="%5."/>
      <w:lvlJc w:val="left"/>
      <w:pPr>
        <w:ind w:left="3600" w:hanging="360"/>
      </w:pPr>
    </w:lvl>
    <w:lvl w:ilvl="5" w:tplc="6B46C82A">
      <w:start w:val="1"/>
      <w:numFmt w:val="lowerRoman"/>
      <w:lvlText w:val="%6."/>
      <w:lvlJc w:val="right"/>
      <w:pPr>
        <w:ind w:left="4320" w:hanging="180"/>
      </w:pPr>
    </w:lvl>
    <w:lvl w:ilvl="6" w:tplc="9B82408C">
      <w:start w:val="1"/>
      <w:numFmt w:val="decimal"/>
      <w:lvlText w:val="%7."/>
      <w:lvlJc w:val="left"/>
      <w:pPr>
        <w:ind w:left="5040" w:hanging="360"/>
      </w:pPr>
    </w:lvl>
    <w:lvl w:ilvl="7" w:tplc="BFA25F6A">
      <w:start w:val="1"/>
      <w:numFmt w:val="lowerLetter"/>
      <w:lvlText w:val="%8."/>
      <w:lvlJc w:val="left"/>
      <w:pPr>
        <w:ind w:left="5760" w:hanging="360"/>
      </w:pPr>
    </w:lvl>
    <w:lvl w:ilvl="8" w:tplc="EFD09C9C">
      <w:start w:val="1"/>
      <w:numFmt w:val="lowerRoman"/>
      <w:lvlText w:val="%9."/>
      <w:lvlJc w:val="right"/>
      <w:pPr>
        <w:ind w:left="6480" w:hanging="180"/>
      </w:pPr>
    </w:lvl>
  </w:abstractNum>
  <w:abstractNum w:abstractNumId="7" w15:restartNumberingAfterBreak="0">
    <w:nsid w:val="11367090"/>
    <w:multiLevelType w:val="multilevel"/>
    <w:tmpl w:val="2920234C"/>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C64467"/>
    <w:multiLevelType w:val="multilevel"/>
    <w:tmpl w:val="BE181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1F2952"/>
    <w:multiLevelType w:val="multilevel"/>
    <w:tmpl w:val="E9BEE1D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D60FB6"/>
    <w:multiLevelType w:val="multilevel"/>
    <w:tmpl w:val="CCD6A9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E99034A"/>
    <w:multiLevelType w:val="multilevel"/>
    <w:tmpl w:val="CDC6B73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0B0341"/>
    <w:multiLevelType w:val="multilevel"/>
    <w:tmpl w:val="FD707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2C5959"/>
    <w:multiLevelType w:val="multilevel"/>
    <w:tmpl w:val="E20ED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7955BC"/>
    <w:multiLevelType w:val="multilevel"/>
    <w:tmpl w:val="A014C58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BE10EC"/>
    <w:multiLevelType w:val="multilevel"/>
    <w:tmpl w:val="B9C8B87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FB2006"/>
    <w:multiLevelType w:val="multilevel"/>
    <w:tmpl w:val="8FBCA75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FB67C7"/>
    <w:multiLevelType w:val="multilevel"/>
    <w:tmpl w:val="03D668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502506"/>
    <w:multiLevelType w:val="multilevel"/>
    <w:tmpl w:val="293E7E48"/>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833104"/>
    <w:multiLevelType w:val="multilevel"/>
    <w:tmpl w:val="64FA288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06293B"/>
    <w:multiLevelType w:val="multilevel"/>
    <w:tmpl w:val="0C8CDB52"/>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1D07FD"/>
    <w:multiLevelType w:val="multilevel"/>
    <w:tmpl w:val="57A48690"/>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1A670E"/>
    <w:multiLevelType w:val="multilevel"/>
    <w:tmpl w:val="9008E69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4F61F0"/>
    <w:multiLevelType w:val="multilevel"/>
    <w:tmpl w:val="0A944312"/>
    <w:lvl w:ilvl="0">
      <w:start w:val="1"/>
      <w:numFmt w:val="bullet"/>
      <w:lvlText w:val="♦"/>
      <w:lvlJc w:val="left"/>
      <w:pPr>
        <w:ind w:left="432" w:hanging="432"/>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1F706F3"/>
    <w:multiLevelType w:val="multilevel"/>
    <w:tmpl w:val="AECEB99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126BC0"/>
    <w:multiLevelType w:val="multilevel"/>
    <w:tmpl w:val="E736AA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4C52BD2"/>
    <w:multiLevelType w:val="multilevel"/>
    <w:tmpl w:val="B0308D4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FA6883"/>
    <w:multiLevelType w:val="multilevel"/>
    <w:tmpl w:val="887C921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CE20EA"/>
    <w:multiLevelType w:val="multilevel"/>
    <w:tmpl w:val="E7E02F2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A574BD9"/>
    <w:multiLevelType w:val="multilevel"/>
    <w:tmpl w:val="F66E880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AE742C"/>
    <w:multiLevelType w:val="multilevel"/>
    <w:tmpl w:val="052CCBC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B716154"/>
    <w:multiLevelType w:val="multilevel"/>
    <w:tmpl w:val="5CC8C09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D660361"/>
    <w:multiLevelType w:val="multilevel"/>
    <w:tmpl w:val="88581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4202B7"/>
    <w:multiLevelType w:val="multilevel"/>
    <w:tmpl w:val="BC1877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F2A52DB"/>
    <w:multiLevelType w:val="multilevel"/>
    <w:tmpl w:val="CF72CE4E"/>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51204E"/>
    <w:multiLevelType w:val="multilevel"/>
    <w:tmpl w:val="EDBAB41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02E28E1"/>
    <w:multiLevelType w:val="multilevel"/>
    <w:tmpl w:val="02D049B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17E2118"/>
    <w:multiLevelType w:val="multilevel"/>
    <w:tmpl w:val="9724E37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BD7032B"/>
    <w:multiLevelType w:val="multilevel"/>
    <w:tmpl w:val="6B6EC40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FE0510C"/>
    <w:multiLevelType w:val="multilevel"/>
    <w:tmpl w:val="24CABA3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0C831A1"/>
    <w:multiLevelType w:val="multilevel"/>
    <w:tmpl w:val="795667B2"/>
    <w:lvl w:ilvl="0">
      <w:start w:val="1"/>
      <w:numFmt w:val="bullet"/>
      <w:pStyle w:val="Level1"/>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61814A51"/>
    <w:multiLevelType w:val="multilevel"/>
    <w:tmpl w:val="70644A4C"/>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24A773A"/>
    <w:multiLevelType w:val="multilevel"/>
    <w:tmpl w:val="757EE27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3E3167"/>
    <w:multiLevelType w:val="multilevel"/>
    <w:tmpl w:val="EF96084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65236CE"/>
    <w:multiLevelType w:val="multilevel"/>
    <w:tmpl w:val="925A21E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0262999"/>
    <w:multiLevelType w:val="multilevel"/>
    <w:tmpl w:val="16446D4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2777FC4"/>
    <w:multiLevelType w:val="multilevel"/>
    <w:tmpl w:val="CDCA4302"/>
    <w:lvl w:ilvl="0">
      <w:start w:val="1"/>
      <w:numFmt w:val="bullet"/>
      <w:pStyle w:val="List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27E3DA5"/>
    <w:multiLevelType w:val="multilevel"/>
    <w:tmpl w:val="2DACA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364C83"/>
    <w:multiLevelType w:val="hybridMultilevel"/>
    <w:tmpl w:val="921CA39E"/>
    <w:lvl w:ilvl="0" w:tplc="4F3E7038">
      <w:start w:val="1"/>
      <w:numFmt w:val="bullet"/>
      <w:lvlText w:val=""/>
      <w:lvlJc w:val="left"/>
      <w:pPr>
        <w:ind w:left="1440" w:hanging="360"/>
      </w:pPr>
      <w:rPr>
        <w:rFonts w:ascii="Symbol" w:hAnsi="Symbol" w:hint="default"/>
      </w:rPr>
    </w:lvl>
    <w:lvl w:ilvl="1" w:tplc="B82CE55A">
      <w:start w:val="1"/>
      <w:numFmt w:val="bullet"/>
      <w:lvlText w:val="o"/>
      <w:lvlJc w:val="left"/>
      <w:pPr>
        <w:ind w:left="2160" w:hanging="360"/>
      </w:pPr>
      <w:rPr>
        <w:rFonts w:ascii="Courier New" w:hAnsi="Courier New" w:hint="default"/>
      </w:rPr>
    </w:lvl>
    <w:lvl w:ilvl="2" w:tplc="67022B48">
      <w:start w:val="1"/>
      <w:numFmt w:val="bullet"/>
      <w:lvlText w:val=""/>
      <w:lvlJc w:val="left"/>
      <w:pPr>
        <w:ind w:left="2880" w:hanging="360"/>
      </w:pPr>
      <w:rPr>
        <w:rFonts w:ascii="Wingdings" w:hAnsi="Wingdings" w:hint="default"/>
      </w:rPr>
    </w:lvl>
    <w:lvl w:ilvl="3" w:tplc="ED0C7644">
      <w:start w:val="1"/>
      <w:numFmt w:val="bullet"/>
      <w:lvlText w:val=""/>
      <w:lvlJc w:val="left"/>
      <w:pPr>
        <w:ind w:left="3600" w:hanging="360"/>
      </w:pPr>
      <w:rPr>
        <w:rFonts w:ascii="Symbol" w:hAnsi="Symbol" w:hint="default"/>
      </w:rPr>
    </w:lvl>
    <w:lvl w:ilvl="4" w:tplc="B4C80D8C">
      <w:start w:val="1"/>
      <w:numFmt w:val="bullet"/>
      <w:lvlText w:val="o"/>
      <w:lvlJc w:val="left"/>
      <w:pPr>
        <w:ind w:left="4320" w:hanging="360"/>
      </w:pPr>
      <w:rPr>
        <w:rFonts w:ascii="Courier New" w:hAnsi="Courier New" w:hint="default"/>
      </w:rPr>
    </w:lvl>
    <w:lvl w:ilvl="5" w:tplc="0966DC1A">
      <w:start w:val="1"/>
      <w:numFmt w:val="bullet"/>
      <w:lvlText w:val=""/>
      <w:lvlJc w:val="left"/>
      <w:pPr>
        <w:ind w:left="5040" w:hanging="360"/>
      </w:pPr>
      <w:rPr>
        <w:rFonts w:ascii="Wingdings" w:hAnsi="Wingdings" w:hint="default"/>
      </w:rPr>
    </w:lvl>
    <w:lvl w:ilvl="6" w:tplc="8794C98A">
      <w:start w:val="1"/>
      <w:numFmt w:val="bullet"/>
      <w:lvlText w:val=""/>
      <w:lvlJc w:val="left"/>
      <w:pPr>
        <w:ind w:left="5760" w:hanging="360"/>
      </w:pPr>
      <w:rPr>
        <w:rFonts w:ascii="Symbol" w:hAnsi="Symbol" w:hint="default"/>
      </w:rPr>
    </w:lvl>
    <w:lvl w:ilvl="7" w:tplc="6C94ED14">
      <w:start w:val="1"/>
      <w:numFmt w:val="bullet"/>
      <w:lvlText w:val="o"/>
      <w:lvlJc w:val="left"/>
      <w:pPr>
        <w:ind w:left="6480" w:hanging="360"/>
      </w:pPr>
      <w:rPr>
        <w:rFonts w:ascii="Courier New" w:hAnsi="Courier New" w:hint="default"/>
      </w:rPr>
    </w:lvl>
    <w:lvl w:ilvl="8" w:tplc="B372B856">
      <w:start w:val="1"/>
      <w:numFmt w:val="bullet"/>
      <w:lvlText w:val=""/>
      <w:lvlJc w:val="left"/>
      <w:pPr>
        <w:ind w:left="7200" w:hanging="360"/>
      </w:pPr>
      <w:rPr>
        <w:rFonts w:ascii="Wingdings" w:hAnsi="Wingdings" w:hint="default"/>
      </w:rPr>
    </w:lvl>
  </w:abstractNum>
  <w:abstractNum w:abstractNumId="49" w15:restartNumberingAfterBreak="0">
    <w:nsid w:val="74EF3C44"/>
    <w:multiLevelType w:val="multilevel"/>
    <w:tmpl w:val="7C4A96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9532CDF"/>
    <w:multiLevelType w:val="multilevel"/>
    <w:tmpl w:val="6A56D94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9FD2DA2"/>
    <w:multiLevelType w:val="multilevel"/>
    <w:tmpl w:val="BF98C8C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C15082C"/>
    <w:multiLevelType w:val="multilevel"/>
    <w:tmpl w:val="41863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D4F0F53"/>
    <w:multiLevelType w:val="multilevel"/>
    <w:tmpl w:val="4F26B44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DD77BEC"/>
    <w:multiLevelType w:val="multilevel"/>
    <w:tmpl w:val="C1C4271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8"/>
  </w:num>
  <w:num w:numId="3">
    <w:abstractNumId w:val="47"/>
  </w:num>
  <w:num w:numId="4">
    <w:abstractNumId w:val="40"/>
  </w:num>
  <w:num w:numId="5">
    <w:abstractNumId w:val="52"/>
  </w:num>
  <w:num w:numId="6">
    <w:abstractNumId w:val="54"/>
  </w:num>
  <w:num w:numId="7">
    <w:abstractNumId w:val="30"/>
  </w:num>
  <w:num w:numId="8">
    <w:abstractNumId w:val="25"/>
  </w:num>
  <w:num w:numId="9">
    <w:abstractNumId w:val="15"/>
  </w:num>
  <w:num w:numId="10">
    <w:abstractNumId w:val="9"/>
  </w:num>
  <w:num w:numId="11">
    <w:abstractNumId w:val="23"/>
  </w:num>
  <w:num w:numId="12">
    <w:abstractNumId w:val="46"/>
  </w:num>
  <w:num w:numId="13">
    <w:abstractNumId w:val="14"/>
  </w:num>
  <w:num w:numId="14">
    <w:abstractNumId w:val="41"/>
  </w:num>
  <w:num w:numId="15">
    <w:abstractNumId w:val="10"/>
  </w:num>
  <w:num w:numId="16">
    <w:abstractNumId w:val="11"/>
  </w:num>
  <w:num w:numId="17">
    <w:abstractNumId w:val="45"/>
  </w:num>
  <w:num w:numId="18">
    <w:abstractNumId w:val="4"/>
  </w:num>
  <w:num w:numId="19">
    <w:abstractNumId w:val="53"/>
  </w:num>
  <w:num w:numId="20">
    <w:abstractNumId w:val="5"/>
  </w:num>
  <w:num w:numId="21">
    <w:abstractNumId w:val="1"/>
  </w:num>
  <w:num w:numId="22">
    <w:abstractNumId w:val="36"/>
  </w:num>
  <w:num w:numId="23">
    <w:abstractNumId w:val="50"/>
  </w:num>
  <w:num w:numId="24">
    <w:abstractNumId w:val="2"/>
  </w:num>
  <w:num w:numId="25">
    <w:abstractNumId w:val="18"/>
  </w:num>
  <w:num w:numId="26">
    <w:abstractNumId w:val="16"/>
  </w:num>
  <w:num w:numId="27">
    <w:abstractNumId w:val="49"/>
  </w:num>
  <w:num w:numId="28">
    <w:abstractNumId w:val="17"/>
  </w:num>
  <w:num w:numId="29">
    <w:abstractNumId w:val="44"/>
  </w:num>
  <w:num w:numId="30">
    <w:abstractNumId w:val="28"/>
  </w:num>
  <w:num w:numId="31">
    <w:abstractNumId w:val="37"/>
  </w:num>
  <w:num w:numId="32">
    <w:abstractNumId w:val="26"/>
  </w:num>
  <w:num w:numId="33">
    <w:abstractNumId w:val="34"/>
  </w:num>
  <w:num w:numId="34">
    <w:abstractNumId w:val="38"/>
  </w:num>
  <w:num w:numId="35">
    <w:abstractNumId w:val="22"/>
  </w:num>
  <w:num w:numId="36">
    <w:abstractNumId w:val="24"/>
  </w:num>
  <w:num w:numId="37">
    <w:abstractNumId w:val="0"/>
  </w:num>
  <w:num w:numId="38">
    <w:abstractNumId w:val="27"/>
  </w:num>
  <w:num w:numId="39">
    <w:abstractNumId w:val="33"/>
  </w:num>
  <w:num w:numId="40">
    <w:abstractNumId w:val="7"/>
  </w:num>
  <w:num w:numId="41">
    <w:abstractNumId w:val="12"/>
  </w:num>
  <w:num w:numId="42">
    <w:abstractNumId w:val="51"/>
  </w:num>
  <w:num w:numId="43">
    <w:abstractNumId w:val="20"/>
  </w:num>
  <w:num w:numId="44">
    <w:abstractNumId w:val="31"/>
  </w:num>
  <w:num w:numId="45">
    <w:abstractNumId w:val="19"/>
  </w:num>
  <w:num w:numId="46">
    <w:abstractNumId w:val="8"/>
  </w:num>
  <w:num w:numId="47">
    <w:abstractNumId w:val="32"/>
  </w:num>
  <w:num w:numId="48">
    <w:abstractNumId w:val="39"/>
  </w:num>
  <w:num w:numId="49">
    <w:abstractNumId w:val="43"/>
  </w:num>
  <w:num w:numId="50">
    <w:abstractNumId w:val="13"/>
  </w:num>
  <w:num w:numId="51">
    <w:abstractNumId w:val="29"/>
  </w:num>
  <w:num w:numId="52">
    <w:abstractNumId w:val="21"/>
  </w:num>
  <w:num w:numId="53">
    <w:abstractNumId w:val="35"/>
  </w:num>
  <w:num w:numId="54">
    <w:abstractNumId w:val="42"/>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SEGUjAoy9h7CODyzZdFsTy4yzrOwKg5I6htOfvum1wu9+gagiYGFohR76qFB5MxyJh/lCsSVGi+JNK1WJds2w==" w:salt="cznhhbnSdcKq9qvHIOsR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96"/>
    <w:rsid w:val="00231D40"/>
    <w:rsid w:val="00346CD4"/>
    <w:rsid w:val="00523336"/>
    <w:rsid w:val="005975A9"/>
    <w:rsid w:val="007B21DE"/>
    <w:rsid w:val="0083692F"/>
    <w:rsid w:val="00A04F96"/>
    <w:rsid w:val="00A13BBC"/>
    <w:rsid w:val="00C51352"/>
    <w:rsid w:val="00F21522"/>
    <w:rsid w:val="00FE4438"/>
    <w:rsid w:val="1446FBEE"/>
    <w:rsid w:val="16582508"/>
    <w:rsid w:val="1C910553"/>
    <w:rsid w:val="1CAA15C5"/>
    <w:rsid w:val="2892237D"/>
    <w:rsid w:val="2B1E0B2A"/>
    <w:rsid w:val="2B3E4E5D"/>
    <w:rsid w:val="2C02653B"/>
    <w:rsid w:val="2DB824EC"/>
    <w:rsid w:val="39AAD287"/>
    <w:rsid w:val="3E43953C"/>
    <w:rsid w:val="3E7E43AA"/>
    <w:rsid w:val="47115FD9"/>
    <w:rsid w:val="48FFC086"/>
    <w:rsid w:val="4BC0C139"/>
    <w:rsid w:val="4BD2C8EF"/>
    <w:rsid w:val="53FEAB2E"/>
    <w:rsid w:val="55C51B31"/>
    <w:rsid w:val="56951188"/>
    <w:rsid w:val="582A0EE3"/>
    <w:rsid w:val="5C4D8512"/>
    <w:rsid w:val="5F6BFD77"/>
    <w:rsid w:val="6107CDD8"/>
    <w:rsid w:val="6912DFBD"/>
    <w:rsid w:val="6CA40543"/>
    <w:rsid w:val="7211B495"/>
    <w:rsid w:val="7880F619"/>
    <w:rsid w:val="7A24B400"/>
    <w:rsid w:val="7B7856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F60A"/>
  <w15:docId w15:val="{40CDB3EF-036C-4E52-8549-6F4A2771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mo" w:eastAsia="Arimo" w:hAnsi="Arimo" w:cs="Arimo"/>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6C"/>
    <w:pPr>
      <w:autoSpaceDE w:val="0"/>
      <w:autoSpaceDN w:val="0"/>
      <w:adjustRightInd w:val="0"/>
    </w:pPr>
    <w:rPr>
      <w:rFonts w:ascii="Arial Unicode MS" w:eastAsia="Arial Unicode MS"/>
      <w:szCs w:val="24"/>
    </w:rPr>
  </w:style>
  <w:style w:type="paragraph" w:styleId="Heading1">
    <w:name w:val="heading 1"/>
    <w:basedOn w:val="Normal"/>
    <w:next w:val="Normal"/>
    <w:uiPriority w:val="9"/>
    <w:qFormat/>
    <w:pPr>
      <w:keepNext/>
      <w:jc w:val="center"/>
      <w:outlineLvl w:val="0"/>
    </w:pPr>
    <w:rPr>
      <w:rFonts w:cs="Lucida Console"/>
      <w:b/>
      <w:bCs/>
      <w:sz w:val="24"/>
    </w:rPr>
  </w:style>
  <w:style w:type="paragraph" w:styleId="Heading2">
    <w:name w:val="heading 2"/>
    <w:basedOn w:val="Normal"/>
    <w:next w:val="Normal"/>
    <w:uiPriority w:val="9"/>
    <w:unhideWhenUsed/>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uiPriority w:val="9"/>
    <w:unhideWhenUsed/>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uiPriority w:val="9"/>
    <w:unhideWhenUsed/>
    <w:qFormat/>
    <w:pPr>
      <w:keepNext/>
      <w:outlineLvl w:val="3"/>
    </w:pPr>
    <w:rPr>
      <w:rFonts w:ascii="Arial" w:hAnsi="Arial" w:cs="Arial"/>
      <w:b/>
      <w:bCs/>
      <w:sz w:val="28"/>
    </w:rPr>
  </w:style>
  <w:style w:type="paragraph" w:styleId="Heading5">
    <w:name w:val="heading 5"/>
    <w:basedOn w:val="Normal"/>
    <w:next w:val="Normal"/>
    <w:uiPriority w:val="9"/>
    <w:unhideWhenUsed/>
    <w:qFormat/>
    <w:pPr>
      <w:keepNext/>
      <w:outlineLvl w:val="4"/>
    </w:pPr>
    <w:rPr>
      <w:rFonts w:ascii="Arial" w:hAnsi="Arial"/>
      <w:b/>
      <w:bCs/>
      <w:sz w:val="21"/>
    </w:rPr>
  </w:style>
  <w:style w:type="paragraph" w:styleId="Heading6">
    <w:name w:val="heading 6"/>
    <w:basedOn w:val="Normal"/>
    <w:next w:val="Normal"/>
    <w:uiPriority w:val="9"/>
    <w:unhideWhenUsed/>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customStyle="1" w:styleId="Level1">
    <w:name w:val="Level 1"/>
    <w:basedOn w:val="Normal"/>
    <w:pPr>
      <w:numPr>
        <w:numId w:val="4"/>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2"/>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FaPbu8mBjVeE4Lijsb7FSjTCFA==">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</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2DD9F-C1CF-4C22-B30D-BAADAE4ABFF3}">
  <ds:schemaRefs>
    <ds:schemaRef ds:uri="http://schemas.microsoft.com/sharepoint/v3/contenttype/forms"/>
  </ds:schemaRefs>
</ds:datastoreItem>
</file>

<file path=customXml/itemProps2.xml><?xml version="1.0" encoding="utf-8"?>
<ds:datastoreItem xmlns:ds="http://schemas.openxmlformats.org/officeDocument/2006/customXml" ds:itemID="{6502B500-9FA4-4C61-A5C6-450DC85E8627}">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9187D7E-496E-4E1E-B291-1ACC0EF10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5697</Words>
  <Characters>32473</Characters>
  <Application>Microsoft Office Word</Application>
  <DocSecurity>8</DocSecurity>
  <Lines>270</Lines>
  <Paragraphs>76</Paragraphs>
  <ScaleCrop>false</ScaleCrop>
  <Company/>
  <LinksUpToDate>false</LinksUpToDate>
  <CharactersWithSpaces>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Marc Amaral</cp:lastModifiedBy>
  <cp:revision>8</cp:revision>
  <dcterms:created xsi:type="dcterms:W3CDTF">2020-11-10T20:39:00Z</dcterms:created>
  <dcterms:modified xsi:type="dcterms:W3CDTF">2023-12-21T21:29:00Z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