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3DC0D" w14:textId="77777777"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723883A3" wp14:editId="7D1EF055">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0D329"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1CCDE0E0" w14:textId="77777777"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26F6F147" wp14:editId="6A930922">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2138B869" w14:textId="77777777"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77729D">
        <w:rPr>
          <w:rFonts w:ascii="Arial" w:hAnsi="Arial"/>
          <w:sz w:val="28"/>
        </w:rPr>
        <w:t>2</w:t>
      </w:r>
      <w:r w:rsidR="001F5ABD">
        <w:rPr>
          <w:rFonts w:ascii="Arial" w:hAnsi="Arial"/>
          <w:sz w:val="28"/>
        </w:rPr>
        <w:t>-2</w:t>
      </w:r>
      <w:r w:rsidR="0077729D">
        <w:rPr>
          <w:rFonts w:ascii="Arial" w:hAnsi="Arial"/>
          <w:sz w:val="28"/>
        </w:rPr>
        <w:t>3</w:t>
      </w:r>
      <w:r w:rsidR="00913CC6" w:rsidRPr="00D4152E">
        <w:rPr>
          <w:rFonts w:ascii="Arial" w:hAnsi="Arial"/>
          <w:sz w:val="28"/>
        </w:rPr>
        <w:t xml:space="preserve"> </w:t>
      </w:r>
      <w:r w:rsidR="00C201E7" w:rsidRPr="00D4152E">
        <w:rPr>
          <w:rFonts w:ascii="Arial" w:hAnsi="Arial" w:hint="eastAsia"/>
          <w:sz w:val="28"/>
        </w:rPr>
        <w:t>PROGRAM STATUS REPORT</w:t>
      </w:r>
    </w:p>
    <w:p w14:paraId="18074F1E" w14:textId="77777777" w:rsidR="00C201E7" w:rsidRDefault="00C201E7" w:rsidP="00C201E7">
      <w:pPr>
        <w:spacing w:line="19" w:lineRule="exact"/>
        <w:jc w:val="center"/>
        <w:rPr>
          <w:rFonts w:ascii="Arial" w:hAnsi="Arial"/>
          <w:sz w:val="22"/>
        </w:rPr>
      </w:pPr>
    </w:p>
    <w:p w14:paraId="6B72E380" w14:textId="77777777" w:rsidR="00C201E7" w:rsidRDefault="00C201E7" w:rsidP="00C201E7">
      <w:pPr>
        <w:spacing w:line="19" w:lineRule="exact"/>
        <w:jc w:val="center"/>
        <w:rPr>
          <w:rFonts w:ascii="Arial" w:hAnsi="Arial"/>
          <w:sz w:val="22"/>
        </w:rPr>
      </w:pPr>
    </w:p>
    <w:p w14:paraId="318E88C8" w14:textId="77777777" w:rsidR="00C201E7" w:rsidRDefault="00C201E7" w:rsidP="00C201E7">
      <w:pPr>
        <w:spacing w:line="19" w:lineRule="exact"/>
        <w:jc w:val="center"/>
        <w:rPr>
          <w:rFonts w:ascii="Arial" w:hAnsi="Arial"/>
          <w:sz w:val="22"/>
        </w:rPr>
      </w:pPr>
    </w:p>
    <w:p w14:paraId="44222E0F" w14:textId="77777777" w:rsidR="00C201E7" w:rsidRDefault="00C201E7" w:rsidP="00C201E7">
      <w:pPr>
        <w:spacing w:line="19" w:lineRule="exact"/>
        <w:jc w:val="center"/>
        <w:rPr>
          <w:rFonts w:ascii="Arial" w:hAnsi="Arial"/>
          <w:sz w:val="22"/>
        </w:rPr>
      </w:pPr>
    </w:p>
    <w:p w14:paraId="6E4DC146" w14:textId="77777777" w:rsidR="00C201E7" w:rsidRDefault="00C201E7" w:rsidP="00C201E7">
      <w:pPr>
        <w:spacing w:line="19" w:lineRule="exact"/>
        <w:jc w:val="center"/>
        <w:rPr>
          <w:rFonts w:ascii="Arial" w:hAnsi="Arial"/>
          <w:sz w:val="22"/>
        </w:rPr>
      </w:pPr>
    </w:p>
    <w:p w14:paraId="37FC93BD" w14:textId="77777777" w:rsidR="00C201E7" w:rsidRDefault="00C201E7" w:rsidP="00C201E7">
      <w:pPr>
        <w:spacing w:line="19" w:lineRule="exact"/>
        <w:jc w:val="center"/>
        <w:rPr>
          <w:rFonts w:ascii="Arial" w:hAnsi="Arial"/>
          <w:sz w:val="22"/>
        </w:rPr>
      </w:pPr>
    </w:p>
    <w:p w14:paraId="6FBC967E" w14:textId="77777777"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25D23D1D" wp14:editId="0D7F3A42">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1A40B"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30E66200" w14:textId="77777777" w:rsidR="00240F54" w:rsidRDefault="00240F54" w:rsidP="004812B8">
      <w:pPr>
        <w:rPr>
          <w:rFonts w:ascii="Arial" w:hAnsi="Arial"/>
          <w:sz w:val="21"/>
        </w:rPr>
      </w:pPr>
    </w:p>
    <w:p w14:paraId="114A6827" w14:textId="77777777" w:rsidR="007D3B4E" w:rsidRDefault="007D3B4E" w:rsidP="00F97372">
      <w:pPr>
        <w:tabs>
          <w:tab w:val="left" w:pos="-1440"/>
        </w:tabs>
        <w:ind w:left="2160" w:hanging="2160"/>
        <w:jc w:val="center"/>
        <w:rPr>
          <w:rFonts w:ascii="Arial" w:hAnsi="Arial"/>
          <w:sz w:val="22"/>
          <w:szCs w:val="22"/>
        </w:rPr>
      </w:pPr>
    </w:p>
    <w:p w14:paraId="6E8A64F3" w14:textId="77777777"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t>_________________</w:t>
      </w:r>
      <w:r w:rsidR="00A96253" w:rsidRPr="00A96253">
        <w:rPr>
          <w:rFonts w:ascii="Arial" w:hAnsi="Arial"/>
          <w:sz w:val="22"/>
          <w:szCs w:val="22"/>
          <w:u w:val="single"/>
        </w:rPr>
        <w:t>The People Con</w:t>
      </w:r>
      <w:r w:rsidR="00660D9E">
        <w:rPr>
          <w:rFonts w:ascii="Arial" w:hAnsi="Arial"/>
          <w:sz w:val="22"/>
          <w:szCs w:val="22"/>
          <w:u w:val="single"/>
        </w:rPr>
        <w:t>c</w:t>
      </w:r>
      <w:r w:rsidR="00A96253" w:rsidRPr="00A96253">
        <w:rPr>
          <w:rFonts w:ascii="Arial" w:hAnsi="Arial"/>
          <w:sz w:val="22"/>
          <w:szCs w:val="22"/>
          <w:u w:val="single"/>
        </w:rPr>
        <w:t>ern</w:t>
      </w:r>
      <w:r w:rsidR="00660D9E">
        <w:rPr>
          <w:rFonts w:ascii="Arial" w:hAnsi="Arial"/>
          <w:sz w:val="22"/>
          <w:szCs w:val="22"/>
        </w:rPr>
        <w:t>_____________</w:t>
      </w:r>
      <w:r>
        <w:rPr>
          <w:rFonts w:ascii="Arial" w:hAnsi="Arial"/>
          <w:sz w:val="22"/>
          <w:szCs w:val="22"/>
        </w:rPr>
        <w:t>__________________</w:t>
      </w:r>
    </w:p>
    <w:p w14:paraId="4E4FB4BD" w14:textId="77777777" w:rsidR="007D3B4E" w:rsidRDefault="007D3B4E" w:rsidP="00F97372">
      <w:pPr>
        <w:tabs>
          <w:tab w:val="left" w:pos="-1440"/>
        </w:tabs>
        <w:ind w:left="2160" w:hanging="2160"/>
        <w:jc w:val="center"/>
        <w:rPr>
          <w:rFonts w:ascii="Arial" w:hAnsi="Arial"/>
          <w:sz w:val="22"/>
          <w:szCs w:val="22"/>
        </w:rPr>
      </w:pPr>
    </w:p>
    <w:p w14:paraId="62D5973E" w14:textId="77777777" w:rsidR="00F97372" w:rsidRDefault="00F97372" w:rsidP="00F97372">
      <w:pPr>
        <w:tabs>
          <w:tab w:val="left" w:pos="-1440"/>
        </w:tabs>
        <w:ind w:left="2160" w:hanging="2160"/>
        <w:jc w:val="center"/>
        <w:rPr>
          <w:rFonts w:ascii="Arial" w:hAnsi="Arial"/>
          <w:sz w:val="22"/>
          <w:szCs w:val="22"/>
        </w:rPr>
      </w:pPr>
      <w:r>
        <w:rPr>
          <w:rFonts w:ascii="Arial" w:hAnsi="Arial"/>
          <w:sz w:val="22"/>
          <w:szCs w:val="22"/>
        </w:rPr>
        <w:t>Program:</w:t>
      </w:r>
      <w:r>
        <w:rPr>
          <w:rFonts w:ascii="Arial" w:hAnsi="Arial"/>
          <w:sz w:val="22"/>
          <w:szCs w:val="22"/>
        </w:rPr>
        <w:tab/>
        <w:t>__________</w:t>
      </w:r>
      <w:r w:rsidR="00A96253" w:rsidRPr="00A96253">
        <w:rPr>
          <w:rFonts w:ascii="Arial" w:hAnsi="Arial"/>
          <w:sz w:val="22"/>
          <w:szCs w:val="22"/>
          <w:u w:val="single"/>
        </w:rPr>
        <w:t>Interim Housing and Wellness Program</w:t>
      </w:r>
      <w:r>
        <w:rPr>
          <w:rFonts w:ascii="Arial" w:hAnsi="Arial"/>
          <w:sz w:val="22"/>
          <w:szCs w:val="22"/>
        </w:rPr>
        <w:t>_______________________</w:t>
      </w:r>
    </w:p>
    <w:p w14:paraId="37180489" w14:textId="77777777" w:rsidR="00184580" w:rsidRDefault="00184580" w:rsidP="001F7B08">
      <w:pPr>
        <w:pStyle w:val="Heading6"/>
        <w:jc w:val="center"/>
        <w:rPr>
          <w:sz w:val="24"/>
          <w:u w:val="none"/>
        </w:rPr>
      </w:pPr>
    </w:p>
    <w:p w14:paraId="2F72BB89"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625E7E68" w14:textId="77777777" w:rsidTr="006F4097">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tcPr>
          <w:p w14:paraId="5F914059" w14:textId="77777777" w:rsidR="001375C7" w:rsidRPr="000F252F" w:rsidRDefault="000F252F" w:rsidP="001375C7">
            <w:pPr>
              <w:widowControl/>
              <w:autoSpaceDE/>
              <w:autoSpaceDN/>
              <w:adjustRightInd/>
              <w:jc w:val="center"/>
              <w:rPr>
                <w:rFonts w:ascii="Calibri" w:eastAsia="Times New Roman" w:hAnsi="Calibri" w:cs="Calibri"/>
                <w:b/>
                <w:bCs/>
                <w:color w:val="FFFFFF"/>
                <w:sz w:val="22"/>
                <w:szCs w:val="22"/>
              </w:rPr>
            </w:pPr>
            <w:r w:rsidRPr="000F252F">
              <w:rPr>
                <w:rFonts w:ascii="Calibri" w:eastAsia="Times New Roman" w:hAnsi="Calibri" w:cs="Calibri"/>
                <w:b/>
                <w:bCs/>
                <w:color w:val="FFFFFF"/>
                <w:sz w:val="24"/>
              </w:rPr>
              <w:t>SELECT</w:t>
            </w:r>
          </w:p>
        </w:tc>
      </w:tr>
      <w:tr w:rsidR="001375C7" w:rsidRPr="00C74BB2" w14:paraId="2FE1B2A6" w14:textId="77777777" w:rsidTr="000F252F">
        <w:trPr>
          <w:trHeight w:val="53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5E244115" w14:textId="77777777" w:rsidR="001375C7" w:rsidRPr="00C74BB2" w:rsidRDefault="001375C7" w:rsidP="00D9076C">
            <w:pPr>
              <w:widowControl/>
              <w:autoSpaceDE/>
              <w:autoSpaceDN/>
              <w:adjustRightInd/>
              <w:jc w:val="center"/>
              <w:rPr>
                <w:rFonts w:ascii="Calibri" w:eastAsia="Times New Roman" w:hAnsi="Calibri" w:cs="Calibri"/>
                <w:sz w:val="22"/>
                <w:szCs w:val="22"/>
              </w:rPr>
            </w:pPr>
          </w:p>
        </w:tc>
      </w:tr>
      <w:tr w:rsidR="001375C7" w:rsidRPr="00C74BB2" w14:paraId="156F6EBB" w14:textId="77777777" w:rsidTr="000F252F">
        <w:trPr>
          <w:trHeight w:val="62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008F52FD" w14:textId="7525488E" w:rsidR="001375C7" w:rsidRPr="00C74BB2" w:rsidRDefault="00AE2C60" w:rsidP="00D9076C">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6EF7C5F6" w14:textId="77777777"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77729D">
        <w:rPr>
          <w:sz w:val="24"/>
          <w:u w:val="none"/>
        </w:rPr>
        <w:t>2</w:t>
      </w:r>
      <w:r w:rsidR="004812B8">
        <w:rPr>
          <w:sz w:val="24"/>
          <w:u w:val="none"/>
        </w:rPr>
        <w:t>-2</w:t>
      </w:r>
      <w:r w:rsidR="0077729D">
        <w:rPr>
          <w:sz w:val="24"/>
          <w:u w:val="none"/>
        </w:rPr>
        <w:t>3</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7D3B4E" w:rsidRPr="001375C7">
        <w:rPr>
          <w:sz w:val="24"/>
          <w:u w:val="none"/>
        </w:rPr>
        <w:t xml:space="preserve"> </w:t>
      </w:r>
    </w:p>
    <w:p w14:paraId="32726564" w14:textId="77777777" w:rsidR="006F4097" w:rsidRDefault="000F252F" w:rsidP="006F4097">
      <w:r w:rsidRPr="000F252F">
        <w:rPr>
          <w:noProof/>
        </w:rPr>
        <w:drawing>
          <wp:inline distT="0" distB="0" distL="0" distR="0" wp14:anchorId="64EABCB5" wp14:editId="1C565794">
            <wp:extent cx="5029200"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971550"/>
                    </a:xfrm>
                    <a:prstGeom prst="rect">
                      <a:avLst/>
                    </a:prstGeom>
                    <a:noFill/>
                    <a:ln>
                      <a:noFill/>
                    </a:ln>
                  </pic:spPr>
                </pic:pic>
              </a:graphicData>
            </a:graphic>
          </wp:inline>
        </w:drawing>
      </w:r>
    </w:p>
    <w:p w14:paraId="69A888AA" w14:textId="77777777" w:rsidR="006F4097" w:rsidRDefault="006F4097" w:rsidP="006F4097"/>
    <w:p w14:paraId="018FCBB6" w14:textId="77777777" w:rsidR="006F4097" w:rsidRPr="006F4097" w:rsidRDefault="006F4097" w:rsidP="006F4097"/>
    <w:p w14:paraId="0486B274" w14:textId="77777777" w:rsidR="007D3B4E" w:rsidRPr="00F97372" w:rsidRDefault="007D3B4E" w:rsidP="19CC37A2"/>
    <w:p w14:paraId="3E78BB7F"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38BDD4AE" w14:textId="77777777" w:rsidR="007D3B4E" w:rsidRPr="001375C7" w:rsidRDefault="007D3B4E" w:rsidP="007D3B4E">
      <w:pPr>
        <w:pStyle w:val="ListBullet"/>
        <w:numPr>
          <w:ilvl w:val="0"/>
          <w:numId w:val="0"/>
        </w:numPr>
        <w:rPr>
          <w:rFonts w:eastAsia="Arial Unicode MS" w:cs="Arial"/>
          <w:b/>
          <w:color w:val="000000"/>
          <w:sz w:val="22"/>
          <w:szCs w:val="22"/>
        </w:rPr>
      </w:pPr>
    </w:p>
    <w:p w14:paraId="6594F41F" w14:textId="77777777" w:rsidR="001F7B08" w:rsidRPr="00F23638"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E662C1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0B65E99"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 xml:space="preserve">Please note that staff will use the information provided in the mid-year and year-end reports to provide Council and the public with summary reports of agency performance highlighting key outcomes, successes, </w:t>
      </w:r>
      <w:proofErr w:type="gramStart"/>
      <w:r w:rsidRPr="007D3B4E">
        <w:rPr>
          <w:rFonts w:eastAsia="Arial Unicode MS" w:cs="Arial"/>
          <w:sz w:val="22"/>
          <w:szCs w:val="22"/>
        </w:rPr>
        <w:t>findings</w:t>
      </w:r>
      <w:proofErr w:type="gramEnd"/>
      <w:r w:rsidRPr="007D3B4E">
        <w:rPr>
          <w:rFonts w:eastAsia="Arial Unicode MS" w:cs="Arial"/>
          <w:sz w:val="22"/>
          <w:szCs w:val="22"/>
        </w:rPr>
        <w:t xml:space="preserve"> and concerns.</w:t>
      </w:r>
    </w:p>
    <w:p w14:paraId="7F57F12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BCBD37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57B6135"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94CE8EC"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46908831"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1C58D34"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02C6CFB9"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01B98CB"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5DC15A25"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DAC2956"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30BAB7A9" w14:textId="77777777" w:rsidR="00C6470A" w:rsidRDefault="00C6470A" w:rsidP="00C6470A">
      <w:pPr>
        <w:rPr>
          <w:rFonts w:ascii="Arial" w:hAnsi="Arial"/>
          <w:sz w:val="21"/>
        </w:rPr>
      </w:pPr>
    </w:p>
    <w:p w14:paraId="0624AC0F" w14:textId="77777777" w:rsidR="00667EA8" w:rsidRPr="00C6470A" w:rsidRDefault="00667EA8" w:rsidP="00C6470A"/>
    <w:p w14:paraId="619C0868" w14:textId="77777777" w:rsidR="00C6470A" w:rsidRDefault="00C6470A" w:rsidP="00C6470A">
      <w:pPr>
        <w:tabs>
          <w:tab w:val="left" w:pos="4350"/>
        </w:tabs>
        <w:rPr>
          <w:rFonts w:ascii="Arial" w:hAnsi="Arial"/>
          <w:b/>
          <w:sz w:val="21"/>
          <w:u w:val="single"/>
        </w:rPr>
      </w:pPr>
      <w:r>
        <w:tab/>
      </w:r>
    </w:p>
    <w:p w14:paraId="39FB5F1D" w14:textId="77777777" w:rsidR="00925583" w:rsidRDefault="007D3B4E" w:rsidP="00925583">
      <w:pPr>
        <w:pStyle w:val="Heading6"/>
        <w:rPr>
          <w:i/>
        </w:rPr>
      </w:pPr>
      <w:r w:rsidRPr="00837E7E">
        <w:br w:type="page"/>
      </w:r>
      <w:r w:rsidR="00925583" w:rsidRPr="001B5BBB">
        <w:rPr>
          <w:rFonts w:hint="eastAsia"/>
        </w:rPr>
        <w:lastRenderedPageBreak/>
        <w:t>SECTION I: PROGRAM ACCOMPLISHMENTS</w:t>
      </w:r>
      <w:r w:rsidR="00925583" w:rsidRPr="001B5BBB">
        <w:t>, CHALLENGES, AND CHANGES</w:t>
      </w:r>
    </w:p>
    <w:p w14:paraId="7B7CB37F" w14:textId="77777777" w:rsidR="00925583" w:rsidRDefault="00925583" w:rsidP="00925583">
      <w:pPr>
        <w:jc w:val="both"/>
        <w:rPr>
          <w:rFonts w:ascii="Arial" w:hAnsi="Arial"/>
          <w:sz w:val="21"/>
        </w:rPr>
      </w:pPr>
    </w:p>
    <w:p w14:paraId="79FF18C7" w14:textId="77777777" w:rsidR="001A67D7" w:rsidRDefault="001A67D7" w:rsidP="001A67D7">
      <w:pPr>
        <w:pStyle w:val="BodyText2"/>
        <w:spacing w:line="276" w:lineRule="auto"/>
        <w:jc w:val="left"/>
        <w:rPr>
          <w:rFonts w:cs="Arial"/>
          <w:sz w:val="22"/>
          <w:szCs w:val="22"/>
        </w:rPr>
      </w:pPr>
      <w:r>
        <w:rPr>
          <w:rFonts w:cs="Arial"/>
          <w:i w:val="0"/>
          <w:sz w:val="22"/>
          <w:szCs w:val="22"/>
        </w:rPr>
        <w:t>Through the dedication and expertise of its staff, the Interim Housing and Wellness Program (IHW) has provided Santa Monica residents experiencing homelessness with th</w:t>
      </w:r>
      <w:r w:rsidRPr="00FC30CC">
        <w:rPr>
          <w:rFonts w:cs="Arial"/>
          <w:i w:val="0"/>
          <w:sz w:val="22"/>
          <w:szCs w:val="22"/>
        </w:rPr>
        <w:t xml:space="preserve">e resources needed to keep them housed, healthy, and safe. </w:t>
      </w:r>
      <w:r w:rsidR="00D45AAB" w:rsidRPr="00FC30CC">
        <w:rPr>
          <w:rFonts w:cs="Arial"/>
          <w:i w:val="0"/>
          <w:sz w:val="22"/>
          <w:szCs w:val="22"/>
        </w:rPr>
        <w:t>By the end of this grant year</w:t>
      </w:r>
      <w:r w:rsidRPr="00FC30CC">
        <w:rPr>
          <w:rFonts w:cs="Arial"/>
          <w:i w:val="0"/>
          <w:sz w:val="22"/>
          <w:szCs w:val="22"/>
        </w:rPr>
        <w:t xml:space="preserve">, the program </w:t>
      </w:r>
      <w:r w:rsidR="00FC30CC" w:rsidRPr="00FC30CC">
        <w:rPr>
          <w:rFonts w:cs="Arial"/>
          <w:i w:val="0"/>
          <w:sz w:val="22"/>
          <w:szCs w:val="22"/>
        </w:rPr>
        <w:t>has served 235</w:t>
      </w:r>
      <w:r w:rsidRPr="00FC30CC">
        <w:rPr>
          <w:rFonts w:cs="Arial"/>
          <w:i w:val="0"/>
          <w:sz w:val="22"/>
          <w:szCs w:val="22"/>
        </w:rPr>
        <w:t xml:space="preserve"> clients, over 20 percent of Santa Monica’s current homeless population. Using</w:t>
      </w:r>
      <w:r w:rsidRPr="00A23261">
        <w:rPr>
          <w:rFonts w:cs="Arial"/>
          <w:i w:val="0"/>
          <w:sz w:val="22"/>
          <w:szCs w:val="22"/>
        </w:rPr>
        <w:t xml:space="preserve"> a comprehensive service delivery model</w:t>
      </w:r>
      <w:r>
        <w:rPr>
          <w:rFonts w:cs="Arial"/>
          <w:i w:val="0"/>
          <w:sz w:val="22"/>
          <w:szCs w:val="22"/>
        </w:rPr>
        <w:t xml:space="preserve">, this program </w:t>
      </w:r>
      <w:r w:rsidRPr="00A23261">
        <w:rPr>
          <w:rFonts w:cs="Arial"/>
          <w:i w:val="0"/>
          <w:sz w:val="22"/>
          <w:szCs w:val="22"/>
        </w:rPr>
        <w:t>shelter</w:t>
      </w:r>
      <w:r>
        <w:rPr>
          <w:rFonts w:cs="Arial"/>
          <w:i w:val="0"/>
          <w:sz w:val="22"/>
          <w:szCs w:val="22"/>
        </w:rPr>
        <w:t>s</w:t>
      </w:r>
      <w:r w:rsidRPr="00A23261">
        <w:rPr>
          <w:rFonts w:cs="Arial"/>
          <w:i w:val="0"/>
          <w:sz w:val="22"/>
          <w:szCs w:val="22"/>
        </w:rPr>
        <w:t>, support</w:t>
      </w:r>
      <w:r>
        <w:rPr>
          <w:rFonts w:cs="Arial"/>
          <w:i w:val="0"/>
          <w:sz w:val="22"/>
          <w:szCs w:val="22"/>
        </w:rPr>
        <w:t>s</w:t>
      </w:r>
      <w:r w:rsidRPr="00A23261">
        <w:rPr>
          <w:rFonts w:cs="Arial"/>
          <w:i w:val="0"/>
          <w:sz w:val="22"/>
          <w:szCs w:val="22"/>
        </w:rPr>
        <w:t xml:space="preserve">, and </w:t>
      </w:r>
      <w:r>
        <w:rPr>
          <w:rFonts w:cs="Arial"/>
          <w:i w:val="0"/>
          <w:sz w:val="22"/>
          <w:szCs w:val="22"/>
        </w:rPr>
        <w:t>offers a</w:t>
      </w:r>
      <w:r w:rsidRPr="00A23261">
        <w:rPr>
          <w:rFonts w:cs="Arial"/>
          <w:i w:val="0"/>
          <w:sz w:val="22"/>
          <w:szCs w:val="22"/>
        </w:rPr>
        <w:t xml:space="preserve"> community to temporarily housed participants who are transitioning from homelessness into permanent housing.</w:t>
      </w:r>
      <w:r>
        <w:rPr>
          <w:rFonts w:cs="Arial"/>
          <w:i w:val="0"/>
          <w:sz w:val="22"/>
          <w:szCs w:val="22"/>
        </w:rPr>
        <w:t xml:space="preserve"> </w:t>
      </w:r>
    </w:p>
    <w:p w14:paraId="4A667E0F" w14:textId="77777777" w:rsidR="001A67D7" w:rsidRDefault="001A67D7" w:rsidP="001A67D7">
      <w:pPr>
        <w:spacing w:line="276" w:lineRule="auto"/>
        <w:rPr>
          <w:rFonts w:ascii="Arial" w:hAnsi="Arial" w:cs="Arial"/>
          <w:sz w:val="22"/>
          <w:szCs w:val="22"/>
        </w:rPr>
      </w:pPr>
    </w:p>
    <w:p w14:paraId="58FED15A" w14:textId="77777777" w:rsidR="001A67D7" w:rsidRDefault="001A67D7" w:rsidP="001A67D7">
      <w:pPr>
        <w:spacing w:line="276" w:lineRule="auto"/>
        <w:rPr>
          <w:rFonts w:ascii="Arial" w:eastAsia="Times New Roman" w:hAnsi="Arial" w:cs="Arial"/>
          <w:sz w:val="22"/>
          <w:szCs w:val="22"/>
        </w:rPr>
      </w:pPr>
      <w:r w:rsidRPr="000F7F07">
        <w:rPr>
          <w:rFonts w:ascii="Arial" w:hAnsi="Arial" w:cs="Arial"/>
          <w:sz w:val="22"/>
          <w:szCs w:val="22"/>
        </w:rPr>
        <w:t xml:space="preserve">Located in low barrier interim </w:t>
      </w:r>
      <w:r>
        <w:rPr>
          <w:rFonts w:ascii="Arial" w:hAnsi="Arial" w:cs="Arial"/>
          <w:sz w:val="22"/>
          <w:szCs w:val="22"/>
        </w:rPr>
        <w:t>shelters</w:t>
      </w:r>
      <w:r w:rsidRPr="000F7F07">
        <w:rPr>
          <w:rFonts w:ascii="Arial" w:hAnsi="Arial" w:cs="Arial"/>
          <w:sz w:val="22"/>
          <w:szCs w:val="22"/>
        </w:rPr>
        <w:t>, Samoshel and Turning Point, IHW</w:t>
      </w:r>
      <w:r>
        <w:rPr>
          <w:rFonts w:ascii="Arial" w:hAnsi="Arial" w:cs="Arial"/>
          <w:sz w:val="22"/>
          <w:szCs w:val="22"/>
        </w:rPr>
        <w:t xml:space="preserve"> consists of two interim housing facil</w:t>
      </w:r>
      <w:r w:rsidR="00FC30CC">
        <w:rPr>
          <w:rFonts w:ascii="Arial" w:hAnsi="Arial" w:cs="Arial"/>
          <w:sz w:val="22"/>
          <w:szCs w:val="22"/>
        </w:rPr>
        <w:t>ities and the Wellness program.</w:t>
      </w:r>
      <w:r>
        <w:rPr>
          <w:rFonts w:ascii="Arial" w:hAnsi="Arial" w:cs="Arial"/>
          <w:sz w:val="22"/>
          <w:szCs w:val="22"/>
        </w:rPr>
        <w:t xml:space="preserve"> </w:t>
      </w:r>
      <w:r w:rsidRPr="000F7F07">
        <w:rPr>
          <w:rFonts w:ascii="Arial" w:eastAsia="Times New Roman" w:hAnsi="Arial" w:cs="Arial"/>
          <w:sz w:val="22"/>
          <w:szCs w:val="22"/>
        </w:rPr>
        <w:t>The interim housing facilities provide residents with private beds, case managers, three meals per day, clean restrooms, laundry facilities, common areas, and on-site access to therapeutic and wellness groups. In doing so, IHW provides the shelter and services needed as our clients navigate the permanent housing process.</w:t>
      </w:r>
    </w:p>
    <w:p w14:paraId="42B2439C" w14:textId="77777777" w:rsidR="001A67D7" w:rsidRDefault="001A67D7" w:rsidP="001A67D7">
      <w:pPr>
        <w:spacing w:line="276" w:lineRule="auto"/>
        <w:rPr>
          <w:rFonts w:ascii="Arial" w:eastAsia="Times New Roman" w:hAnsi="Arial" w:cs="Arial"/>
          <w:sz w:val="22"/>
          <w:szCs w:val="22"/>
        </w:rPr>
      </w:pPr>
    </w:p>
    <w:p w14:paraId="4BD89050" w14:textId="77777777" w:rsidR="001A67D7" w:rsidRPr="0065553D" w:rsidRDefault="001A67D7" w:rsidP="001A67D7">
      <w:pPr>
        <w:spacing w:line="276" w:lineRule="auto"/>
        <w:rPr>
          <w:rFonts w:ascii="Arial" w:eastAsia="Times New Roman" w:hAnsi="Arial" w:cs="Arial"/>
          <w:sz w:val="22"/>
          <w:szCs w:val="22"/>
        </w:rPr>
      </w:pPr>
      <w:r w:rsidRPr="000F7F07">
        <w:rPr>
          <w:rFonts w:ascii="Arial" w:eastAsia="Times New Roman" w:hAnsi="Arial" w:cs="Arial"/>
          <w:sz w:val="22"/>
          <w:szCs w:val="22"/>
        </w:rPr>
        <w:t>The Wellness Program provides a variety of services designed to prepare clients for permanent housing by improving their mental, medical, and financial health. These activities, including a wide range of life skills and support groups, further participants’ personal development while fostering extensive community and engagement in the program. After participating, clients have shown marked improvement in several quantitative metrics designed to measure increases in fitness, nut</w:t>
      </w:r>
      <w:r>
        <w:rPr>
          <w:rFonts w:ascii="Arial" w:eastAsia="Times New Roman" w:hAnsi="Arial" w:cs="Arial"/>
          <w:sz w:val="22"/>
          <w:szCs w:val="22"/>
        </w:rPr>
        <w:t>rition, and disease prevention, building their overall wellness and significantly increasing their chances of remaining stably housed.</w:t>
      </w:r>
    </w:p>
    <w:p w14:paraId="4E252255" w14:textId="77777777" w:rsidR="001A67D7" w:rsidRDefault="001A67D7" w:rsidP="001A67D7">
      <w:pPr>
        <w:spacing w:line="276" w:lineRule="auto"/>
        <w:rPr>
          <w:rFonts w:ascii="Arial" w:eastAsia="Times New Roman" w:hAnsi="Arial" w:cs="Arial"/>
          <w:sz w:val="22"/>
          <w:szCs w:val="22"/>
        </w:rPr>
      </w:pPr>
    </w:p>
    <w:p w14:paraId="01A2E57C" w14:textId="77777777" w:rsidR="001A67D7" w:rsidRPr="00926E91" w:rsidRDefault="001A67D7" w:rsidP="001A67D7">
      <w:pPr>
        <w:spacing w:line="276" w:lineRule="auto"/>
        <w:rPr>
          <w:rFonts w:ascii="Arial" w:hAnsi="Arial" w:cs="Arial"/>
          <w:sz w:val="22"/>
          <w:szCs w:val="22"/>
        </w:rPr>
      </w:pPr>
      <w:r>
        <w:rPr>
          <w:rFonts w:ascii="Arial" w:hAnsi="Arial" w:cs="Arial"/>
          <w:sz w:val="22"/>
          <w:szCs w:val="22"/>
        </w:rPr>
        <w:t xml:space="preserve">While the program prioritizes housing clients, it also takes significant efforts to ensure the </w:t>
      </w:r>
      <w:r w:rsidRPr="0065553D">
        <w:rPr>
          <w:rFonts w:ascii="Arial" w:hAnsi="Arial" w:cs="Arial"/>
          <w:sz w:val="22"/>
          <w:szCs w:val="22"/>
        </w:rPr>
        <w:t>investment the City of Santa Monica has made in our community is upheld when formerly homeless Santa Monica clients are able to maintain housing for years to come</w:t>
      </w:r>
      <w:r>
        <w:rPr>
          <w:rFonts w:ascii="Arial" w:hAnsi="Arial" w:cs="Arial"/>
          <w:sz w:val="22"/>
          <w:szCs w:val="22"/>
        </w:rPr>
        <w:t xml:space="preserve">. To this end, </w:t>
      </w:r>
      <w:r w:rsidRPr="000F7F07">
        <w:rPr>
          <w:rFonts w:ascii="Arial" w:hAnsi="Arial" w:cs="Arial"/>
          <w:sz w:val="22"/>
          <w:szCs w:val="22"/>
        </w:rPr>
        <w:t xml:space="preserve">IHW also works with </w:t>
      </w:r>
      <w:r w:rsidRPr="000F7F07">
        <w:rPr>
          <w:rFonts w:ascii="Arial" w:eastAsia="Times New Roman" w:hAnsi="Arial" w:cs="Arial"/>
          <w:sz w:val="22"/>
          <w:szCs w:val="22"/>
        </w:rPr>
        <w:t xml:space="preserve">the agency’s multi-disciplinary teams </w:t>
      </w:r>
      <w:r w:rsidRPr="000F7F07">
        <w:rPr>
          <w:rFonts w:ascii="Arial" w:hAnsi="Arial" w:cs="Arial"/>
          <w:sz w:val="22"/>
          <w:szCs w:val="22"/>
        </w:rPr>
        <w:t>to provide ongoing supportive services to individuals placed by IHW into permanent housing.</w:t>
      </w:r>
      <w:r w:rsidRPr="000F7F07">
        <w:rPr>
          <w:rFonts w:ascii="Arial" w:eastAsia="Times New Roman" w:hAnsi="Arial" w:cs="Arial"/>
          <w:sz w:val="22"/>
          <w:szCs w:val="22"/>
        </w:rPr>
        <w:t xml:space="preserve"> </w:t>
      </w:r>
      <w:r w:rsidRPr="000F7F07">
        <w:rPr>
          <w:rFonts w:ascii="Arial" w:hAnsi="Arial" w:cs="Arial"/>
          <w:sz w:val="22"/>
          <w:szCs w:val="22"/>
        </w:rPr>
        <w:t>In-home services include field-based mental health counseling, crisis intervention and assessment, medical care, as well as ongoing case management. Former residents are also encouraged to continue their participation in The People Concern’s onsite Wellness Program. These peer alumni are a positive influence on current IHW residents and contribute to participant inp</w:t>
      </w:r>
      <w:r>
        <w:rPr>
          <w:rFonts w:ascii="Arial" w:hAnsi="Arial" w:cs="Arial"/>
          <w:sz w:val="22"/>
          <w:szCs w:val="22"/>
        </w:rPr>
        <w:t xml:space="preserve">ut on policies and procedures. </w:t>
      </w:r>
    </w:p>
    <w:p w14:paraId="614A67EA" w14:textId="77777777" w:rsidR="001A67D7" w:rsidRDefault="001A67D7" w:rsidP="001A67D7">
      <w:pPr>
        <w:spacing w:line="276" w:lineRule="auto"/>
        <w:rPr>
          <w:rFonts w:ascii="Arial" w:eastAsia="Times New Roman" w:hAnsi="Arial" w:cs="Arial"/>
          <w:sz w:val="22"/>
          <w:szCs w:val="22"/>
        </w:rPr>
      </w:pPr>
    </w:p>
    <w:p w14:paraId="7E8159BE" w14:textId="77777777" w:rsidR="001A67D7" w:rsidRPr="000F7F07" w:rsidRDefault="001A67D7" w:rsidP="001A67D7">
      <w:pPr>
        <w:spacing w:line="276" w:lineRule="auto"/>
        <w:rPr>
          <w:rFonts w:ascii="Arial" w:eastAsia="Times New Roman" w:hAnsi="Arial" w:cs="Arial"/>
          <w:sz w:val="22"/>
          <w:szCs w:val="22"/>
        </w:rPr>
      </w:pPr>
      <w:r>
        <w:rPr>
          <w:rFonts w:ascii="Arial" w:eastAsia="Times New Roman" w:hAnsi="Arial" w:cs="Arial"/>
          <w:sz w:val="22"/>
          <w:szCs w:val="22"/>
        </w:rPr>
        <w:t>Altogether, IHW</w:t>
      </w:r>
      <w:r>
        <w:rPr>
          <w:rFonts w:ascii="Arial" w:hAnsi="Arial" w:cs="Arial"/>
          <w:sz w:val="22"/>
          <w:szCs w:val="22"/>
        </w:rPr>
        <w:t xml:space="preserve"> provides</w:t>
      </w:r>
      <w:r w:rsidRPr="000F7F07">
        <w:rPr>
          <w:rFonts w:ascii="Arial" w:hAnsi="Arial" w:cs="Arial"/>
          <w:sz w:val="22"/>
          <w:szCs w:val="22"/>
        </w:rPr>
        <w:t xml:space="preserve"> an onsite, integrated program of health and wellness care, housing placement and retention services, mental health services, substance use programming, case management, income/benefits services, and linkage to the agency’s domestic violence services, utilizing multiple evidence-based practice models. </w:t>
      </w:r>
      <w:r w:rsidRPr="000F7F07">
        <w:rPr>
          <w:rFonts w:ascii="Arial" w:eastAsia="Times New Roman" w:hAnsi="Arial" w:cs="Arial"/>
          <w:sz w:val="22"/>
          <w:szCs w:val="22"/>
        </w:rPr>
        <w:t xml:space="preserve">The services IHW provides are designed to address the major issues that face individuals who have spent years living on the streets. </w:t>
      </w:r>
      <w:r w:rsidR="00346ED0">
        <w:rPr>
          <w:rFonts w:ascii="Arial" w:eastAsia="Times New Roman" w:hAnsi="Arial" w:cs="Arial"/>
          <w:sz w:val="22"/>
          <w:szCs w:val="22"/>
        </w:rPr>
        <w:t xml:space="preserve">The </w:t>
      </w:r>
      <w:r w:rsidRPr="000F7F07">
        <w:rPr>
          <w:rFonts w:ascii="Arial" w:eastAsia="Times New Roman" w:hAnsi="Arial" w:cs="Arial"/>
          <w:sz w:val="22"/>
          <w:szCs w:val="22"/>
        </w:rPr>
        <w:t xml:space="preserve">IHW </w:t>
      </w:r>
      <w:r w:rsidR="00346ED0">
        <w:rPr>
          <w:rFonts w:ascii="Arial" w:eastAsia="Times New Roman" w:hAnsi="Arial" w:cs="Arial"/>
          <w:sz w:val="22"/>
          <w:szCs w:val="22"/>
        </w:rPr>
        <w:t xml:space="preserve">program </w:t>
      </w:r>
      <w:r w:rsidRPr="000F7F07">
        <w:rPr>
          <w:rFonts w:ascii="Arial" w:eastAsia="Times New Roman" w:hAnsi="Arial" w:cs="Arial"/>
          <w:sz w:val="22"/>
          <w:szCs w:val="22"/>
        </w:rPr>
        <w:t>incorporates well-established, evidence-based Housing First, Harm Reduction and Trauma-Informed Care approaches to support our clients as they move on to self-sufficient, healthy, and satisfying lives in their own homes.</w:t>
      </w:r>
    </w:p>
    <w:p w14:paraId="435CBC3E" w14:textId="77777777" w:rsidR="001A67D7" w:rsidRPr="000F7F07" w:rsidRDefault="001A67D7" w:rsidP="001A67D7">
      <w:pPr>
        <w:spacing w:line="276" w:lineRule="auto"/>
        <w:rPr>
          <w:rFonts w:ascii="Arial" w:hAnsi="Arial" w:cs="Arial"/>
          <w:sz w:val="22"/>
          <w:szCs w:val="22"/>
        </w:rPr>
      </w:pPr>
    </w:p>
    <w:p w14:paraId="57AE77DB" w14:textId="77777777" w:rsidR="001A67D7" w:rsidRPr="000F7F07" w:rsidRDefault="001A67D7" w:rsidP="001A67D7">
      <w:pPr>
        <w:spacing w:line="276" w:lineRule="auto"/>
        <w:rPr>
          <w:rFonts w:ascii="Arial" w:hAnsi="Arial" w:cs="Arial"/>
          <w:b/>
          <w:sz w:val="22"/>
          <w:szCs w:val="22"/>
        </w:rPr>
      </w:pPr>
      <w:r w:rsidRPr="000F7F07">
        <w:rPr>
          <w:rFonts w:ascii="Arial" w:hAnsi="Arial" w:cs="Arial"/>
          <w:b/>
          <w:i/>
          <w:sz w:val="22"/>
          <w:szCs w:val="22"/>
        </w:rPr>
        <w:t xml:space="preserve">Services to Santa Monica Program Participants: </w:t>
      </w:r>
    </w:p>
    <w:p w14:paraId="5B38E486" w14:textId="77777777" w:rsidR="001A67D7" w:rsidRPr="00926E91" w:rsidRDefault="001A67D7" w:rsidP="001A67D7">
      <w:pPr>
        <w:spacing w:line="276" w:lineRule="auto"/>
        <w:rPr>
          <w:rFonts w:ascii="Arial" w:hAnsi="Arial" w:cs="Arial"/>
          <w:sz w:val="22"/>
          <w:szCs w:val="22"/>
        </w:rPr>
      </w:pPr>
    </w:p>
    <w:p w14:paraId="30A3CBF6" w14:textId="719C6DCD" w:rsidR="001A67D7" w:rsidRPr="000F7F07" w:rsidRDefault="001A67D7" w:rsidP="001A67D7">
      <w:pPr>
        <w:spacing w:line="276" w:lineRule="auto"/>
        <w:rPr>
          <w:rFonts w:ascii="Arial" w:hAnsi="Arial" w:cs="Arial"/>
          <w:sz w:val="22"/>
          <w:szCs w:val="22"/>
        </w:rPr>
      </w:pPr>
      <w:r w:rsidRPr="00FC30CC">
        <w:rPr>
          <w:rFonts w:ascii="Arial" w:hAnsi="Arial" w:cs="Arial"/>
          <w:sz w:val="22"/>
          <w:szCs w:val="22"/>
        </w:rPr>
        <w:t xml:space="preserve">IHW served </w:t>
      </w:r>
      <w:r w:rsidRPr="00FC30CC">
        <w:rPr>
          <w:rFonts w:ascii="Arial" w:hAnsi="Arial" w:cs="Arial"/>
          <w:color w:val="000000" w:themeColor="text1"/>
          <w:sz w:val="22"/>
          <w:szCs w:val="22"/>
        </w:rPr>
        <w:t xml:space="preserve">a total of </w:t>
      </w:r>
      <w:r w:rsidR="00FC30CC" w:rsidRPr="00FC30CC">
        <w:rPr>
          <w:rFonts w:ascii="Arial" w:hAnsi="Arial" w:cs="Arial"/>
          <w:color w:val="000000" w:themeColor="text1"/>
          <w:sz w:val="22"/>
          <w:szCs w:val="22"/>
        </w:rPr>
        <w:t>235</w:t>
      </w:r>
      <w:r w:rsidRPr="00FC30CC">
        <w:rPr>
          <w:rFonts w:ascii="Arial" w:hAnsi="Arial" w:cs="Arial"/>
          <w:color w:val="000000" w:themeColor="text1"/>
          <w:sz w:val="22"/>
          <w:szCs w:val="22"/>
        </w:rPr>
        <w:t xml:space="preserve"> clients this reporting period, </w:t>
      </w:r>
      <w:r w:rsidR="00FC30CC" w:rsidRPr="00FC30CC">
        <w:rPr>
          <w:rFonts w:ascii="Arial" w:hAnsi="Arial" w:cs="Arial"/>
          <w:color w:val="000000" w:themeColor="text1"/>
          <w:sz w:val="22"/>
          <w:szCs w:val="22"/>
        </w:rPr>
        <w:t>153</w:t>
      </w:r>
      <w:r w:rsidRPr="00FC30CC">
        <w:rPr>
          <w:rFonts w:ascii="Arial" w:hAnsi="Arial" w:cs="Arial"/>
          <w:color w:val="000000" w:themeColor="text1"/>
          <w:sz w:val="22"/>
          <w:szCs w:val="22"/>
        </w:rPr>
        <w:t xml:space="preserve"> of whom were Santa Monica Program Participants (SMPP). A total of </w:t>
      </w:r>
      <w:r w:rsidR="00FC30CC" w:rsidRPr="00FC30CC">
        <w:rPr>
          <w:rFonts w:ascii="Arial" w:hAnsi="Arial" w:cs="Arial"/>
          <w:color w:val="000000" w:themeColor="text1"/>
          <w:sz w:val="22"/>
          <w:szCs w:val="22"/>
        </w:rPr>
        <w:t>140</w:t>
      </w:r>
      <w:r w:rsidRPr="00FC30CC">
        <w:rPr>
          <w:rFonts w:ascii="Arial" w:hAnsi="Arial" w:cs="Arial"/>
          <w:color w:val="000000" w:themeColor="text1"/>
          <w:sz w:val="22"/>
          <w:szCs w:val="22"/>
        </w:rPr>
        <w:t xml:space="preserve"> unhoused clients were served at IHW. Of the unhoused clients, </w:t>
      </w:r>
      <w:r w:rsidR="0070091A">
        <w:rPr>
          <w:rFonts w:ascii="Arial" w:hAnsi="Arial" w:cs="Arial"/>
          <w:color w:val="000000" w:themeColor="text1"/>
          <w:sz w:val="22"/>
          <w:szCs w:val="22"/>
        </w:rPr>
        <w:t>57</w:t>
      </w:r>
      <w:r w:rsidR="0070091A" w:rsidRPr="00FC30CC">
        <w:rPr>
          <w:rFonts w:ascii="Arial" w:hAnsi="Arial" w:cs="Arial"/>
          <w:color w:val="000000" w:themeColor="text1"/>
          <w:sz w:val="22"/>
          <w:szCs w:val="22"/>
        </w:rPr>
        <w:t xml:space="preserve"> </w:t>
      </w:r>
      <w:r w:rsidRPr="00FC30CC">
        <w:rPr>
          <w:rFonts w:ascii="Arial" w:hAnsi="Arial" w:cs="Arial"/>
          <w:color w:val="000000" w:themeColor="text1"/>
          <w:sz w:val="22"/>
          <w:szCs w:val="22"/>
        </w:rPr>
        <w:t>were SMPP.</w:t>
      </w:r>
    </w:p>
    <w:p w14:paraId="16D469B2" w14:textId="77777777" w:rsidR="001A67D7" w:rsidRPr="000F7F07" w:rsidRDefault="001A67D7" w:rsidP="001A67D7">
      <w:pPr>
        <w:spacing w:line="276" w:lineRule="auto"/>
        <w:rPr>
          <w:rFonts w:ascii="Arial" w:hAnsi="Arial" w:cs="Arial"/>
          <w:sz w:val="22"/>
          <w:szCs w:val="22"/>
        </w:rPr>
      </w:pPr>
    </w:p>
    <w:p w14:paraId="6DE79685" w14:textId="12A29F1C" w:rsidR="001A67D7" w:rsidRPr="000F7F07" w:rsidRDefault="001A67D7" w:rsidP="001A67D7">
      <w:pPr>
        <w:spacing w:line="276" w:lineRule="auto"/>
        <w:rPr>
          <w:rFonts w:ascii="Arial" w:hAnsi="Arial" w:cs="Arial"/>
          <w:sz w:val="22"/>
          <w:szCs w:val="22"/>
        </w:rPr>
      </w:pPr>
      <w:r w:rsidRPr="00124CAD">
        <w:rPr>
          <w:rFonts w:ascii="Arial" w:hAnsi="Arial" w:cs="Arial"/>
          <w:sz w:val="22"/>
          <w:szCs w:val="22"/>
        </w:rPr>
        <w:t>Of the 1</w:t>
      </w:r>
      <w:r w:rsidR="007B4A28" w:rsidRPr="00124CAD">
        <w:rPr>
          <w:rFonts w:ascii="Arial" w:hAnsi="Arial" w:cs="Arial"/>
          <w:sz w:val="22"/>
          <w:szCs w:val="22"/>
        </w:rPr>
        <w:t>53</w:t>
      </w:r>
      <w:r w:rsidRPr="00124CAD">
        <w:rPr>
          <w:rFonts w:ascii="Arial" w:hAnsi="Arial" w:cs="Arial"/>
          <w:sz w:val="22"/>
          <w:szCs w:val="22"/>
        </w:rPr>
        <w:t xml:space="preserve"> SMPP served</w:t>
      </w:r>
      <w:r w:rsidRPr="00FC30CC">
        <w:rPr>
          <w:rFonts w:ascii="Arial" w:hAnsi="Arial" w:cs="Arial"/>
          <w:sz w:val="22"/>
          <w:szCs w:val="22"/>
        </w:rPr>
        <w:t xml:space="preserve"> during this reporting period, </w:t>
      </w:r>
      <w:r w:rsidR="007B4A28">
        <w:rPr>
          <w:rFonts w:ascii="Arial" w:hAnsi="Arial" w:cs="Arial"/>
          <w:sz w:val="22"/>
          <w:szCs w:val="22"/>
        </w:rPr>
        <w:t>8</w:t>
      </w:r>
      <w:r w:rsidRPr="00FC30CC">
        <w:rPr>
          <w:rFonts w:ascii="Arial" w:hAnsi="Arial" w:cs="Arial"/>
          <w:sz w:val="22"/>
          <w:szCs w:val="22"/>
        </w:rPr>
        <w:t>0 are on the Service Registry</w:t>
      </w:r>
      <w:r w:rsidR="005378B3">
        <w:rPr>
          <w:rFonts w:ascii="Arial" w:hAnsi="Arial" w:cs="Arial"/>
          <w:sz w:val="22"/>
          <w:szCs w:val="22"/>
        </w:rPr>
        <w:t>, meaning staff will be working with them to attain a City of Santa Monica voucher</w:t>
      </w:r>
      <w:r w:rsidRPr="00FC30CC">
        <w:rPr>
          <w:rFonts w:ascii="Arial" w:hAnsi="Arial" w:cs="Arial"/>
          <w:sz w:val="22"/>
          <w:szCs w:val="22"/>
        </w:rPr>
        <w:t xml:space="preserve">. </w:t>
      </w:r>
      <w:r w:rsidR="007B4A28">
        <w:rPr>
          <w:rFonts w:ascii="Arial" w:hAnsi="Arial" w:cs="Arial"/>
          <w:sz w:val="22"/>
          <w:szCs w:val="22"/>
        </w:rPr>
        <w:t>42</w:t>
      </w:r>
      <w:r w:rsidRPr="00FC30CC">
        <w:rPr>
          <w:rFonts w:ascii="Arial" w:hAnsi="Arial" w:cs="Arial"/>
          <w:sz w:val="22"/>
          <w:szCs w:val="22"/>
        </w:rPr>
        <w:t xml:space="preserve"> of these </w:t>
      </w:r>
      <w:r w:rsidR="007B4A28">
        <w:rPr>
          <w:rFonts w:ascii="Arial" w:hAnsi="Arial" w:cs="Arial"/>
          <w:sz w:val="22"/>
          <w:szCs w:val="22"/>
        </w:rPr>
        <w:t>8</w:t>
      </w:r>
      <w:r w:rsidRPr="00FC30CC">
        <w:rPr>
          <w:rFonts w:ascii="Arial" w:hAnsi="Arial" w:cs="Arial"/>
          <w:sz w:val="22"/>
          <w:szCs w:val="22"/>
        </w:rPr>
        <w:t>0 were homeless at the start of the reporting period while 38 are previously housed individuals.</w:t>
      </w:r>
    </w:p>
    <w:p w14:paraId="688669BF" w14:textId="77777777" w:rsidR="001A67D7" w:rsidRPr="000F7F07" w:rsidRDefault="001A67D7" w:rsidP="001A67D7">
      <w:pPr>
        <w:spacing w:line="276" w:lineRule="auto"/>
        <w:rPr>
          <w:rFonts w:ascii="Arial" w:hAnsi="Arial" w:cs="Arial"/>
          <w:sz w:val="22"/>
          <w:szCs w:val="22"/>
        </w:rPr>
      </w:pPr>
    </w:p>
    <w:p w14:paraId="0793A0ED" w14:textId="77777777" w:rsidR="001A67D7" w:rsidRPr="000F7F07" w:rsidRDefault="001A67D7" w:rsidP="001A67D7">
      <w:pPr>
        <w:spacing w:line="276" w:lineRule="auto"/>
        <w:rPr>
          <w:rFonts w:ascii="Arial" w:hAnsi="Arial" w:cs="Arial"/>
          <w:kern w:val="22"/>
          <w:sz w:val="22"/>
          <w:szCs w:val="22"/>
        </w:rPr>
      </w:pPr>
      <w:r w:rsidRPr="000F7F07">
        <w:rPr>
          <w:rFonts w:ascii="Arial" w:hAnsi="Arial" w:cs="Arial"/>
          <w:kern w:val="22"/>
          <w:sz w:val="22"/>
          <w:szCs w:val="22"/>
        </w:rPr>
        <w:t>We collaborate closely with our community partners to better serve Santa Monica Program Participants. We conduct ongoing case conferencing and care coordination of services with other programs of The People Concern, the City of Santa Monica, the SPA 5 Coordinated Entry System, Venice Family Clinic, St. Joseph Center, Step Up, Chrysalis, CLARE, the Veterans Administration, Homeless Court, the Santa Monica Police, the Homeless Liaison Program (HLP) Team, Fire Departments, and local hospitals.</w:t>
      </w:r>
    </w:p>
    <w:p w14:paraId="45916416" w14:textId="77777777" w:rsidR="001A67D7" w:rsidRPr="000F7F07" w:rsidRDefault="001A67D7" w:rsidP="001A67D7">
      <w:pPr>
        <w:spacing w:line="276" w:lineRule="auto"/>
        <w:rPr>
          <w:rFonts w:ascii="Arial" w:hAnsi="Arial" w:cs="Arial"/>
          <w:kern w:val="22"/>
          <w:sz w:val="22"/>
          <w:szCs w:val="22"/>
        </w:rPr>
      </w:pPr>
    </w:p>
    <w:p w14:paraId="75B97E79" w14:textId="77777777" w:rsidR="001A67D7" w:rsidRDefault="001A67D7" w:rsidP="001A67D7">
      <w:pPr>
        <w:spacing w:line="276" w:lineRule="auto"/>
        <w:rPr>
          <w:rFonts w:ascii="Arial" w:hAnsi="Arial" w:cs="Arial"/>
          <w:kern w:val="22"/>
          <w:sz w:val="22"/>
          <w:szCs w:val="22"/>
        </w:rPr>
      </w:pPr>
      <w:r w:rsidRPr="000F7F07">
        <w:rPr>
          <w:rFonts w:ascii="Arial" w:hAnsi="Arial" w:cs="Arial"/>
          <w:kern w:val="22"/>
          <w:sz w:val="22"/>
          <w:szCs w:val="22"/>
        </w:rPr>
        <w:t xml:space="preserve">The People Concern prioritizes locating and serving these highly vulnerable individuals, and during the reporting period discussed any whose whereabouts were unknown with the C3 or E6 outreach teams operating in SPA 5. </w:t>
      </w:r>
    </w:p>
    <w:p w14:paraId="6835EA08" w14:textId="77777777" w:rsidR="001A67D7" w:rsidRDefault="001A67D7" w:rsidP="001A67D7">
      <w:pPr>
        <w:spacing w:line="276" w:lineRule="auto"/>
        <w:rPr>
          <w:rFonts w:ascii="Arial" w:hAnsi="Arial" w:cs="Arial"/>
          <w:kern w:val="22"/>
          <w:sz w:val="22"/>
          <w:szCs w:val="22"/>
        </w:rPr>
      </w:pPr>
    </w:p>
    <w:p w14:paraId="77601B55" w14:textId="77777777" w:rsidR="001A67D7" w:rsidRPr="000F7F07" w:rsidRDefault="001A67D7" w:rsidP="001A67D7">
      <w:pPr>
        <w:spacing w:line="276" w:lineRule="auto"/>
        <w:rPr>
          <w:rFonts w:ascii="Arial" w:hAnsi="Arial" w:cs="Arial"/>
          <w:sz w:val="22"/>
          <w:szCs w:val="22"/>
        </w:rPr>
      </w:pPr>
    </w:p>
    <w:p w14:paraId="3D057155" w14:textId="77777777" w:rsidR="001A67D7" w:rsidRPr="00124CAD" w:rsidRDefault="001A67D7" w:rsidP="001A67D7">
      <w:pPr>
        <w:spacing w:line="276" w:lineRule="auto"/>
        <w:rPr>
          <w:rFonts w:ascii="Arial" w:hAnsi="Arial" w:cs="Arial"/>
          <w:b/>
          <w:i/>
          <w:sz w:val="22"/>
          <w:szCs w:val="22"/>
        </w:rPr>
      </w:pPr>
      <w:r w:rsidRPr="00124CAD">
        <w:rPr>
          <w:rFonts w:ascii="Arial" w:hAnsi="Arial" w:cs="Arial"/>
          <w:b/>
          <w:i/>
          <w:sz w:val="22"/>
          <w:szCs w:val="22"/>
        </w:rPr>
        <w:t xml:space="preserve">Permanent Housing Placements: </w:t>
      </w:r>
    </w:p>
    <w:p w14:paraId="14D9A19F" w14:textId="77777777" w:rsidR="001A67D7" w:rsidRPr="00124CAD" w:rsidRDefault="001A67D7" w:rsidP="001A67D7">
      <w:pPr>
        <w:spacing w:line="276" w:lineRule="auto"/>
        <w:rPr>
          <w:rFonts w:ascii="Arial" w:hAnsi="Arial" w:cs="Arial"/>
          <w:sz w:val="22"/>
          <w:szCs w:val="22"/>
        </w:rPr>
      </w:pPr>
    </w:p>
    <w:p w14:paraId="7C1A1F22" w14:textId="77777777" w:rsidR="001A67D7" w:rsidRPr="00124CAD" w:rsidRDefault="001A67D7" w:rsidP="001A67D7">
      <w:pPr>
        <w:spacing w:line="276" w:lineRule="auto"/>
        <w:rPr>
          <w:rFonts w:ascii="Arial" w:hAnsi="Arial" w:cs="Arial"/>
          <w:sz w:val="22"/>
          <w:szCs w:val="22"/>
          <w:u w:val="single"/>
        </w:rPr>
      </w:pPr>
      <w:r w:rsidRPr="00124CAD">
        <w:rPr>
          <w:rFonts w:ascii="Arial" w:hAnsi="Arial" w:cs="Arial"/>
          <w:sz w:val="22"/>
          <w:szCs w:val="22"/>
          <w:u w:val="single"/>
        </w:rPr>
        <w:t>SMPP housing placements</w:t>
      </w:r>
    </w:p>
    <w:p w14:paraId="11295B68" w14:textId="24F3200A" w:rsidR="001A67D7" w:rsidRPr="00124CAD" w:rsidRDefault="001A67D7" w:rsidP="001A67D7">
      <w:pPr>
        <w:spacing w:line="276" w:lineRule="auto"/>
        <w:rPr>
          <w:rFonts w:ascii="Arial" w:hAnsi="Arial" w:cs="Arial"/>
          <w:sz w:val="22"/>
          <w:szCs w:val="22"/>
        </w:rPr>
      </w:pPr>
      <w:r w:rsidRPr="00124CAD">
        <w:rPr>
          <w:rFonts w:ascii="Arial" w:hAnsi="Arial" w:cs="Arial"/>
          <w:sz w:val="22"/>
          <w:szCs w:val="22"/>
        </w:rPr>
        <w:t xml:space="preserve">IHW was responsible for placing </w:t>
      </w:r>
      <w:r w:rsidR="00962E59" w:rsidRPr="00124CAD">
        <w:rPr>
          <w:rFonts w:ascii="Arial" w:hAnsi="Arial" w:cs="Arial"/>
          <w:sz w:val="22"/>
          <w:szCs w:val="22"/>
        </w:rPr>
        <w:t>five</w:t>
      </w:r>
      <w:r w:rsidR="006A79E7" w:rsidRPr="00124CAD">
        <w:rPr>
          <w:rFonts w:ascii="Arial" w:hAnsi="Arial" w:cs="Arial"/>
          <w:sz w:val="22"/>
          <w:szCs w:val="22"/>
        </w:rPr>
        <w:t xml:space="preserve"> </w:t>
      </w:r>
      <w:r w:rsidRPr="00124CAD">
        <w:rPr>
          <w:rFonts w:ascii="Arial" w:hAnsi="Arial" w:cs="Arial"/>
          <w:sz w:val="22"/>
          <w:szCs w:val="22"/>
        </w:rPr>
        <w:t xml:space="preserve">SMPP into permanent housing this </w:t>
      </w:r>
      <w:r w:rsidR="00D45AAB" w:rsidRPr="00124CAD">
        <w:rPr>
          <w:rFonts w:ascii="Arial" w:hAnsi="Arial" w:cs="Arial"/>
          <w:sz w:val="22"/>
          <w:szCs w:val="22"/>
        </w:rPr>
        <w:t>fiscal</w:t>
      </w:r>
      <w:r w:rsidRPr="00124CAD">
        <w:rPr>
          <w:rFonts w:ascii="Arial" w:hAnsi="Arial" w:cs="Arial"/>
          <w:sz w:val="22"/>
          <w:szCs w:val="22"/>
        </w:rPr>
        <w:t xml:space="preserve"> </w:t>
      </w:r>
      <w:r w:rsidR="00D45AAB" w:rsidRPr="00124CAD">
        <w:rPr>
          <w:rFonts w:ascii="Arial" w:hAnsi="Arial" w:cs="Arial"/>
          <w:sz w:val="22"/>
          <w:szCs w:val="22"/>
        </w:rPr>
        <w:t>year</w:t>
      </w:r>
      <w:r w:rsidR="00962E59" w:rsidRPr="00124CAD">
        <w:rPr>
          <w:rFonts w:ascii="Arial" w:hAnsi="Arial" w:cs="Arial"/>
          <w:sz w:val="22"/>
          <w:szCs w:val="22"/>
        </w:rPr>
        <w:t xml:space="preserve">. </w:t>
      </w:r>
      <w:r w:rsidRPr="00124CAD">
        <w:rPr>
          <w:rFonts w:ascii="Arial" w:hAnsi="Arial" w:cs="Arial"/>
          <w:sz w:val="22"/>
          <w:szCs w:val="22"/>
        </w:rPr>
        <w:t xml:space="preserve">All </w:t>
      </w:r>
      <w:r w:rsidR="00FC30CC" w:rsidRPr="00124CAD">
        <w:rPr>
          <w:rFonts w:ascii="Arial" w:hAnsi="Arial" w:cs="Arial"/>
          <w:sz w:val="22"/>
          <w:szCs w:val="22"/>
        </w:rPr>
        <w:t>five</w:t>
      </w:r>
      <w:r w:rsidRPr="00124CAD">
        <w:rPr>
          <w:rFonts w:ascii="Arial" w:hAnsi="Arial" w:cs="Arial"/>
          <w:sz w:val="22"/>
          <w:szCs w:val="22"/>
        </w:rPr>
        <w:t xml:space="preserve"> of these clients were placed into permanent supportive housing within Santa Monica and </w:t>
      </w:r>
      <w:r w:rsidR="00962E59" w:rsidRPr="00124CAD">
        <w:rPr>
          <w:rFonts w:ascii="Arial" w:hAnsi="Arial" w:cs="Arial"/>
          <w:sz w:val="22"/>
          <w:szCs w:val="22"/>
        </w:rPr>
        <w:t xml:space="preserve">are </w:t>
      </w:r>
      <w:r w:rsidRPr="00124CAD">
        <w:rPr>
          <w:rFonts w:ascii="Arial" w:hAnsi="Arial" w:cs="Arial"/>
          <w:sz w:val="22"/>
          <w:szCs w:val="22"/>
        </w:rPr>
        <w:t>now receive housing retention services.</w:t>
      </w:r>
      <w:r w:rsidR="006B3A02" w:rsidRPr="00124CAD">
        <w:rPr>
          <w:rFonts w:ascii="Arial" w:hAnsi="Arial" w:cs="Arial"/>
          <w:sz w:val="22"/>
          <w:szCs w:val="22"/>
        </w:rPr>
        <w:t xml:space="preserve"> </w:t>
      </w:r>
      <w:r w:rsidR="00962E59" w:rsidRPr="00124CAD">
        <w:rPr>
          <w:rFonts w:ascii="Arial" w:hAnsi="Arial" w:cs="Arial"/>
          <w:sz w:val="22"/>
          <w:szCs w:val="22"/>
        </w:rPr>
        <w:t>In addition, IHW worked collaboratively with the Department of Mental Health’s Interim Housing Program to help place two additional residents outside of the City of Santa Monica.</w:t>
      </w:r>
    </w:p>
    <w:p w14:paraId="7AA46897" w14:textId="77777777" w:rsidR="003154B2" w:rsidRPr="00124CAD" w:rsidRDefault="003154B2" w:rsidP="001A67D7">
      <w:pPr>
        <w:spacing w:line="276" w:lineRule="auto"/>
        <w:rPr>
          <w:rFonts w:ascii="Arial" w:hAnsi="Arial" w:cs="Arial"/>
          <w:sz w:val="22"/>
          <w:szCs w:val="22"/>
        </w:rPr>
      </w:pPr>
    </w:p>
    <w:p w14:paraId="104D5175" w14:textId="77777777" w:rsidR="003154B2" w:rsidRPr="00124CAD" w:rsidRDefault="003154B2" w:rsidP="003154B2">
      <w:pPr>
        <w:spacing w:line="276" w:lineRule="auto"/>
        <w:rPr>
          <w:rFonts w:ascii="Arial" w:hAnsi="Arial" w:cs="Arial"/>
          <w:sz w:val="22"/>
          <w:szCs w:val="22"/>
          <w:u w:val="single"/>
        </w:rPr>
      </w:pPr>
      <w:r w:rsidRPr="00124CAD">
        <w:rPr>
          <w:rFonts w:ascii="Arial" w:hAnsi="Arial" w:cs="Arial"/>
          <w:sz w:val="22"/>
          <w:szCs w:val="22"/>
          <w:u w:val="single"/>
        </w:rPr>
        <w:t>Non SMPP housing placements</w:t>
      </w:r>
    </w:p>
    <w:p w14:paraId="013ABEDD" w14:textId="77777777" w:rsidR="003154B2" w:rsidRPr="00124CAD" w:rsidRDefault="003154B2" w:rsidP="003154B2">
      <w:pPr>
        <w:spacing w:line="276" w:lineRule="auto"/>
        <w:rPr>
          <w:rFonts w:ascii="Arial" w:hAnsi="Arial" w:cs="Arial"/>
          <w:sz w:val="22"/>
          <w:szCs w:val="22"/>
          <w:u w:val="single"/>
        </w:rPr>
      </w:pPr>
    </w:p>
    <w:p w14:paraId="45B8D118" w14:textId="77777777" w:rsidR="003154B2" w:rsidRDefault="003154B2" w:rsidP="003154B2">
      <w:pPr>
        <w:spacing w:line="276" w:lineRule="auto"/>
        <w:rPr>
          <w:rFonts w:ascii="Arial" w:hAnsi="Arial" w:cs="Arial"/>
          <w:sz w:val="22"/>
          <w:szCs w:val="22"/>
        </w:rPr>
      </w:pPr>
      <w:r w:rsidRPr="00124CAD">
        <w:rPr>
          <w:rFonts w:ascii="Arial" w:hAnsi="Arial" w:cs="Arial"/>
          <w:sz w:val="22"/>
          <w:szCs w:val="22"/>
        </w:rPr>
        <w:t xml:space="preserve">A total of </w:t>
      </w:r>
      <w:r w:rsidR="00D45AAB" w:rsidRPr="00124CAD">
        <w:rPr>
          <w:rFonts w:ascii="Arial" w:hAnsi="Arial" w:cs="Arial"/>
          <w:sz w:val="22"/>
          <w:szCs w:val="22"/>
        </w:rPr>
        <w:t>fourteen</w:t>
      </w:r>
      <w:r w:rsidRPr="00124CAD">
        <w:rPr>
          <w:rFonts w:ascii="Arial" w:hAnsi="Arial" w:cs="Arial"/>
          <w:sz w:val="22"/>
          <w:szCs w:val="22"/>
        </w:rPr>
        <w:t xml:space="preserve"> non-SMPP clients obtained permanent housing after leaving IHW. </w:t>
      </w:r>
      <w:r w:rsidR="00D45AAB" w:rsidRPr="00124CAD">
        <w:rPr>
          <w:rFonts w:ascii="Arial" w:hAnsi="Arial" w:cs="Arial"/>
          <w:sz w:val="22"/>
          <w:szCs w:val="22"/>
        </w:rPr>
        <w:t xml:space="preserve">Two were housed in Santa Monica, 11 were housed in Los Angeles, and one client </w:t>
      </w:r>
      <w:r w:rsidR="001B1C06" w:rsidRPr="00124CAD">
        <w:rPr>
          <w:rFonts w:ascii="Arial" w:hAnsi="Arial" w:cs="Arial"/>
          <w:sz w:val="22"/>
          <w:szCs w:val="22"/>
        </w:rPr>
        <w:t>was connected with their family, who paid for them to travel and move in with them in</w:t>
      </w:r>
      <w:r w:rsidR="00D45AAB" w:rsidRPr="00124CAD">
        <w:rPr>
          <w:rFonts w:ascii="Arial" w:hAnsi="Arial" w:cs="Arial"/>
          <w:sz w:val="22"/>
          <w:szCs w:val="22"/>
        </w:rPr>
        <w:t xml:space="preserve"> a different state.</w:t>
      </w:r>
    </w:p>
    <w:p w14:paraId="5E3A5105" w14:textId="77777777" w:rsidR="003154B2" w:rsidRPr="000F7F07" w:rsidRDefault="003154B2" w:rsidP="001A67D7">
      <w:pPr>
        <w:spacing w:line="276" w:lineRule="auto"/>
        <w:rPr>
          <w:rFonts w:ascii="Arial" w:hAnsi="Arial" w:cs="Arial"/>
          <w:sz w:val="22"/>
          <w:szCs w:val="22"/>
        </w:rPr>
      </w:pPr>
    </w:p>
    <w:p w14:paraId="7E43272C" w14:textId="77777777" w:rsidR="001A67D7" w:rsidRPr="00FC30CC" w:rsidRDefault="001A67D7" w:rsidP="001A67D7">
      <w:pPr>
        <w:spacing w:line="276" w:lineRule="auto"/>
        <w:rPr>
          <w:rFonts w:ascii="Arial" w:hAnsi="Arial" w:cs="Arial"/>
          <w:sz w:val="22"/>
          <w:szCs w:val="22"/>
        </w:rPr>
      </w:pPr>
    </w:p>
    <w:p w14:paraId="7142B493" w14:textId="77777777" w:rsidR="001A67D7" w:rsidRPr="00FC30CC" w:rsidRDefault="001A67D7" w:rsidP="001A67D7">
      <w:pPr>
        <w:spacing w:line="276" w:lineRule="auto"/>
        <w:rPr>
          <w:rFonts w:ascii="Arial" w:hAnsi="Arial" w:cs="Arial"/>
          <w:b/>
          <w:i/>
          <w:sz w:val="22"/>
          <w:szCs w:val="22"/>
        </w:rPr>
      </w:pPr>
      <w:r w:rsidRPr="00FC30CC">
        <w:rPr>
          <w:rFonts w:ascii="Arial" w:hAnsi="Arial" w:cs="Arial"/>
          <w:b/>
          <w:i/>
          <w:sz w:val="22"/>
          <w:szCs w:val="22"/>
        </w:rPr>
        <w:t xml:space="preserve">Housing Retention: </w:t>
      </w:r>
    </w:p>
    <w:p w14:paraId="27165354" w14:textId="77777777" w:rsidR="001A67D7" w:rsidRPr="000F7F07" w:rsidRDefault="001A67D7" w:rsidP="001A67D7">
      <w:pPr>
        <w:pStyle w:val="paragraph"/>
        <w:spacing w:before="0" w:beforeAutospacing="0" w:after="0" w:afterAutospacing="0" w:line="276" w:lineRule="auto"/>
        <w:textAlignment w:val="baseline"/>
        <w:rPr>
          <w:rStyle w:val="normaltextrun"/>
          <w:rFonts w:ascii="Arial" w:eastAsia="Arial Unicode MS" w:hAnsi="Arial" w:cs="Arial"/>
          <w:sz w:val="22"/>
          <w:szCs w:val="22"/>
        </w:rPr>
      </w:pPr>
    </w:p>
    <w:p w14:paraId="1E8794F6" w14:textId="77777777" w:rsidR="001A67D7" w:rsidRPr="000F7F07" w:rsidRDefault="001A67D7" w:rsidP="001A67D7">
      <w:pPr>
        <w:pStyle w:val="paragraph"/>
        <w:spacing w:before="0" w:beforeAutospacing="0" w:after="0" w:afterAutospacing="0" w:line="276" w:lineRule="auto"/>
        <w:textAlignment w:val="baseline"/>
        <w:rPr>
          <w:rStyle w:val="normaltextrun"/>
          <w:rFonts w:ascii="Arial" w:eastAsia="Arial Unicode MS" w:hAnsi="Arial" w:cs="Arial"/>
          <w:sz w:val="22"/>
          <w:szCs w:val="22"/>
        </w:rPr>
      </w:pPr>
      <w:r>
        <w:rPr>
          <w:rStyle w:val="normaltextrun"/>
          <w:rFonts w:ascii="Arial" w:eastAsia="Arial Unicode MS" w:hAnsi="Arial" w:cs="Arial"/>
          <w:sz w:val="22"/>
          <w:szCs w:val="22"/>
        </w:rPr>
        <w:t>Successful housing retention requires overarching wellness and support, especially for those who have spent years on the streets. To support our clients and give them the best chance of permanent retention, IHW offers all client</w:t>
      </w:r>
      <w:r w:rsidR="00346ED0">
        <w:rPr>
          <w:rStyle w:val="normaltextrun"/>
          <w:rFonts w:ascii="Arial" w:eastAsia="Arial Unicode MS" w:hAnsi="Arial" w:cs="Arial"/>
          <w:sz w:val="22"/>
          <w:szCs w:val="22"/>
        </w:rPr>
        <w:t>s</w:t>
      </w:r>
      <w:r>
        <w:rPr>
          <w:rStyle w:val="normaltextrun"/>
          <w:rFonts w:ascii="Arial" w:eastAsia="Arial Unicode MS" w:hAnsi="Arial" w:cs="Arial"/>
          <w:sz w:val="22"/>
          <w:szCs w:val="22"/>
        </w:rPr>
        <w:t xml:space="preserve"> continued</w:t>
      </w:r>
      <w:r w:rsidRPr="000F7F07">
        <w:rPr>
          <w:rStyle w:val="normaltextrun"/>
          <w:rFonts w:ascii="Arial" w:eastAsia="Arial Unicode MS" w:hAnsi="Arial" w:cs="Arial"/>
          <w:sz w:val="22"/>
          <w:szCs w:val="22"/>
        </w:rPr>
        <w:t xml:space="preserve"> case management services, especially for ongoing struggles with substance addiction, mental illness, medical </w:t>
      </w:r>
      <w:proofErr w:type="gramStart"/>
      <w:r w:rsidRPr="000F7F07">
        <w:rPr>
          <w:rStyle w:val="normaltextrun"/>
          <w:rFonts w:ascii="Arial" w:eastAsia="Arial Unicode MS" w:hAnsi="Arial" w:cs="Arial"/>
          <w:sz w:val="22"/>
          <w:szCs w:val="22"/>
        </w:rPr>
        <w:t>conditions</w:t>
      </w:r>
      <w:proofErr w:type="gramEnd"/>
      <w:r w:rsidRPr="000F7F07">
        <w:rPr>
          <w:rStyle w:val="normaltextrun"/>
          <w:rFonts w:ascii="Arial" w:eastAsia="Arial Unicode MS" w:hAnsi="Arial" w:cs="Arial"/>
          <w:sz w:val="22"/>
          <w:szCs w:val="22"/>
        </w:rPr>
        <w:t xml:space="preserve"> </w:t>
      </w:r>
      <w:r w:rsidR="00346ED0">
        <w:rPr>
          <w:rStyle w:val="normaltextrun"/>
          <w:rFonts w:ascii="Arial" w:eastAsia="Arial Unicode MS" w:hAnsi="Arial" w:cs="Arial"/>
          <w:sz w:val="22"/>
          <w:szCs w:val="22"/>
        </w:rPr>
        <w:t>and a history of</w:t>
      </w:r>
      <w:r w:rsidR="00346ED0" w:rsidRPr="000F7F07">
        <w:rPr>
          <w:rStyle w:val="normaltextrun"/>
          <w:rFonts w:ascii="Arial" w:eastAsia="Arial Unicode MS" w:hAnsi="Arial" w:cs="Arial"/>
          <w:sz w:val="22"/>
          <w:szCs w:val="22"/>
        </w:rPr>
        <w:t xml:space="preserve"> </w:t>
      </w:r>
      <w:r w:rsidRPr="000F7F07">
        <w:rPr>
          <w:rStyle w:val="normaltextrun"/>
          <w:rFonts w:ascii="Arial" w:eastAsia="Arial Unicode MS" w:hAnsi="Arial" w:cs="Arial"/>
          <w:sz w:val="22"/>
          <w:szCs w:val="22"/>
        </w:rPr>
        <w:t xml:space="preserve">trauma. These wraparound services empower the majority of those housed by The People Concern to succeed at overcoming hurdles which </w:t>
      </w:r>
      <w:r w:rsidR="00346ED0">
        <w:rPr>
          <w:rStyle w:val="normaltextrun"/>
          <w:rFonts w:ascii="Arial" w:eastAsia="Arial Unicode MS" w:hAnsi="Arial" w:cs="Arial"/>
          <w:sz w:val="22"/>
          <w:szCs w:val="22"/>
        </w:rPr>
        <w:t>c</w:t>
      </w:r>
      <w:r w:rsidRPr="000F7F07">
        <w:rPr>
          <w:rStyle w:val="normaltextrun"/>
          <w:rFonts w:ascii="Arial" w:eastAsia="Arial Unicode MS" w:hAnsi="Arial" w:cs="Arial"/>
          <w:sz w:val="22"/>
          <w:szCs w:val="22"/>
        </w:rPr>
        <w:t xml:space="preserve">ould otherwise cause individuals to lose their housing. </w:t>
      </w:r>
      <w:r>
        <w:rPr>
          <w:rStyle w:val="normaltextrun"/>
          <w:rFonts w:ascii="Arial" w:eastAsia="Arial Unicode MS" w:hAnsi="Arial" w:cs="Arial"/>
          <w:sz w:val="22"/>
          <w:szCs w:val="22"/>
        </w:rPr>
        <w:t xml:space="preserve">Our </w:t>
      </w:r>
      <w:r w:rsidR="00346ED0">
        <w:rPr>
          <w:rStyle w:val="normaltextrun"/>
          <w:rFonts w:ascii="Arial" w:eastAsia="Arial Unicode MS" w:hAnsi="Arial" w:cs="Arial"/>
          <w:sz w:val="22"/>
          <w:szCs w:val="22"/>
        </w:rPr>
        <w:t>model of service delivery</w:t>
      </w:r>
      <w:r w:rsidRPr="009765D2">
        <w:rPr>
          <w:rStyle w:val="normaltextrun"/>
          <w:rFonts w:ascii="Arial" w:eastAsia="Arial Unicode MS" w:hAnsi="Arial" w:cs="Arial"/>
          <w:sz w:val="22"/>
          <w:szCs w:val="22"/>
        </w:rPr>
        <w:t xml:space="preserve"> </w:t>
      </w:r>
      <w:r>
        <w:rPr>
          <w:rStyle w:val="normaltextrun"/>
          <w:rFonts w:ascii="Arial" w:eastAsia="Arial Unicode MS" w:hAnsi="Arial" w:cs="Arial"/>
          <w:sz w:val="22"/>
          <w:szCs w:val="22"/>
        </w:rPr>
        <w:t>has</w:t>
      </w:r>
      <w:r w:rsidRPr="009765D2">
        <w:rPr>
          <w:rStyle w:val="normaltextrun"/>
          <w:rFonts w:ascii="Arial" w:eastAsia="Arial Unicode MS" w:hAnsi="Arial" w:cs="Arial"/>
          <w:sz w:val="22"/>
          <w:szCs w:val="22"/>
        </w:rPr>
        <w:t xml:space="preserve"> resulted in higher rates of permanent housing retention compared to other models and programs</w:t>
      </w:r>
      <w:r w:rsidR="00346ED0">
        <w:rPr>
          <w:rStyle w:val="normaltextrun"/>
          <w:rFonts w:ascii="Arial" w:eastAsia="Arial Unicode MS" w:hAnsi="Arial" w:cs="Arial"/>
          <w:sz w:val="22"/>
          <w:szCs w:val="22"/>
        </w:rPr>
        <w:t>.</w:t>
      </w:r>
      <w:r w:rsidRPr="009765D2">
        <w:rPr>
          <w:rStyle w:val="normaltextrun"/>
          <w:rFonts w:ascii="Arial" w:eastAsia="Arial Unicode MS" w:hAnsi="Arial" w:cs="Arial"/>
          <w:sz w:val="22"/>
          <w:szCs w:val="22"/>
        </w:rPr>
        <w:t xml:space="preserve"> </w:t>
      </w:r>
      <w:r w:rsidR="00346ED0">
        <w:rPr>
          <w:rStyle w:val="normaltextrun"/>
          <w:rFonts w:ascii="Arial" w:eastAsia="Arial Unicode MS" w:hAnsi="Arial" w:cs="Arial"/>
          <w:sz w:val="22"/>
          <w:szCs w:val="22"/>
        </w:rPr>
        <w:t>W</w:t>
      </w:r>
      <w:r w:rsidRPr="009765D2">
        <w:rPr>
          <w:rStyle w:val="normaltextrun"/>
          <w:rFonts w:ascii="Arial" w:eastAsia="Arial Unicode MS" w:hAnsi="Arial" w:cs="Arial"/>
          <w:sz w:val="22"/>
          <w:szCs w:val="22"/>
        </w:rPr>
        <w:t>hile Treatment-First models have a retention rate of 41% and other Housing First programs have an average retention rate of 88%, 9</w:t>
      </w:r>
      <w:r w:rsidR="00371B4C">
        <w:rPr>
          <w:rStyle w:val="normaltextrun"/>
          <w:rFonts w:ascii="Arial" w:eastAsia="Arial Unicode MS" w:hAnsi="Arial" w:cs="Arial"/>
          <w:sz w:val="22"/>
          <w:szCs w:val="22"/>
        </w:rPr>
        <w:t>2</w:t>
      </w:r>
      <w:r w:rsidRPr="009765D2">
        <w:rPr>
          <w:rStyle w:val="normaltextrun"/>
          <w:rFonts w:ascii="Arial" w:eastAsia="Arial Unicode MS" w:hAnsi="Arial" w:cs="Arial"/>
          <w:sz w:val="22"/>
          <w:szCs w:val="22"/>
        </w:rPr>
        <w:t>% of clients placed into housing by The Peop</w:t>
      </w:r>
      <w:r>
        <w:rPr>
          <w:rStyle w:val="normaltextrun"/>
          <w:rFonts w:ascii="Arial" w:eastAsia="Arial Unicode MS" w:hAnsi="Arial" w:cs="Arial"/>
          <w:sz w:val="22"/>
          <w:szCs w:val="22"/>
        </w:rPr>
        <w:t>le Concern remain housed.</w:t>
      </w:r>
    </w:p>
    <w:p w14:paraId="526A53DE" w14:textId="77777777" w:rsidR="001A67D7" w:rsidRPr="000F7F07" w:rsidRDefault="001A67D7" w:rsidP="001A67D7">
      <w:pPr>
        <w:pStyle w:val="paragraph"/>
        <w:spacing w:before="0" w:beforeAutospacing="0" w:after="0" w:afterAutospacing="0" w:line="276" w:lineRule="auto"/>
        <w:textAlignment w:val="baseline"/>
        <w:rPr>
          <w:rStyle w:val="normaltextrun"/>
          <w:rFonts w:ascii="Arial" w:eastAsia="Arial Unicode MS" w:hAnsi="Arial" w:cs="Arial"/>
          <w:strike/>
          <w:sz w:val="22"/>
          <w:szCs w:val="22"/>
        </w:rPr>
      </w:pPr>
    </w:p>
    <w:p w14:paraId="542055D2" w14:textId="77777777" w:rsidR="001A67D7" w:rsidRPr="00C04E97" w:rsidRDefault="10B56EA5" w:rsidP="001A67D7">
      <w:pPr>
        <w:spacing w:line="276" w:lineRule="auto"/>
        <w:rPr>
          <w:rFonts w:ascii="Arial" w:hAnsi="Arial" w:cs="Arial"/>
          <w:sz w:val="22"/>
          <w:szCs w:val="22"/>
        </w:rPr>
      </w:pPr>
      <w:r w:rsidRPr="10B56EA5">
        <w:rPr>
          <w:rFonts w:ascii="Arial" w:hAnsi="Arial" w:cs="Arial"/>
          <w:sz w:val="22"/>
          <w:szCs w:val="22"/>
        </w:rPr>
        <w:lastRenderedPageBreak/>
        <w:t xml:space="preserve">During this reporting period, </w:t>
      </w:r>
      <w:r w:rsidRPr="00C04E97">
        <w:rPr>
          <w:rFonts w:ascii="Arial" w:hAnsi="Arial" w:cs="Arial"/>
          <w:sz w:val="22"/>
          <w:szCs w:val="22"/>
        </w:rPr>
        <w:t>IHW pr</w:t>
      </w:r>
      <w:r w:rsidR="00FC30CC">
        <w:rPr>
          <w:rFonts w:ascii="Arial" w:hAnsi="Arial" w:cs="Arial"/>
          <w:sz w:val="22"/>
          <w:szCs w:val="22"/>
        </w:rPr>
        <w:t>ovided retention services to 105</w:t>
      </w:r>
      <w:r w:rsidRPr="00C04E97">
        <w:rPr>
          <w:rFonts w:ascii="Arial" w:hAnsi="Arial" w:cs="Arial"/>
          <w:sz w:val="22"/>
          <w:szCs w:val="22"/>
        </w:rPr>
        <w:t xml:space="preserve"> SMPP clients. Of these individuals, </w:t>
      </w:r>
      <w:r w:rsidR="00FC30CC">
        <w:rPr>
          <w:rFonts w:ascii="Arial" w:hAnsi="Arial" w:cs="Arial"/>
          <w:sz w:val="22"/>
          <w:szCs w:val="22"/>
        </w:rPr>
        <w:t>seven</w:t>
      </w:r>
      <w:r w:rsidRPr="00C04E97">
        <w:rPr>
          <w:rFonts w:ascii="Arial" w:hAnsi="Arial" w:cs="Arial"/>
          <w:sz w:val="22"/>
          <w:szCs w:val="22"/>
        </w:rPr>
        <w:t xml:space="preserve"> were newly housed during this fiscal year and 98 clients were housed in previous years.  Of the </w:t>
      </w:r>
      <w:r w:rsidR="00FC30CC">
        <w:rPr>
          <w:rFonts w:ascii="Arial" w:hAnsi="Arial" w:cs="Arial"/>
          <w:sz w:val="22"/>
          <w:szCs w:val="22"/>
        </w:rPr>
        <w:t>105 total clients, 101</w:t>
      </w:r>
      <w:r w:rsidRPr="00C04E97">
        <w:rPr>
          <w:rFonts w:ascii="Arial" w:hAnsi="Arial" w:cs="Arial"/>
          <w:sz w:val="22"/>
          <w:szCs w:val="22"/>
        </w:rPr>
        <w:t xml:space="preserve"> individuals maintained housing</w:t>
      </w:r>
      <w:r w:rsidR="00371B4C">
        <w:rPr>
          <w:rFonts w:ascii="Arial" w:hAnsi="Arial" w:cs="Arial"/>
          <w:sz w:val="22"/>
          <w:szCs w:val="22"/>
        </w:rPr>
        <w:t>;</w:t>
      </w:r>
      <w:r w:rsidRPr="00C04E97">
        <w:rPr>
          <w:rFonts w:ascii="Arial" w:hAnsi="Arial" w:cs="Arial"/>
          <w:sz w:val="22"/>
          <w:szCs w:val="22"/>
        </w:rPr>
        <w:t xml:space="preserve"> </w:t>
      </w:r>
      <w:r w:rsidR="00FC30CC">
        <w:rPr>
          <w:rFonts w:ascii="Arial" w:hAnsi="Arial" w:cs="Arial"/>
          <w:sz w:val="22"/>
          <w:szCs w:val="22"/>
        </w:rPr>
        <w:t>two</w:t>
      </w:r>
      <w:r w:rsidRPr="00C04E97">
        <w:rPr>
          <w:rFonts w:ascii="Arial" w:hAnsi="Arial" w:cs="Arial"/>
          <w:sz w:val="22"/>
          <w:szCs w:val="22"/>
        </w:rPr>
        <w:t xml:space="preserve"> client</w:t>
      </w:r>
      <w:r w:rsidR="00FC30CC">
        <w:rPr>
          <w:rFonts w:ascii="Arial" w:hAnsi="Arial" w:cs="Arial"/>
          <w:sz w:val="22"/>
          <w:szCs w:val="22"/>
        </w:rPr>
        <w:t>s</w:t>
      </w:r>
      <w:r w:rsidR="00994BF4">
        <w:rPr>
          <w:rFonts w:ascii="Arial" w:hAnsi="Arial" w:cs="Arial"/>
          <w:sz w:val="22"/>
          <w:szCs w:val="22"/>
        </w:rPr>
        <w:t xml:space="preserve"> passed away, </w:t>
      </w:r>
      <w:r w:rsidRPr="00C04E97">
        <w:rPr>
          <w:rFonts w:ascii="Arial" w:hAnsi="Arial" w:cs="Arial"/>
          <w:sz w:val="22"/>
          <w:szCs w:val="22"/>
        </w:rPr>
        <w:t xml:space="preserve">one client lost </w:t>
      </w:r>
      <w:r w:rsidR="00994BF4">
        <w:rPr>
          <w:rFonts w:ascii="Arial" w:hAnsi="Arial" w:cs="Arial"/>
          <w:sz w:val="22"/>
          <w:szCs w:val="22"/>
        </w:rPr>
        <w:t xml:space="preserve">housing </w:t>
      </w:r>
      <w:r w:rsidR="00371B4C">
        <w:rPr>
          <w:rFonts w:ascii="Arial" w:hAnsi="Arial" w:cs="Arial"/>
          <w:sz w:val="22"/>
          <w:szCs w:val="22"/>
        </w:rPr>
        <w:t>due to long-term</w:t>
      </w:r>
      <w:r w:rsidR="00994BF4">
        <w:rPr>
          <w:rFonts w:ascii="Arial" w:hAnsi="Arial" w:cs="Arial"/>
          <w:sz w:val="22"/>
          <w:szCs w:val="22"/>
        </w:rPr>
        <w:t xml:space="preserve"> incarceration, and one </w:t>
      </w:r>
      <w:r w:rsidR="00994BF4" w:rsidRPr="00994BF4">
        <w:rPr>
          <w:rFonts w:ascii="Arial" w:hAnsi="Arial" w:cs="Arial"/>
          <w:sz w:val="22"/>
          <w:szCs w:val="22"/>
        </w:rPr>
        <w:t>client moved from their apartment</w:t>
      </w:r>
      <w:r w:rsidR="00994BF4">
        <w:rPr>
          <w:rFonts w:ascii="Arial" w:hAnsi="Arial" w:cs="Arial"/>
          <w:sz w:val="22"/>
          <w:szCs w:val="22"/>
        </w:rPr>
        <w:t xml:space="preserve"> to a long term care facility. </w:t>
      </w:r>
    </w:p>
    <w:p w14:paraId="778941E3" w14:textId="77777777" w:rsidR="001A67D7" w:rsidRPr="00C04E97" w:rsidRDefault="001A67D7" w:rsidP="001A67D7">
      <w:pPr>
        <w:spacing w:line="276" w:lineRule="auto"/>
        <w:rPr>
          <w:rFonts w:ascii="Arial" w:hAnsi="Arial" w:cs="Arial"/>
          <w:b/>
          <w:i/>
          <w:sz w:val="22"/>
          <w:szCs w:val="22"/>
        </w:rPr>
      </w:pPr>
    </w:p>
    <w:p w14:paraId="67B1912E" w14:textId="77777777" w:rsidR="001A67D7" w:rsidRPr="000F7F07" w:rsidRDefault="001A67D7" w:rsidP="001A67D7">
      <w:pPr>
        <w:spacing w:line="276" w:lineRule="auto"/>
        <w:rPr>
          <w:rFonts w:ascii="Arial" w:hAnsi="Arial" w:cs="Arial"/>
          <w:b/>
          <w:i/>
          <w:sz w:val="22"/>
          <w:szCs w:val="22"/>
        </w:rPr>
      </w:pPr>
      <w:r w:rsidRPr="00C04E97">
        <w:rPr>
          <w:rFonts w:ascii="Arial" w:hAnsi="Arial" w:cs="Arial"/>
          <w:b/>
          <w:i/>
          <w:sz w:val="22"/>
          <w:szCs w:val="22"/>
        </w:rPr>
        <w:t>Client Income:</w:t>
      </w:r>
      <w:r w:rsidRPr="000F7F07">
        <w:rPr>
          <w:rFonts w:ascii="Arial" w:hAnsi="Arial" w:cs="Arial"/>
          <w:b/>
          <w:i/>
          <w:sz w:val="22"/>
          <w:szCs w:val="22"/>
        </w:rPr>
        <w:t xml:space="preserve"> </w:t>
      </w:r>
    </w:p>
    <w:p w14:paraId="221B8B52" w14:textId="77777777" w:rsidR="001A67D7" w:rsidRPr="000F7F07" w:rsidRDefault="001A67D7" w:rsidP="001A67D7">
      <w:pPr>
        <w:spacing w:line="276" w:lineRule="auto"/>
        <w:rPr>
          <w:rFonts w:ascii="Arial" w:hAnsi="Arial" w:cs="Arial"/>
          <w:sz w:val="22"/>
          <w:szCs w:val="22"/>
        </w:rPr>
      </w:pPr>
    </w:p>
    <w:p w14:paraId="15BC9B10" w14:textId="77777777" w:rsidR="001A67D7" w:rsidRPr="000F7F07" w:rsidRDefault="001A67D7" w:rsidP="001A67D7">
      <w:pPr>
        <w:spacing w:line="276" w:lineRule="auto"/>
        <w:rPr>
          <w:rFonts w:ascii="Arial" w:hAnsi="Arial" w:cs="Arial"/>
          <w:sz w:val="22"/>
          <w:szCs w:val="22"/>
        </w:rPr>
      </w:pPr>
      <w:r>
        <w:rPr>
          <w:rFonts w:ascii="Arial" w:hAnsi="Arial" w:cs="Arial"/>
          <w:sz w:val="22"/>
          <w:szCs w:val="22"/>
        </w:rPr>
        <w:t>As a</w:t>
      </w:r>
      <w:r w:rsidRPr="006E6D11">
        <w:rPr>
          <w:rFonts w:ascii="Arial" w:hAnsi="Arial" w:cs="Arial"/>
          <w:sz w:val="22"/>
          <w:szCs w:val="22"/>
        </w:rPr>
        <w:t>ll participants enter the Interim Housing and Wellness Program with little or no income</w:t>
      </w:r>
      <w:r>
        <w:rPr>
          <w:rFonts w:ascii="Arial" w:hAnsi="Arial" w:cs="Arial"/>
          <w:sz w:val="22"/>
          <w:szCs w:val="22"/>
        </w:rPr>
        <w:t xml:space="preserve">, IHW offers </w:t>
      </w:r>
      <w:r w:rsidRPr="006E6D11">
        <w:rPr>
          <w:rFonts w:ascii="Arial" w:hAnsi="Arial" w:cs="Arial"/>
          <w:sz w:val="22"/>
          <w:szCs w:val="22"/>
        </w:rPr>
        <w:t xml:space="preserve">case management to help individuals obtain </w:t>
      </w:r>
      <w:r>
        <w:rPr>
          <w:rFonts w:ascii="Arial" w:hAnsi="Arial" w:cs="Arial"/>
          <w:sz w:val="22"/>
          <w:szCs w:val="22"/>
        </w:rPr>
        <w:t xml:space="preserve">all of the financial benefits </w:t>
      </w:r>
      <w:r w:rsidRPr="006E6D11">
        <w:rPr>
          <w:rFonts w:ascii="Arial" w:hAnsi="Arial" w:cs="Arial"/>
          <w:sz w:val="22"/>
          <w:szCs w:val="22"/>
        </w:rPr>
        <w:t>for which they qualify</w:t>
      </w:r>
      <w:r>
        <w:rPr>
          <w:rFonts w:ascii="Arial" w:hAnsi="Arial" w:cs="Arial"/>
          <w:sz w:val="22"/>
          <w:szCs w:val="22"/>
        </w:rPr>
        <w:t xml:space="preserve">. </w:t>
      </w:r>
    </w:p>
    <w:p w14:paraId="7F957938" w14:textId="77777777" w:rsidR="001A67D7" w:rsidRPr="000F7F07" w:rsidRDefault="001A67D7" w:rsidP="001A67D7">
      <w:pPr>
        <w:spacing w:line="276" w:lineRule="auto"/>
        <w:rPr>
          <w:rFonts w:ascii="Arial" w:hAnsi="Arial" w:cs="Arial"/>
          <w:sz w:val="22"/>
          <w:szCs w:val="22"/>
        </w:rPr>
      </w:pPr>
    </w:p>
    <w:p w14:paraId="24585354" w14:textId="77777777" w:rsidR="001A67D7" w:rsidRPr="00E24F16" w:rsidRDefault="001A67D7" w:rsidP="001A67D7">
      <w:pPr>
        <w:spacing w:line="276" w:lineRule="auto"/>
        <w:rPr>
          <w:rFonts w:ascii="Arial" w:hAnsi="Arial" w:cs="Arial"/>
          <w:sz w:val="22"/>
          <w:szCs w:val="22"/>
        </w:rPr>
      </w:pPr>
      <w:r w:rsidRPr="000F7F07">
        <w:rPr>
          <w:rFonts w:ascii="Arial" w:hAnsi="Arial" w:cs="Arial"/>
          <w:sz w:val="22"/>
          <w:szCs w:val="22"/>
        </w:rPr>
        <w:t xml:space="preserve">These income sources </w:t>
      </w:r>
      <w:r w:rsidR="00346ED0">
        <w:rPr>
          <w:rFonts w:ascii="Arial" w:hAnsi="Arial" w:cs="Arial"/>
          <w:sz w:val="22"/>
          <w:szCs w:val="22"/>
        </w:rPr>
        <w:t>then</w:t>
      </w:r>
      <w:r w:rsidR="00346ED0" w:rsidRPr="000F7F07">
        <w:rPr>
          <w:rFonts w:ascii="Arial" w:hAnsi="Arial" w:cs="Arial"/>
          <w:sz w:val="22"/>
          <w:szCs w:val="22"/>
        </w:rPr>
        <w:t xml:space="preserve"> </w:t>
      </w:r>
      <w:r w:rsidRPr="000F7F07">
        <w:rPr>
          <w:rFonts w:ascii="Arial" w:hAnsi="Arial" w:cs="Arial"/>
          <w:sz w:val="22"/>
          <w:szCs w:val="22"/>
        </w:rPr>
        <w:t xml:space="preserve">allow clients to participate in </w:t>
      </w:r>
      <w:r w:rsidR="00346ED0">
        <w:rPr>
          <w:rFonts w:ascii="Arial" w:hAnsi="Arial" w:cs="Arial"/>
          <w:sz w:val="22"/>
          <w:szCs w:val="22"/>
        </w:rPr>
        <w:t xml:space="preserve">The People Concern’s </w:t>
      </w:r>
      <w:r w:rsidRPr="000F7F07">
        <w:rPr>
          <w:rFonts w:ascii="Arial" w:hAnsi="Arial" w:cs="Arial"/>
          <w:sz w:val="22"/>
          <w:szCs w:val="22"/>
        </w:rPr>
        <w:t>voluntary Money Management Program, which helps an average of 25 clients per month gain important financial management skills and start learning how to save. This program is available at the nearby Cloverfield Services Center</w:t>
      </w:r>
      <w:r>
        <w:rPr>
          <w:rFonts w:ascii="Arial" w:hAnsi="Arial" w:cs="Arial"/>
          <w:sz w:val="22"/>
          <w:szCs w:val="22"/>
        </w:rPr>
        <w:t>, where clients can be transported upon request</w:t>
      </w:r>
      <w:r w:rsidRPr="000F7F07">
        <w:rPr>
          <w:rFonts w:ascii="Arial" w:hAnsi="Arial" w:cs="Arial"/>
          <w:sz w:val="22"/>
          <w:szCs w:val="22"/>
        </w:rPr>
        <w:t>. Clients are able to save directly through this program and can withdraw cash on-site without an ID</w:t>
      </w:r>
      <w:r w:rsidR="00346ED0">
        <w:rPr>
          <w:rFonts w:ascii="Arial" w:hAnsi="Arial" w:cs="Arial"/>
          <w:sz w:val="22"/>
          <w:szCs w:val="22"/>
        </w:rPr>
        <w:t xml:space="preserve"> </w:t>
      </w:r>
      <w:r w:rsidR="00346ED0" w:rsidRPr="000F7F07">
        <w:rPr>
          <w:rFonts w:ascii="Arial" w:hAnsi="Arial" w:cs="Arial"/>
          <w:sz w:val="22"/>
          <w:szCs w:val="22"/>
        </w:rPr>
        <w:t>because they are known to The People Concern staff</w:t>
      </w:r>
      <w:r w:rsidRPr="000F7F07">
        <w:rPr>
          <w:rFonts w:ascii="Arial" w:hAnsi="Arial" w:cs="Arial"/>
          <w:sz w:val="22"/>
          <w:szCs w:val="22"/>
        </w:rPr>
        <w:t>, which can otherwise serve as a barrier to clients successfully managing money. As clients frequently lose identification and do not typically have bank accounts or ATM cards, we are able to provide them this resource without identification. This service is provided in coordination with case management in order for facilitated conversations about budgeting and spending to take place. These services help clients manage their monthly benefit</w:t>
      </w:r>
      <w:r w:rsidR="009166A9">
        <w:rPr>
          <w:rFonts w:ascii="Arial" w:hAnsi="Arial" w:cs="Arial"/>
          <w:sz w:val="22"/>
          <w:szCs w:val="22"/>
        </w:rPr>
        <w:t>s</w:t>
      </w:r>
      <w:r w:rsidRPr="000F7F07">
        <w:rPr>
          <w:rFonts w:ascii="Arial" w:hAnsi="Arial" w:cs="Arial"/>
          <w:sz w:val="22"/>
          <w:szCs w:val="22"/>
        </w:rPr>
        <w:t xml:space="preserve"> or employment income to last the entire month, and contributes towards clients achieving long-term goals such as saving for a security deposit and move-in expenses. </w:t>
      </w:r>
    </w:p>
    <w:p w14:paraId="6B818C43" w14:textId="77777777" w:rsidR="001A67D7" w:rsidRPr="00E24F16" w:rsidRDefault="001A67D7" w:rsidP="001A67D7">
      <w:pPr>
        <w:spacing w:line="276" w:lineRule="auto"/>
        <w:rPr>
          <w:rFonts w:ascii="Arial" w:hAnsi="Arial" w:cs="Arial"/>
          <w:sz w:val="22"/>
          <w:szCs w:val="22"/>
        </w:rPr>
      </w:pPr>
    </w:p>
    <w:p w14:paraId="63EEE2DE" w14:textId="77777777" w:rsidR="001A67D7" w:rsidRPr="00E24F16" w:rsidRDefault="001A67D7" w:rsidP="001A67D7">
      <w:pPr>
        <w:spacing w:line="276" w:lineRule="auto"/>
        <w:rPr>
          <w:rFonts w:ascii="Arial" w:hAnsi="Arial" w:cs="Arial"/>
          <w:sz w:val="22"/>
          <w:szCs w:val="22"/>
        </w:rPr>
      </w:pPr>
      <w:r w:rsidRPr="00E24F16">
        <w:rPr>
          <w:rFonts w:ascii="Arial" w:hAnsi="Arial" w:cs="Arial"/>
          <w:sz w:val="22"/>
          <w:szCs w:val="22"/>
        </w:rPr>
        <w:t xml:space="preserve">During this reporting period, </w:t>
      </w:r>
      <w:r w:rsidR="00FC30CC" w:rsidRPr="00E24F16">
        <w:rPr>
          <w:rFonts w:ascii="Arial" w:hAnsi="Arial" w:cs="Arial"/>
          <w:sz w:val="22"/>
          <w:szCs w:val="22"/>
        </w:rPr>
        <w:t>136</w:t>
      </w:r>
      <w:r w:rsidRPr="00E24F16">
        <w:rPr>
          <w:rFonts w:ascii="Arial" w:hAnsi="Arial" w:cs="Arial"/>
          <w:sz w:val="22"/>
          <w:szCs w:val="22"/>
        </w:rPr>
        <w:t xml:space="preserve"> of </w:t>
      </w:r>
      <w:r w:rsidR="00FC30CC" w:rsidRPr="00E24F16">
        <w:rPr>
          <w:rFonts w:ascii="Arial" w:hAnsi="Arial" w:cs="Arial"/>
          <w:sz w:val="22"/>
          <w:szCs w:val="22"/>
        </w:rPr>
        <w:t>153</w:t>
      </w:r>
      <w:r w:rsidRPr="00E24F16">
        <w:rPr>
          <w:rFonts w:ascii="Arial" w:hAnsi="Arial" w:cs="Arial"/>
          <w:sz w:val="22"/>
          <w:szCs w:val="22"/>
        </w:rPr>
        <w:t xml:space="preserve"> (89 percent) Santa Monica Program Participants increased or maintain</w:t>
      </w:r>
      <w:r w:rsidR="00E24F16" w:rsidRPr="00E24F16">
        <w:rPr>
          <w:rFonts w:ascii="Arial" w:hAnsi="Arial" w:cs="Arial"/>
          <w:sz w:val="22"/>
          <w:szCs w:val="22"/>
        </w:rPr>
        <w:t>ed their income. 17</w:t>
      </w:r>
      <w:r w:rsidRPr="00E24F16">
        <w:rPr>
          <w:rFonts w:ascii="Arial" w:hAnsi="Arial" w:cs="Arial"/>
          <w:sz w:val="22"/>
          <w:szCs w:val="22"/>
        </w:rPr>
        <w:t xml:space="preserve"> clients lost income due to over-payments of other benefits and loss of employment or temporary benefits.</w:t>
      </w:r>
    </w:p>
    <w:p w14:paraId="5E825AA7" w14:textId="77777777" w:rsidR="001A67D7" w:rsidRPr="000F7F07" w:rsidRDefault="001A67D7" w:rsidP="001A67D7">
      <w:pPr>
        <w:spacing w:line="276" w:lineRule="auto"/>
        <w:rPr>
          <w:rFonts w:ascii="Arial" w:hAnsi="Arial" w:cs="Arial"/>
          <w:sz w:val="22"/>
          <w:szCs w:val="22"/>
        </w:rPr>
      </w:pPr>
    </w:p>
    <w:p w14:paraId="49DCAA1C" w14:textId="77777777" w:rsidR="001A67D7" w:rsidRPr="000F7F07" w:rsidRDefault="001A67D7" w:rsidP="001A67D7">
      <w:pPr>
        <w:spacing w:line="276" w:lineRule="auto"/>
        <w:contextualSpacing/>
        <w:rPr>
          <w:rFonts w:ascii="Arial" w:hAnsi="Arial" w:cs="Arial"/>
          <w:b/>
          <w:i/>
          <w:sz w:val="22"/>
          <w:szCs w:val="22"/>
        </w:rPr>
      </w:pPr>
      <w:r w:rsidRPr="000F7F07">
        <w:rPr>
          <w:rFonts w:ascii="Arial" w:hAnsi="Arial" w:cs="Arial"/>
          <w:b/>
          <w:i/>
          <w:sz w:val="22"/>
          <w:szCs w:val="22"/>
        </w:rPr>
        <w:t xml:space="preserve">Wellness Program: </w:t>
      </w:r>
    </w:p>
    <w:p w14:paraId="3176CE29" w14:textId="77777777" w:rsidR="001A67D7" w:rsidRPr="000F7F07" w:rsidRDefault="001A67D7" w:rsidP="001A67D7">
      <w:pPr>
        <w:spacing w:line="276" w:lineRule="auto"/>
        <w:contextualSpacing/>
        <w:rPr>
          <w:rFonts w:ascii="Arial" w:hAnsi="Arial" w:cs="Arial"/>
          <w:i/>
          <w:sz w:val="22"/>
          <w:szCs w:val="22"/>
        </w:rPr>
      </w:pPr>
    </w:p>
    <w:p w14:paraId="35CFDA81" w14:textId="77777777" w:rsidR="001A67D7" w:rsidRDefault="00E24F16" w:rsidP="001A67D7">
      <w:pPr>
        <w:spacing w:line="276" w:lineRule="auto"/>
        <w:rPr>
          <w:rFonts w:ascii="Arial" w:hAnsi="Arial" w:cs="Arial"/>
          <w:sz w:val="22"/>
          <w:szCs w:val="22"/>
        </w:rPr>
      </w:pPr>
      <w:r>
        <w:rPr>
          <w:rFonts w:ascii="Arial" w:hAnsi="Arial" w:cs="Arial"/>
          <w:sz w:val="22"/>
          <w:szCs w:val="22"/>
        </w:rPr>
        <w:t xml:space="preserve">As mentioned above, The People Concern’s </w:t>
      </w:r>
      <w:r w:rsidR="001A67D7" w:rsidRPr="000F7F07">
        <w:rPr>
          <w:rFonts w:ascii="Arial" w:hAnsi="Arial" w:cs="Arial"/>
          <w:sz w:val="22"/>
          <w:szCs w:val="22"/>
        </w:rPr>
        <w:t xml:space="preserve">Wellness Program focuses on a </w:t>
      </w:r>
      <w:proofErr w:type="gramStart"/>
      <w:r w:rsidR="001A67D7" w:rsidRPr="000F7F07">
        <w:rPr>
          <w:rFonts w:ascii="Arial" w:hAnsi="Arial" w:cs="Arial"/>
          <w:sz w:val="22"/>
          <w:szCs w:val="22"/>
        </w:rPr>
        <w:t>wide range activities</w:t>
      </w:r>
      <w:proofErr w:type="gramEnd"/>
      <w:r>
        <w:rPr>
          <w:rFonts w:ascii="Arial" w:hAnsi="Arial" w:cs="Arial"/>
          <w:sz w:val="22"/>
          <w:szCs w:val="22"/>
        </w:rPr>
        <w:t xml:space="preserve"> designed to build life skills and overarching wellness for our clients</w:t>
      </w:r>
      <w:r w:rsidR="001A67D7" w:rsidRPr="000F7F07">
        <w:rPr>
          <w:rFonts w:ascii="Arial" w:hAnsi="Arial" w:cs="Arial"/>
          <w:sz w:val="22"/>
          <w:szCs w:val="22"/>
        </w:rPr>
        <w:t xml:space="preserve">. </w:t>
      </w:r>
      <w:r>
        <w:rPr>
          <w:rFonts w:ascii="Arial" w:hAnsi="Arial" w:cs="Arial"/>
          <w:sz w:val="22"/>
          <w:szCs w:val="22"/>
        </w:rPr>
        <w:t xml:space="preserve">These groups and services empower our clients to achieve independence. </w:t>
      </w:r>
      <w:r w:rsidR="001A67D7">
        <w:rPr>
          <w:rFonts w:ascii="Arial" w:hAnsi="Arial" w:cs="Arial"/>
          <w:sz w:val="22"/>
          <w:szCs w:val="22"/>
        </w:rPr>
        <w:t xml:space="preserve">Our case managers develop </w:t>
      </w:r>
      <w:r w:rsidR="001A67D7" w:rsidRPr="00712AB5">
        <w:rPr>
          <w:rFonts w:ascii="Arial" w:hAnsi="Arial" w:cs="Arial"/>
          <w:sz w:val="22"/>
          <w:szCs w:val="22"/>
        </w:rPr>
        <w:t>individualized service plans for each client</w:t>
      </w:r>
      <w:r w:rsidR="001A67D7">
        <w:rPr>
          <w:rFonts w:ascii="Arial" w:hAnsi="Arial" w:cs="Arial"/>
          <w:sz w:val="22"/>
          <w:szCs w:val="22"/>
        </w:rPr>
        <w:t xml:space="preserve"> in order to emphasize their personal goals and wellness. In doing so, case managers present groups that best fit each respective client’s needs.</w:t>
      </w:r>
    </w:p>
    <w:p w14:paraId="01FE5804" w14:textId="77777777" w:rsidR="001A67D7" w:rsidRDefault="001A67D7" w:rsidP="001A67D7">
      <w:pPr>
        <w:spacing w:line="276" w:lineRule="auto"/>
        <w:rPr>
          <w:rFonts w:ascii="Arial" w:hAnsi="Arial" w:cs="Arial"/>
          <w:sz w:val="22"/>
          <w:szCs w:val="22"/>
        </w:rPr>
      </w:pPr>
    </w:p>
    <w:p w14:paraId="15833A11" w14:textId="77777777" w:rsidR="001A67D7" w:rsidRPr="000F7F07" w:rsidRDefault="001A67D7" w:rsidP="001A67D7">
      <w:pPr>
        <w:spacing w:line="276" w:lineRule="auto"/>
        <w:rPr>
          <w:rFonts w:ascii="Arial" w:hAnsi="Arial" w:cs="Arial"/>
          <w:sz w:val="22"/>
          <w:szCs w:val="22"/>
        </w:rPr>
      </w:pPr>
      <w:r w:rsidRPr="00D45AAB">
        <w:rPr>
          <w:rFonts w:ascii="Arial" w:hAnsi="Arial" w:cs="Arial"/>
          <w:sz w:val="22"/>
          <w:szCs w:val="22"/>
        </w:rPr>
        <w:t>Clients have access to numerous groups that are continuously updated and shaped according to client input. Groups include Mindfulness, Choices &amp; Challenges, “What to Expect Once Housed</w:t>
      </w:r>
      <w:r w:rsidR="009166A9" w:rsidRPr="00D45AAB">
        <w:rPr>
          <w:rFonts w:ascii="Arial" w:hAnsi="Arial" w:cs="Arial"/>
          <w:sz w:val="22"/>
          <w:szCs w:val="22"/>
        </w:rPr>
        <w:t>,</w:t>
      </w:r>
      <w:r w:rsidRPr="00D45AAB">
        <w:rPr>
          <w:rFonts w:ascii="Arial" w:hAnsi="Arial" w:cs="Arial"/>
          <w:sz w:val="22"/>
          <w:szCs w:val="22"/>
        </w:rPr>
        <w:t xml:space="preserve">” Tobacco Cessation, NEW-R (Nutrition and Activity), SAMO-Stretch, Spanish 101, Magic Movement &amp; Motivation, Zumba into Housing, Health Bingo, Movement Therapy, Stretch and Breathe, Monday Health Ed, Chat &amp; Chew (Current Events), NFL Challenge, Get In Shape - Financial Fitness, Health/Nutrition, Dance Group, Housing 101, </w:t>
      </w:r>
      <w:r w:rsidR="00EF2B10">
        <w:rPr>
          <w:rFonts w:ascii="Arial" w:hAnsi="Arial" w:cs="Arial"/>
          <w:sz w:val="22"/>
          <w:szCs w:val="22"/>
        </w:rPr>
        <w:t xml:space="preserve">“Let’s Rap” Conversation group, </w:t>
      </w:r>
      <w:r w:rsidR="00EF2B10" w:rsidRPr="00D45AAB">
        <w:rPr>
          <w:rFonts w:ascii="Arial" w:hAnsi="Arial" w:cs="Arial"/>
          <w:iCs/>
          <w:sz w:val="22"/>
          <w:szCs w:val="22"/>
        </w:rPr>
        <w:t xml:space="preserve">Current Events, and </w:t>
      </w:r>
      <w:proofErr w:type="spellStart"/>
      <w:r w:rsidR="00EF2B10" w:rsidRPr="00D45AAB">
        <w:rPr>
          <w:rFonts w:ascii="Arial" w:hAnsi="Arial" w:cs="Arial"/>
          <w:iCs/>
          <w:sz w:val="22"/>
          <w:szCs w:val="22"/>
        </w:rPr>
        <w:t>Procovery</w:t>
      </w:r>
      <w:proofErr w:type="spellEnd"/>
      <w:r w:rsidR="00EF2B10" w:rsidRPr="00D45AAB">
        <w:rPr>
          <w:rFonts w:ascii="Arial" w:hAnsi="Arial" w:cs="Arial"/>
          <w:iCs/>
          <w:sz w:val="22"/>
          <w:szCs w:val="22"/>
        </w:rPr>
        <w:t xml:space="preserve"> Circles</w:t>
      </w:r>
      <w:r w:rsidR="00EF2B10" w:rsidRPr="00D45AAB">
        <w:rPr>
          <w:rFonts w:ascii="Arial" w:hAnsi="Arial" w:cs="Arial"/>
          <w:sz w:val="22"/>
          <w:szCs w:val="22"/>
        </w:rPr>
        <w:t xml:space="preserve">, educational and support groups available through the </w:t>
      </w:r>
      <w:proofErr w:type="spellStart"/>
      <w:r w:rsidR="00EF2B10" w:rsidRPr="00D45AAB">
        <w:rPr>
          <w:rFonts w:ascii="Arial" w:hAnsi="Arial" w:cs="Arial"/>
          <w:sz w:val="22"/>
          <w:szCs w:val="22"/>
        </w:rPr>
        <w:t>Procovery</w:t>
      </w:r>
      <w:proofErr w:type="spellEnd"/>
      <w:r w:rsidR="00EF2B10" w:rsidRPr="00D45AAB">
        <w:rPr>
          <w:rFonts w:ascii="Arial" w:hAnsi="Arial" w:cs="Arial"/>
          <w:sz w:val="22"/>
          <w:szCs w:val="22"/>
        </w:rPr>
        <w:t xml:space="preserve"> program</w:t>
      </w:r>
      <w:r w:rsidR="00EF2B10" w:rsidRPr="00D45AAB">
        <w:rPr>
          <w:rFonts w:ascii="Arial" w:hAnsi="Arial" w:cs="Arial"/>
          <w:iCs/>
          <w:sz w:val="22"/>
          <w:szCs w:val="22"/>
        </w:rPr>
        <w:t xml:space="preserve">. Between Turning Point and Samoshel there are three staff members certified to run </w:t>
      </w:r>
      <w:proofErr w:type="spellStart"/>
      <w:r w:rsidR="00EF2B10" w:rsidRPr="00D45AAB">
        <w:rPr>
          <w:rFonts w:ascii="Arial" w:hAnsi="Arial" w:cs="Arial"/>
          <w:iCs/>
          <w:sz w:val="22"/>
          <w:szCs w:val="22"/>
        </w:rPr>
        <w:t>Procovery</w:t>
      </w:r>
      <w:proofErr w:type="spellEnd"/>
      <w:r w:rsidR="00EF2B10" w:rsidRPr="00D45AAB">
        <w:rPr>
          <w:rFonts w:ascii="Arial" w:hAnsi="Arial" w:cs="Arial"/>
          <w:iCs/>
          <w:sz w:val="22"/>
          <w:szCs w:val="22"/>
        </w:rPr>
        <w:t xml:space="preserve"> Circles. In addition, at Turning Point a certified staff member provides Mindfulness Groups.</w:t>
      </w:r>
      <w:r w:rsidR="00EF2B10">
        <w:rPr>
          <w:rFonts w:ascii="Arial" w:hAnsi="Arial" w:cs="Arial"/>
          <w:iCs/>
          <w:sz w:val="22"/>
          <w:szCs w:val="22"/>
        </w:rPr>
        <w:t xml:space="preserve"> </w:t>
      </w:r>
      <w:r w:rsidRPr="00D45AAB">
        <w:rPr>
          <w:rFonts w:ascii="Arial" w:hAnsi="Arial" w:cs="Arial"/>
          <w:sz w:val="22"/>
          <w:szCs w:val="22"/>
        </w:rPr>
        <w:t xml:space="preserve">This reporting period, IHW also added </w:t>
      </w:r>
      <w:r w:rsidR="00D45AAB" w:rsidRPr="00D45AAB">
        <w:rPr>
          <w:rFonts w:ascii="Arial" w:hAnsi="Arial" w:cs="Arial"/>
          <w:sz w:val="22"/>
          <w:szCs w:val="22"/>
        </w:rPr>
        <w:t xml:space="preserve">a </w:t>
      </w:r>
      <w:r w:rsidRPr="00D45AAB">
        <w:rPr>
          <w:rFonts w:ascii="Arial" w:hAnsi="Arial" w:cs="Arial"/>
          <w:sz w:val="22"/>
          <w:szCs w:val="22"/>
        </w:rPr>
        <w:t>Journaling Group</w:t>
      </w:r>
      <w:r w:rsidR="00D45AAB" w:rsidRPr="00D45AAB">
        <w:rPr>
          <w:rFonts w:ascii="Arial" w:hAnsi="Arial" w:cs="Arial"/>
          <w:sz w:val="22"/>
          <w:szCs w:val="22"/>
        </w:rPr>
        <w:t>, an Art group, an Anger Management group, an Empowerment g</w:t>
      </w:r>
      <w:r w:rsidRPr="00D45AAB">
        <w:rPr>
          <w:rFonts w:ascii="Arial" w:hAnsi="Arial" w:cs="Arial"/>
          <w:sz w:val="22"/>
          <w:szCs w:val="22"/>
        </w:rPr>
        <w:t>roup</w:t>
      </w:r>
      <w:r w:rsidR="00D45AAB" w:rsidRPr="00D45AAB">
        <w:rPr>
          <w:rFonts w:ascii="Arial" w:hAnsi="Arial" w:cs="Arial"/>
          <w:sz w:val="22"/>
          <w:szCs w:val="22"/>
        </w:rPr>
        <w:t>, and a Game Night</w:t>
      </w:r>
      <w:r w:rsidRPr="00D45AAB">
        <w:rPr>
          <w:rFonts w:ascii="Arial" w:hAnsi="Arial" w:cs="Arial"/>
          <w:sz w:val="22"/>
          <w:szCs w:val="22"/>
        </w:rPr>
        <w:t>.</w:t>
      </w:r>
    </w:p>
    <w:p w14:paraId="665762E3" w14:textId="77777777" w:rsidR="001A67D7" w:rsidRPr="000F7F07" w:rsidRDefault="001A67D7" w:rsidP="001A67D7">
      <w:pPr>
        <w:spacing w:line="276" w:lineRule="auto"/>
        <w:rPr>
          <w:rFonts w:ascii="Arial" w:hAnsi="Arial" w:cs="Arial"/>
          <w:sz w:val="22"/>
          <w:szCs w:val="22"/>
        </w:rPr>
      </w:pPr>
    </w:p>
    <w:p w14:paraId="41797E99" w14:textId="77777777" w:rsidR="001A67D7" w:rsidRPr="00D45AAB" w:rsidRDefault="00232B80" w:rsidP="001A67D7">
      <w:pPr>
        <w:spacing w:line="276" w:lineRule="auto"/>
        <w:rPr>
          <w:rFonts w:ascii="Arial" w:hAnsi="Arial" w:cs="Arial"/>
          <w:sz w:val="22"/>
          <w:szCs w:val="22"/>
        </w:rPr>
      </w:pPr>
      <w:r w:rsidRPr="00D45AAB">
        <w:rPr>
          <w:rFonts w:ascii="Arial" w:hAnsi="Arial" w:cs="Arial"/>
          <w:sz w:val="22"/>
          <w:szCs w:val="22"/>
        </w:rPr>
        <w:t xml:space="preserve">At the beginning of the fiscal year, </w:t>
      </w:r>
      <w:r w:rsidR="001A67D7" w:rsidRPr="00D45AAB">
        <w:rPr>
          <w:rFonts w:ascii="Arial" w:hAnsi="Arial" w:cs="Arial"/>
          <w:sz w:val="22"/>
          <w:szCs w:val="22"/>
        </w:rPr>
        <w:t>COVID-19 pandemic necessarily altered and limited the capaci</w:t>
      </w:r>
      <w:r w:rsidR="009166A9" w:rsidRPr="00D45AAB">
        <w:rPr>
          <w:rFonts w:ascii="Arial" w:hAnsi="Arial" w:cs="Arial"/>
          <w:sz w:val="22"/>
          <w:szCs w:val="22"/>
        </w:rPr>
        <w:t>ty</w:t>
      </w:r>
      <w:r w:rsidR="001A67D7" w:rsidRPr="00D45AAB">
        <w:rPr>
          <w:rFonts w:ascii="Arial" w:hAnsi="Arial" w:cs="Arial"/>
          <w:sz w:val="22"/>
          <w:szCs w:val="22"/>
        </w:rPr>
        <w:t xml:space="preserve"> of these groups</w:t>
      </w:r>
      <w:r w:rsidR="00E24F16">
        <w:rPr>
          <w:rFonts w:ascii="Arial" w:hAnsi="Arial" w:cs="Arial"/>
          <w:sz w:val="22"/>
          <w:szCs w:val="22"/>
        </w:rPr>
        <w:t>, which were held in modified</w:t>
      </w:r>
      <w:r w:rsidR="001A67D7" w:rsidRPr="00D45AAB">
        <w:rPr>
          <w:rFonts w:ascii="Arial" w:hAnsi="Arial" w:cs="Arial"/>
          <w:sz w:val="22"/>
          <w:szCs w:val="22"/>
        </w:rPr>
        <w:t xml:space="preserve"> form throughout the pandemic. </w:t>
      </w:r>
      <w:r w:rsidR="00E24F16">
        <w:rPr>
          <w:rFonts w:ascii="Arial" w:hAnsi="Arial" w:cs="Arial"/>
          <w:sz w:val="22"/>
          <w:szCs w:val="22"/>
        </w:rPr>
        <w:t xml:space="preserve">As the Department of Public Health regulations have loosened, The People Concern has also expanded our capacity and relaxed health and safety guidelines. However, </w:t>
      </w:r>
      <w:r w:rsidR="00031DBC">
        <w:rPr>
          <w:rFonts w:ascii="Arial" w:hAnsi="Arial" w:cs="Arial"/>
          <w:sz w:val="22"/>
          <w:szCs w:val="22"/>
        </w:rPr>
        <w:t xml:space="preserve">in order </w:t>
      </w:r>
      <w:r w:rsidR="00E24F16">
        <w:rPr>
          <w:rFonts w:ascii="Arial" w:hAnsi="Arial" w:cs="Arial"/>
          <w:sz w:val="22"/>
          <w:szCs w:val="22"/>
        </w:rPr>
        <w:t xml:space="preserve">to </w:t>
      </w:r>
      <w:r w:rsidR="00031DBC">
        <w:rPr>
          <w:rFonts w:ascii="Arial" w:hAnsi="Arial" w:cs="Arial"/>
          <w:sz w:val="22"/>
          <w:szCs w:val="22"/>
        </w:rPr>
        <w:t xml:space="preserve">provide </w:t>
      </w:r>
      <w:r w:rsidR="00E24F16">
        <w:rPr>
          <w:rFonts w:ascii="Arial" w:hAnsi="Arial" w:cs="Arial"/>
          <w:sz w:val="22"/>
          <w:szCs w:val="22"/>
        </w:rPr>
        <w:t>safeguards against the spread of the COVID-19 virus, social distancing</w:t>
      </w:r>
      <w:r w:rsidR="001A67D7" w:rsidRPr="00D45AAB">
        <w:rPr>
          <w:rFonts w:ascii="Arial" w:hAnsi="Arial" w:cs="Arial"/>
          <w:sz w:val="22"/>
          <w:szCs w:val="22"/>
        </w:rPr>
        <w:t xml:space="preserve"> </w:t>
      </w:r>
      <w:r w:rsidR="00E24F16">
        <w:rPr>
          <w:rFonts w:ascii="Arial" w:hAnsi="Arial" w:cs="Arial"/>
          <w:sz w:val="22"/>
          <w:szCs w:val="22"/>
        </w:rPr>
        <w:t>is still maintained and masks are still freely available for all who ask</w:t>
      </w:r>
      <w:r w:rsidR="001A67D7" w:rsidRPr="00D45AAB">
        <w:rPr>
          <w:rFonts w:ascii="Arial" w:hAnsi="Arial" w:cs="Arial"/>
          <w:sz w:val="22"/>
          <w:szCs w:val="22"/>
        </w:rPr>
        <w:t xml:space="preserve">. </w:t>
      </w:r>
    </w:p>
    <w:p w14:paraId="6CFA8F24" w14:textId="77777777" w:rsidR="001A67D7" w:rsidRPr="00D45AAB" w:rsidRDefault="001A67D7" w:rsidP="001A67D7">
      <w:pPr>
        <w:spacing w:line="276" w:lineRule="auto"/>
        <w:rPr>
          <w:rFonts w:ascii="Arial" w:hAnsi="Arial" w:cs="Arial"/>
          <w:sz w:val="22"/>
          <w:szCs w:val="22"/>
        </w:rPr>
      </w:pPr>
    </w:p>
    <w:p w14:paraId="635256EE" w14:textId="77777777" w:rsidR="001A67D7" w:rsidRDefault="001A67D7" w:rsidP="001A67D7">
      <w:pPr>
        <w:spacing w:line="276" w:lineRule="auto"/>
        <w:rPr>
          <w:rFonts w:ascii="Arial" w:hAnsi="Arial" w:cs="Arial"/>
          <w:sz w:val="22"/>
          <w:szCs w:val="22"/>
        </w:rPr>
      </w:pPr>
      <w:r w:rsidRPr="00D45AAB">
        <w:rPr>
          <w:rFonts w:ascii="Arial" w:hAnsi="Arial" w:cs="Arial"/>
          <w:sz w:val="22"/>
          <w:szCs w:val="22"/>
        </w:rPr>
        <w:t xml:space="preserve">The People Concern is happy to report that in November volunteers were once again able to participate in IHW services. </w:t>
      </w:r>
      <w:r w:rsidR="00EF2B10">
        <w:rPr>
          <w:rFonts w:ascii="Arial" w:hAnsi="Arial" w:cs="Arial"/>
          <w:sz w:val="22"/>
          <w:szCs w:val="22"/>
        </w:rPr>
        <w:t>This fiscal year, volunteers provided 18</w:t>
      </w:r>
      <w:r w:rsidR="00D45AAB">
        <w:rPr>
          <w:rFonts w:ascii="Arial" w:hAnsi="Arial" w:cs="Arial"/>
          <w:sz w:val="22"/>
          <w:szCs w:val="22"/>
        </w:rPr>
        <w:t>0</w:t>
      </w:r>
      <w:r w:rsidRPr="00D45AAB">
        <w:rPr>
          <w:rFonts w:ascii="Arial" w:hAnsi="Arial" w:cs="Arial"/>
          <w:sz w:val="22"/>
          <w:szCs w:val="22"/>
        </w:rPr>
        <w:t xml:space="preserve"> hours o</w:t>
      </w:r>
      <w:r w:rsidR="003C706B">
        <w:rPr>
          <w:rFonts w:ascii="Arial" w:hAnsi="Arial" w:cs="Arial"/>
          <w:sz w:val="22"/>
          <w:szCs w:val="22"/>
        </w:rPr>
        <w:t>f service through meal services, moderating games such as bingo, and other group activities.</w:t>
      </w:r>
    </w:p>
    <w:p w14:paraId="68DDD63B" w14:textId="77777777" w:rsidR="001A67D7" w:rsidRPr="000F7F07" w:rsidRDefault="001A67D7" w:rsidP="001A67D7">
      <w:pPr>
        <w:spacing w:line="276" w:lineRule="auto"/>
        <w:rPr>
          <w:rFonts w:ascii="Arial" w:hAnsi="Arial" w:cs="Arial"/>
          <w:sz w:val="22"/>
          <w:szCs w:val="22"/>
        </w:rPr>
      </w:pPr>
    </w:p>
    <w:p w14:paraId="2170733F" w14:textId="77777777" w:rsidR="001A67D7" w:rsidRPr="000F7F07" w:rsidRDefault="001A67D7" w:rsidP="001A67D7">
      <w:pPr>
        <w:spacing w:line="276" w:lineRule="auto"/>
        <w:contextualSpacing/>
        <w:rPr>
          <w:rFonts w:ascii="Arial" w:hAnsi="Arial" w:cs="Arial"/>
          <w:b/>
          <w:i/>
          <w:sz w:val="22"/>
          <w:szCs w:val="22"/>
        </w:rPr>
      </w:pPr>
      <w:r w:rsidRPr="000F7F07">
        <w:rPr>
          <w:rFonts w:ascii="Arial" w:hAnsi="Arial" w:cs="Arial"/>
          <w:b/>
          <w:i/>
          <w:sz w:val="22"/>
          <w:szCs w:val="22"/>
        </w:rPr>
        <w:t xml:space="preserve">Wellness Bed Program: </w:t>
      </w:r>
    </w:p>
    <w:p w14:paraId="7201FB3F" w14:textId="77777777" w:rsidR="001A67D7" w:rsidRPr="000F7F07" w:rsidRDefault="001A67D7" w:rsidP="001A67D7">
      <w:pPr>
        <w:spacing w:line="276" w:lineRule="auto"/>
        <w:contextualSpacing/>
        <w:rPr>
          <w:rFonts w:ascii="Arial" w:hAnsi="Arial" w:cs="Arial"/>
          <w:b/>
          <w:i/>
          <w:sz w:val="22"/>
          <w:szCs w:val="22"/>
        </w:rPr>
      </w:pPr>
    </w:p>
    <w:p w14:paraId="5110850A" w14:textId="77777777" w:rsidR="001A67D7" w:rsidRPr="0046733A" w:rsidRDefault="001A67D7" w:rsidP="001A67D7">
      <w:pPr>
        <w:spacing w:line="276" w:lineRule="auto"/>
        <w:rPr>
          <w:rFonts w:ascii="Arial" w:hAnsi="Arial" w:cs="Arial"/>
          <w:sz w:val="22"/>
          <w:szCs w:val="22"/>
        </w:rPr>
      </w:pPr>
      <w:r w:rsidRPr="006E6D11">
        <w:rPr>
          <w:rFonts w:ascii="Arial" w:hAnsi="Arial" w:cs="Arial"/>
          <w:sz w:val="22"/>
          <w:szCs w:val="22"/>
        </w:rPr>
        <w:t xml:space="preserve">This reporting period, IHW’s Wellness Beds continued to provide medical case management and RN support to some of our most </w:t>
      </w:r>
      <w:r w:rsidR="009166A9">
        <w:rPr>
          <w:rFonts w:ascii="Arial" w:hAnsi="Arial" w:cs="Arial"/>
          <w:sz w:val="22"/>
          <w:szCs w:val="22"/>
        </w:rPr>
        <w:t xml:space="preserve">medically </w:t>
      </w:r>
      <w:r w:rsidRPr="006E6D11">
        <w:rPr>
          <w:rFonts w:ascii="Arial" w:hAnsi="Arial" w:cs="Arial"/>
          <w:sz w:val="22"/>
          <w:szCs w:val="22"/>
        </w:rPr>
        <w:t>vulnerable clients. The Respite Program offers nursing care and medical care coordination to interim housing clients with acute medical conditions. There is a case manager and Registered Nurse (RN) located onsite at Turning Point and they travel to SAMOSHEL to support clients</w:t>
      </w:r>
      <w:r w:rsidR="009166A9">
        <w:rPr>
          <w:rFonts w:ascii="Arial" w:hAnsi="Arial" w:cs="Arial"/>
          <w:sz w:val="22"/>
          <w:szCs w:val="22"/>
        </w:rPr>
        <w:t xml:space="preserve"> located in this facility</w:t>
      </w:r>
      <w:r w:rsidRPr="006E6D11">
        <w:rPr>
          <w:rFonts w:ascii="Arial" w:hAnsi="Arial" w:cs="Arial"/>
          <w:sz w:val="22"/>
          <w:szCs w:val="22"/>
        </w:rPr>
        <w:t xml:space="preserve">. In addition, our program provides </w:t>
      </w:r>
      <w:r w:rsidR="009166A9">
        <w:rPr>
          <w:rFonts w:ascii="Arial" w:hAnsi="Arial" w:cs="Arial"/>
          <w:sz w:val="22"/>
          <w:szCs w:val="22"/>
        </w:rPr>
        <w:t xml:space="preserve">clients </w:t>
      </w:r>
      <w:r w:rsidRPr="006E6D11">
        <w:rPr>
          <w:rFonts w:ascii="Arial" w:hAnsi="Arial" w:cs="Arial"/>
          <w:sz w:val="22"/>
          <w:szCs w:val="22"/>
        </w:rPr>
        <w:t xml:space="preserve">transportation to medical appointments, as well as assistance picking up </w:t>
      </w:r>
      <w:r w:rsidR="009166A9">
        <w:rPr>
          <w:rFonts w:ascii="Arial" w:hAnsi="Arial" w:cs="Arial"/>
          <w:sz w:val="22"/>
          <w:szCs w:val="22"/>
        </w:rPr>
        <w:t>their</w:t>
      </w:r>
      <w:r w:rsidR="009166A9" w:rsidRPr="006E6D11">
        <w:rPr>
          <w:rFonts w:ascii="Arial" w:hAnsi="Arial" w:cs="Arial"/>
          <w:sz w:val="22"/>
          <w:szCs w:val="22"/>
        </w:rPr>
        <w:t xml:space="preserve"> </w:t>
      </w:r>
      <w:r w:rsidRPr="0046733A">
        <w:rPr>
          <w:rFonts w:ascii="Arial" w:hAnsi="Arial" w:cs="Arial"/>
          <w:sz w:val="22"/>
          <w:szCs w:val="22"/>
        </w:rPr>
        <w:t xml:space="preserve">medication. Referrals come from UCLA Santa Monica Hospital, Providence St. John’s Health Center, Venice Family Clinic, Cedars Sinai, </w:t>
      </w:r>
      <w:proofErr w:type="gramStart"/>
      <w:r w:rsidRPr="0046733A">
        <w:rPr>
          <w:rFonts w:ascii="Arial" w:hAnsi="Arial" w:cs="Arial"/>
          <w:sz w:val="22"/>
          <w:szCs w:val="22"/>
        </w:rPr>
        <w:t>Kaiser</w:t>
      </w:r>
      <w:proofErr w:type="gramEnd"/>
      <w:r w:rsidRPr="0046733A">
        <w:rPr>
          <w:rFonts w:ascii="Arial" w:hAnsi="Arial" w:cs="Arial"/>
          <w:sz w:val="22"/>
          <w:szCs w:val="22"/>
        </w:rPr>
        <w:t xml:space="preserve"> and other nearby medical facilities</w:t>
      </w:r>
      <w:r w:rsidR="0053422D" w:rsidRPr="0046733A">
        <w:rPr>
          <w:rFonts w:ascii="Arial" w:hAnsi="Arial" w:cs="Arial"/>
          <w:sz w:val="22"/>
          <w:szCs w:val="22"/>
        </w:rPr>
        <w:t>.</w:t>
      </w:r>
      <w:r w:rsidRPr="0046733A">
        <w:rPr>
          <w:rFonts w:ascii="Arial" w:hAnsi="Arial" w:cs="Arial"/>
          <w:sz w:val="22"/>
          <w:szCs w:val="22"/>
        </w:rPr>
        <w:t xml:space="preserve"> </w:t>
      </w:r>
    </w:p>
    <w:p w14:paraId="01CCB2DE" w14:textId="77777777" w:rsidR="001A67D7" w:rsidRPr="0046733A" w:rsidRDefault="001A67D7" w:rsidP="001A67D7">
      <w:pPr>
        <w:spacing w:line="276" w:lineRule="auto"/>
        <w:rPr>
          <w:rFonts w:ascii="Arial" w:hAnsi="Arial" w:cs="Arial"/>
          <w:sz w:val="22"/>
          <w:szCs w:val="22"/>
        </w:rPr>
      </w:pPr>
    </w:p>
    <w:p w14:paraId="24F6A725" w14:textId="77777777" w:rsidR="001A67D7" w:rsidRPr="0046733A" w:rsidRDefault="001A67D7" w:rsidP="001A67D7">
      <w:pPr>
        <w:spacing w:line="276" w:lineRule="auto"/>
        <w:rPr>
          <w:rFonts w:ascii="Arial" w:hAnsi="Arial" w:cs="Arial"/>
          <w:sz w:val="22"/>
          <w:szCs w:val="22"/>
        </w:rPr>
      </w:pPr>
      <w:r w:rsidRPr="0046733A">
        <w:rPr>
          <w:rFonts w:ascii="Arial" w:hAnsi="Arial" w:cs="Arial"/>
          <w:sz w:val="22"/>
          <w:szCs w:val="22"/>
        </w:rPr>
        <w:t>Respite care is offered to all IHP participants regardless of the originating referral source. IHW’s combined</w:t>
      </w:r>
      <w:r w:rsidR="006C7D0A" w:rsidRPr="0046733A">
        <w:rPr>
          <w:rFonts w:ascii="Arial" w:hAnsi="Arial" w:cs="Arial"/>
          <w:sz w:val="22"/>
          <w:szCs w:val="22"/>
        </w:rPr>
        <w:t xml:space="preserve"> Wellness Beds Program served 39</w:t>
      </w:r>
      <w:r w:rsidRPr="0046733A">
        <w:rPr>
          <w:rFonts w:ascii="Arial" w:hAnsi="Arial" w:cs="Arial"/>
          <w:sz w:val="22"/>
          <w:szCs w:val="22"/>
        </w:rPr>
        <w:t xml:space="preserve"> patien</w:t>
      </w:r>
      <w:r w:rsidR="0046733A" w:rsidRPr="0046733A">
        <w:rPr>
          <w:rFonts w:ascii="Arial" w:hAnsi="Arial" w:cs="Arial"/>
          <w:sz w:val="22"/>
          <w:szCs w:val="22"/>
        </w:rPr>
        <w:t xml:space="preserve">ts, with 27 being served at Turning Point and 12 being served at </w:t>
      </w:r>
      <w:r w:rsidR="006C7D0A" w:rsidRPr="0046733A">
        <w:rPr>
          <w:rFonts w:ascii="Arial" w:hAnsi="Arial" w:cs="Arial"/>
          <w:sz w:val="22"/>
          <w:szCs w:val="22"/>
        </w:rPr>
        <w:t xml:space="preserve">Samoshel. Of those 39 clients, </w:t>
      </w:r>
      <w:r w:rsidR="0046733A" w:rsidRPr="0046733A">
        <w:rPr>
          <w:rFonts w:ascii="Arial" w:hAnsi="Arial" w:cs="Arial"/>
          <w:sz w:val="22"/>
          <w:szCs w:val="22"/>
        </w:rPr>
        <w:t>three (3) were SMPP.</w:t>
      </w:r>
    </w:p>
    <w:p w14:paraId="25770EA3" w14:textId="77777777" w:rsidR="001A67D7" w:rsidRPr="000F7F07" w:rsidRDefault="001A67D7" w:rsidP="001A67D7">
      <w:pPr>
        <w:spacing w:line="276" w:lineRule="auto"/>
        <w:rPr>
          <w:rFonts w:ascii="Arial" w:hAnsi="Arial" w:cs="Arial"/>
          <w:kern w:val="22"/>
          <w:sz w:val="22"/>
          <w:szCs w:val="22"/>
        </w:rPr>
      </w:pPr>
    </w:p>
    <w:p w14:paraId="637945AD" w14:textId="77777777" w:rsidR="001A67D7" w:rsidRPr="000F7F07" w:rsidRDefault="001A67D7" w:rsidP="001A67D7">
      <w:pPr>
        <w:spacing w:line="276" w:lineRule="auto"/>
        <w:rPr>
          <w:rFonts w:ascii="Arial" w:hAnsi="Arial" w:cs="Arial"/>
          <w:b/>
          <w:i/>
          <w:kern w:val="22"/>
          <w:sz w:val="22"/>
          <w:szCs w:val="22"/>
        </w:rPr>
      </w:pPr>
      <w:r w:rsidRPr="000F7F07">
        <w:rPr>
          <w:rFonts w:ascii="Arial" w:hAnsi="Arial" w:cs="Arial"/>
          <w:b/>
          <w:i/>
          <w:kern w:val="22"/>
          <w:sz w:val="22"/>
          <w:szCs w:val="22"/>
        </w:rPr>
        <w:t xml:space="preserve">Mental Health: </w:t>
      </w:r>
    </w:p>
    <w:p w14:paraId="3E72DC1C" w14:textId="77777777" w:rsidR="001A67D7" w:rsidRPr="000F7F07" w:rsidRDefault="001A67D7" w:rsidP="001A67D7">
      <w:pPr>
        <w:spacing w:line="276" w:lineRule="auto"/>
        <w:rPr>
          <w:rFonts w:ascii="Arial" w:eastAsia="Times New Roman" w:hAnsi="Arial" w:cs="Arial"/>
          <w:sz w:val="22"/>
          <w:szCs w:val="22"/>
        </w:rPr>
      </w:pPr>
    </w:p>
    <w:p w14:paraId="5772E4FA" w14:textId="77777777" w:rsidR="001A67D7" w:rsidRPr="0046733A" w:rsidRDefault="001A67D7" w:rsidP="001A67D7">
      <w:pPr>
        <w:spacing w:line="276" w:lineRule="auto"/>
        <w:rPr>
          <w:rStyle w:val="normaltextrun"/>
          <w:rFonts w:ascii="Arial" w:hAnsi="Arial" w:cs="Arial"/>
          <w:sz w:val="22"/>
          <w:szCs w:val="22"/>
        </w:rPr>
      </w:pPr>
      <w:r w:rsidRPr="00E028C3">
        <w:rPr>
          <w:rFonts w:ascii="Arial" w:eastAsia="Times New Roman" w:hAnsi="Arial" w:cs="Arial"/>
          <w:sz w:val="22"/>
          <w:szCs w:val="22"/>
        </w:rPr>
        <w:t>Since a large share of participants enter the program with mental health issues, both</w:t>
      </w:r>
      <w:r w:rsidRPr="000F7F07">
        <w:rPr>
          <w:rStyle w:val="normaltextrun"/>
          <w:rFonts w:ascii="Arial" w:hAnsi="Arial" w:cs="Arial"/>
          <w:sz w:val="22"/>
          <w:szCs w:val="22"/>
        </w:rPr>
        <w:t xml:space="preserve"> Turning Point and Samoshel have mental health clinicians onsite who provide a full range of mental health services. Psychiatric care and medication management is available through our team of psychiatry staff and </w:t>
      </w:r>
      <w:r w:rsidRPr="0046733A">
        <w:rPr>
          <w:rStyle w:val="normaltextrun"/>
          <w:rFonts w:ascii="Arial" w:hAnsi="Arial" w:cs="Arial"/>
          <w:sz w:val="22"/>
          <w:szCs w:val="22"/>
        </w:rPr>
        <w:t xml:space="preserve">consultants. These services continue to be available to permanently housed clients in their homes once they have moved out of the shelter and into housing. </w:t>
      </w:r>
    </w:p>
    <w:p w14:paraId="6DC73D9C" w14:textId="77777777" w:rsidR="00232B80" w:rsidRPr="0046733A" w:rsidRDefault="00232B80" w:rsidP="001A67D7">
      <w:pPr>
        <w:spacing w:line="276" w:lineRule="auto"/>
        <w:rPr>
          <w:rStyle w:val="normaltextrun"/>
          <w:rFonts w:ascii="Arial" w:hAnsi="Arial" w:cs="Arial"/>
          <w:sz w:val="22"/>
          <w:szCs w:val="22"/>
        </w:rPr>
      </w:pPr>
    </w:p>
    <w:p w14:paraId="0F936E01" w14:textId="77777777" w:rsidR="001A67D7" w:rsidRPr="000F7F07" w:rsidRDefault="00232B80" w:rsidP="001A67D7">
      <w:pPr>
        <w:spacing w:line="276" w:lineRule="auto"/>
        <w:rPr>
          <w:rStyle w:val="eop"/>
          <w:rFonts w:ascii="Arial" w:hAnsi="Arial" w:cs="Arial"/>
          <w:kern w:val="22"/>
          <w:sz w:val="22"/>
          <w:szCs w:val="22"/>
        </w:rPr>
      </w:pPr>
      <w:r w:rsidRPr="0046733A">
        <w:rPr>
          <w:rStyle w:val="normaltextrun"/>
          <w:rFonts w:ascii="Arial" w:hAnsi="Arial" w:cs="Arial"/>
          <w:sz w:val="22"/>
          <w:szCs w:val="22"/>
        </w:rPr>
        <w:t>91</w:t>
      </w:r>
      <w:r w:rsidR="001A67D7" w:rsidRPr="0046733A">
        <w:rPr>
          <w:rStyle w:val="normaltextrun"/>
          <w:rFonts w:ascii="Arial" w:hAnsi="Arial" w:cs="Arial"/>
          <w:sz w:val="22"/>
          <w:szCs w:val="22"/>
        </w:rPr>
        <w:t xml:space="preserve"> clients received mental health services, with </w:t>
      </w:r>
      <w:r w:rsidRPr="0046733A">
        <w:rPr>
          <w:rStyle w:val="normaltextrun"/>
          <w:rFonts w:ascii="Arial" w:hAnsi="Arial" w:cs="Arial"/>
          <w:sz w:val="22"/>
          <w:szCs w:val="22"/>
        </w:rPr>
        <w:t xml:space="preserve">45 </w:t>
      </w:r>
      <w:r w:rsidR="001A67D7" w:rsidRPr="0046733A">
        <w:rPr>
          <w:rStyle w:val="normaltextrun"/>
          <w:rFonts w:ascii="Arial" w:hAnsi="Arial" w:cs="Arial"/>
          <w:sz w:val="22"/>
          <w:szCs w:val="22"/>
        </w:rPr>
        <w:t xml:space="preserve">clients receiving </w:t>
      </w:r>
      <w:r w:rsidR="009166A9" w:rsidRPr="0046733A">
        <w:rPr>
          <w:rStyle w:val="normaltextrun"/>
          <w:rFonts w:ascii="Arial" w:hAnsi="Arial" w:cs="Arial"/>
          <w:sz w:val="22"/>
          <w:szCs w:val="22"/>
        </w:rPr>
        <w:t xml:space="preserve">services </w:t>
      </w:r>
      <w:r w:rsidR="001A67D7" w:rsidRPr="0046733A">
        <w:rPr>
          <w:rStyle w:val="normaltextrun"/>
          <w:rFonts w:ascii="Arial" w:hAnsi="Arial" w:cs="Arial"/>
          <w:sz w:val="22"/>
          <w:szCs w:val="22"/>
        </w:rPr>
        <w:t xml:space="preserve">at Samoshel </w:t>
      </w:r>
      <w:r w:rsidR="009166A9" w:rsidRPr="0046733A">
        <w:rPr>
          <w:rStyle w:val="normaltextrun"/>
          <w:rFonts w:ascii="Arial" w:hAnsi="Arial" w:cs="Arial"/>
          <w:sz w:val="22"/>
          <w:szCs w:val="22"/>
        </w:rPr>
        <w:t xml:space="preserve">and </w:t>
      </w:r>
      <w:r w:rsidRPr="0046733A">
        <w:rPr>
          <w:rStyle w:val="normaltextrun"/>
          <w:rFonts w:ascii="Arial" w:hAnsi="Arial" w:cs="Arial"/>
          <w:sz w:val="22"/>
          <w:szCs w:val="22"/>
        </w:rPr>
        <w:t>46</w:t>
      </w:r>
      <w:r w:rsidR="001A67D7" w:rsidRPr="0046733A">
        <w:rPr>
          <w:rStyle w:val="normaltextrun"/>
          <w:rFonts w:ascii="Arial" w:hAnsi="Arial" w:cs="Arial"/>
          <w:sz w:val="22"/>
          <w:szCs w:val="22"/>
        </w:rPr>
        <w:t xml:space="preserve"> clients at Turning Point. Mental health care is provided with funding fro</w:t>
      </w:r>
      <w:r w:rsidR="000305C9">
        <w:rPr>
          <w:rStyle w:val="normaltextrun"/>
          <w:rFonts w:ascii="Arial" w:hAnsi="Arial" w:cs="Arial"/>
          <w:sz w:val="22"/>
          <w:szCs w:val="22"/>
        </w:rPr>
        <w:t>m th</w:t>
      </w:r>
      <w:r w:rsidR="001A67D7" w:rsidRPr="0046733A">
        <w:rPr>
          <w:rStyle w:val="normaltextrun"/>
          <w:rFonts w:ascii="Arial" w:hAnsi="Arial" w:cs="Arial"/>
          <w:sz w:val="22"/>
          <w:szCs w:val="22"/>
        </w:rPr>
        <w:t>e LA County Department of Mental Health (DMH), the LA County Department of Health Services (DHS), and a variety of private funding sources. The People Concern has multiple integrated multidisciplinary teams that provide mental health care, including a Homeless Multidisciplinary Street Team (HMST) funded by the City of Santa Monica, a DMH-funded Integrated Mobile Health Team (IMHT), a DMH-funded Homeless Full Service Partnership Team (FSP), a DMH-funded Outpatient Care Services (OCS) program, DHS-funded clinical housing retention teams, and a DHS-funded Housing (Westside) team.</w:t>
      </w:r>
      <w:r w:rsidR="001A67D7" w:rsidRPr="000F7F07">
        <w:rPr>
          <w:rStyle w:val="eop"/>
          <w:rFonts w:ascii="Arial" w:hAnsi="Arial" w:cs="Arial"/>
          <w:sz w:val="22"/>
          <w:szCs w:val="22"/>
        </w:rPr>
        <w:t> </w:t>
      </w:r>
    </w:p>
    <w:p w14:paraId="25EFD83C" w14:textId="77777777" w:rsidR="001A67D7" w:rsidRPr="000F7F07" w:rsidRDefault="001A67D7" w:rsidP="001A67D7">
      <w:pPr>
        <w:pStyle w:val="paragraph"/>
        <w:spacing w:before="0" w:beforeAutospacing="0" w:after="0" w:afterAutospacing="0" w:line="276" w:lineRule="auto"/>
        <w:textAlignment w:val="baseline"/>
        <w:rPr>
          <w:rStyle w:val="eop"/>
          <w:rFonts w:ascii="Arial" w:eastAsia="Arial Unicode MS" w:hAnsi="Arial" w:cs="Arial"/>
          <w:sz w:val="22"/>
          <w:szCs w:val="22"/>
        </w:rPr>
      </w:pPr>
    </w:p>
    <w:p w14:paraId="7D472E4A" w14:textId="77777777" w:rsidR="001A67D7" w:rsidRPr="000F7F07" w:rsidRDefault="001A67D7" w:rsidP="001A67D7">
      <w:pPr>
        <w:spacing w:line="276" w:lineRule="auto"/>
        <w:rPr>
          <w:rStyle w:val="eop"/>
          <w:rFonts w:ascii="Arial" w:hAnsi="Arial" w:cs="Arial"/>
          <w:sz w:val="22"/>
          <w:szCs w:val="22"/>
        </w:rPr>
      </w:pPr>
      <w:r w:rsidRPr="000F7F07">
        <w:rPr>
          <w:rStyle w:val="eop"/>
          <w:rFonts w:ascii="Arial" w:hAnsi="Arial" w:cs="Arial"/>
          <w:sz w:val="22"/>
          <w:szCs w:val="22"/>
        </w:rPr>
        <w:t>In addition, a clinician is always available via phone 24 hours a day in case of crisis. This consistent availability contributes to our agency’s goal of providing T</w:t>
      </w:r>
      <w:r w:rsidRPr="000F7F07">
        <w:rPr>
          <w:rFonts w:ascii="Arial" w:hAnsi="Arial" w:cs="Arial"/>
          <w:sz w:val="22"/>
          <w:szCs w:val="22"/>
        </w:rPr>
        <w:t>rauma-informed</w:t>
      </w:r>
      <w:r w:rsidRPr="000F7F07">
        <w:rPr>
          <w:rStyle w:val="eop"/>
          <w:rFonts w:ascii="Arial" w:hAnsi="Arial" w:cs="Arial"/>
          <w:sz w:val="22"/>
          <w:szCs w:val="22"/>
        </w:rPr>
        <w:t xml:space="preserve"> services.</w:t>
      </w:r>
      <w:r w:rsidRPr="000F7F07">
        <w:rPr>
          <w:rFonts w:ascii="Arial" w:hAnsi="Arial" w:cs="Arial"/>
          <w:sz w:val="22"/>
          <w:szCs w:val="22"/>
        </w:rPr>
        <w:t xml:space="preserve"> </w:t>
      </w:r>
      <w:r w:rsidRPr="000F7F07">
        <w:rPr>
          <w:rStyle w:val="eop"/>
          <w:rFonts w:ascii="Arial" w:hAnsi="Arial" w:cs="Arial"/>
          <w:sz w:val="22"/>
          <w:szCs w:val="22"/>
        </w:rPr>
        <w:t xml:space="preserve">In addition, to support client’s mental health during COVID-19, staff have been provided the </w:t>
      </w:r>
      <w:r w:rsidR="008D118C">
        <w:rPr>
          <w:rStyle w:val="eop"/>
          <w:rFonts w:ascii="Arial" w:hAnsi="Arial" w:cs="Arial"/>
          <w:sz w:val="22"/>
          <w:szCs w:val="22"/>
        </w:rPr>
        <w:t xml:space="preserve">988 </w:t>
      </w:r>
      <w:r w:rsidRPr="000F7F07">
        <w:rPr>
          <w:rStyle w:val="eop"/>
          <w:rFonts w:ascii="Arial" w:hAnsi="Arial" w:cs="Arial"/>
          <w:sz w:val="22"/>
          <w:szCs w:val="22"/>
        </w:rPr>
        <w:t xml:space="preserve">Crisis Text Line as a </w:t>
      </w:r>
      <w:r w:rsidRPr="000F7F07">
        <w:rPr>
          <w:rStyle w:val="eop"/>
          <w:rFonts w:ascii="Arial" w:hAnsi="Arial" w:cs="Arial"/>
          <w:sz w:val="22"/>
          <w:szCs w:val="22"/>
        </w:rPr>
        <w:lastRenderedPageBreak/>
        <w:t>resource to provide to clients. Clients can access this resource 24/7 to text with a live Crisis Counselor for support.</w:t>
      </w:r>
    </w:p>
    <w:p w14:paraId="2EC7CB70" w14:textId="77777777" w:rsidR="001A67D7" w:rsidRPr="000F7F07" w:rsidRDefault="001A67D7" w:rsidP="001A67D7">
      <w:pPr>
        <w:spacing w:line="276" w:lineRule="auto"/>
        <w:rPr>
          <w:rFonts w:ascii="Arial" w:hAnsi="Arial" w:cs="Arial"/>
          <w:sz w:val="22"/>
          <w:szCs w:val="22"/>
        </w:rPr>
      </w:pPr>
    </w:p>
    <w:p w14:paraId="41D45996" w14:textId="77777777" w:rsidR="001A67D7" w:rsidRPr="00943AD8" w:rsidRDefault="001A67D7" w:rsidP="001A67D7">
      <w:pPr>
        <w:spacing w:line="276" w:lineRule="auto"/>
        <w:rPr>
          <w:rFonts w:ascii="Arial" w:hAnsi="Arial" w:cs="Arial"/>
          <w:b/>
          <w:i/>
          <w:sz w:val="22"/>
          <w:szCs w:val="22"/>
        </w:rPr>
      </w:pPr>
      <w:r w:rsidRPr="00943AD8">
        <w:rPr>
          <w:rFonts w:ascii="Arial" w:hAnsi="Arial" w:cs="Arial"/>
          <w:b/>
          <w:i/>
          <w:sz w:val="22"/>
          <w:szCs w:val="22"/>
        </w:rPr>
        <w:t xml:space="preserve">Homeless Community Court: </w:t>
      </w:r>
      <w:r w:rsidRPr="00943AD8">
        <w:rPr>
          <w:rFonts w:ascii="Arial" w:hAnsi="Arial" w:cs="Arial"/>
          <w:b/>
          <w:i/>
          <w:sz w:val="22"/>
          <w:szCs w:val="22"/>
        </w:rPr>
        <w:br/>
      </w:r>
    </w:p>
    <w:p w14:paraId="0A7D976D" w14:textId="77777777" w:rsidR="001A67D7" w:rsidRPr="00943AD8" w:rsidRDefault="001A67D7" w:rsidP="001A67D7">
      <w:pPr>
        <w:spacing w:line="276" w:lineRule="auto"/>
        <w:rPr>
          <w:rFonts w:ascii="Arial" w:hAnsi="Arial" w:cs="Arial"/>
          <w:sz w:val="22"/>
          <w:szCs w:val="22"/>
        </w:rPr>
      </w:pPr>
      <w:r w:rsidRPr="00943AD8">
        <w:rPr>
          <w:rFonts w:ascii="Arial" w:hAnsi="Arial" w:cs="Arial"/>
          <w:sz w:val="22"/>
          <w:szCs w:val="22"/>
        </w:rPr>
        <w:t xml:space="preserve">Homeless Community Court (HCC) is an alternative court program in collaboration with homeless service providers, the City of Santa Monica, Los Angeles Superior Court, and the L.A. County Public Defender’s Office. </w:t>
      </w:r>
      <w:r w:rsidRPr="00943AD8">
        <w:rPr>
          <w:rFonts w:ascii="Arial" w:hAnsi="Arial" w:cs="Arial"/>
          <w:sz w:val="22"/>
          <w:szCs w:val="22"/>
          <w:shd w:val="clear" w:color="auto" w:fill="FFFFFF"/>
        </w:rPr>
        <w:t xml:space="preserve">The People Concern clients who have non-violent misdemeanor citations in the City of Santa Monica may opt to participate in HCC. Clients who successfully graduate from HCC have their charges dismissed. The goal of the program is to connect clients to services including mental health and substance use recovery, </w:t>
      </w:r>
      <w:proofErr w:type="gramStart"/>
      <w:r w:rsidRPr="00943AD8">
        <w:rPr>
          <w:rFonts w:ascii="Arial" w:hAnsi="Arial" w:cs="Arial"/>
          <w:sz w:val="22"/>
          <w:szCs w:val="22"/>
          <w:shd w:val="clear" w:color="auto" w:fill="FFFFFF"/>
        </w:rPr>
        <w:t>employm</w:t>
      </w:r>
      <w:r w:rsidR="006C3D30" w:rsidRPr="00943AD8">
        <w:rPr>
          <w:rFonts w:ascii="Arial" w:hAnsi="Arial" w:cs="Arial"/>
          <w:sz w:val="22"/>
          <w:szCs w:val="22"/>
          <w:shd w:val="clear" w:color="auto" w:fill="FFFFFF"/>
        </w:rPr>
        <w:t>ent</w:t>
      </w:r>
      <w:proofErr w:type="gramEnd"/>
      <w:r w:rsidR="006C3D30" w:rsidRPr="00943AD8">
        <w:rPr>
          <w:rFonts w:ascii="Arial" w:hAnsi="Arial" w:cs="Arial"/>
          <w:sz w:val="22"/>
          <w:szCs w:val="22"/>
          <w:shd w:val="clear" w:color="auto" w:fill="FFFFFF"/>
        </w:rPr>
        <w:t xml:space="preserve"> and permanent housing</w:t>
      </w:r>
      <w:r w:rsidR="00DE4C52" w:rsidRPr="00943AD8">
        <w:rPr>
          <w:rFonts w:ascii="Arial" w:hAnsi="Arial" w:cs="Arial"/>
          <w:sz w:val="22"/>
          <w:szCs w:val="22"/>
          <w:shd w:val="clear" w:color="auto" w:fill="FFFFFF"/>
        </w:rPr>
        <w:t xml:space="preserve">, demonstrating that clients with </w:t>
      </w:r>
      <w:r w:rsidR="006C3D30" w:rsidRPr="00943AD8">
        <w:rPr>
          <w:rFonts w:ascii="Arial" w:hAnsi="Arial" w:cs="Arial"/>
          <w:sz w:val="22"/>
          <w:szCs w:val="22"/>
          <w:shd w:val="clear" w:color="auto" w:fill="FFFFFF"/>
        </w:rPr>
        <w:t xml:space="preserve">legal violations are </w:t>
      </w:r>
      <w:r w:rsidR="00DE4C52" w:rsidRPr="00943AD8">
        <w:rPr>
          <w:rFonts w:ascii="Arial" w:hAnsi="Arial" w:cs="Arial"/>
          <w:sz w:val="22"/>
          <w:szCs w:val="22"/>
          <w:shd w:val="clear" w:color="auto" w:fill="FFFFFF"/>
        </w:rPr>
        <w:t xml:space="preserve">able to be </w:t>
      </w:r>
      <w:r w:rsidR="006C3D30" w:rsidRPr="00943AD8">
        <w:rPr>
          <w:rFonts w:ascii="Arial" w:hAnsi="Arial" w:cs="Arial"/>
          <w:sz w:val="22"/>
          <w:szCs w:val="22"/>
          <w:shd w:val="clear" w:color="auto" w:fill="FFFFFF"/>
        </w:rPr>
        <w:t xml:space="preserve">successful through corrections and empowerment, rather than punishment, </w:t>
      </w:r>
      <w:r w:rsidR="00DE4C52" w:rsidRPr="00943AD8">
        <w:rPr>
          <w:rFonts w:ascii="Arial" w:hAnsi="Arial" w:cs="Arial"/>
          <w:sz w:val="22"/>
          <w:szCs w:val="22"/>
          <w:shd w:val="clear" w:color="auto" w:fill="FFFFFF"/>
        </w:rPr>
        <w:t xml:space="preserve">alone, </w:t>
      </w:r>
      <w:r w:rsidR="006C3D30" w:rsidRPr="00943AD8">
        <w:rPr>
          <w:rFonts w:ascii="Arial" w:hAnsi="Arial" w:cs="Arial"/>
          <w:sz w:val="22"/>
          <w:szCs w:val="22"/>
          <w:shd w:val="clear" w:color="auto" w:fill="FFFFFF"/>
        </w:rPr>
        <w:t>which further alienates clients and increases their risk of reoffending.</w:t>
      </w:r>
      <w:r w:rsidR="008D118C" w:rsidRPr="00943AD8">
        <w:rPr>
          <w:rFonts w:ascii="Arial" w:hAnsi="Arial" w:cs="Arial"/>
          <w:sz w:val="22"/>
          <w:szCs w:val="22"/>
          <w:shd w:val="clear" w:color="auto" w:fill="FFFFFF"/>
        </w:rPr>
        <w:t xml:space="preserve"> </w:t>
      </w:r>
      <w:r w:rsidRPr="00943AD8">
        <w:rPr>
          <w:rFonts w:ascii="Arial" w:hAnsi="Arial" w:cs="Arial"/>
          <w:sz w:val="22"/>
          <w:szCs w:val="22"/>
          <w:shd w:val="clear" w:color="auto" w:fill="FFFFFF"/>
        </w:rPr>
        <w:t>HCC participants are obligated to meet regularly with their case manager and are encouraged to accept Interim Housing.</w:t>
      </w:r>
      <w:r w:rsidRPr="00943AD8">
        <w:rPr>
          <w:rFonts w:ascii="Arial" w:hAnsi="Arial" w:cs="Arial"/>
          <w:sz w:val="22"/>
          <w:szCs w:val="22"/>
        </w:rPr>
        <w:t xml:space="preserve"> </w:t>
      </w:r>
    </w:p>
    <w:p w14:paraId="0F26F277" w14:textId="77777777" w:rsidR="001A67D7" w:rsidRPr="00943AD8" w:rsidRDefault="001A67D7" w:rsidP="001A67D7">
      <w:pPr>
        <w:spacing w:line="276" w:lineRule="auto"/>
        <w:rPr>
          <w:rFonts w:ascii="Arial" w:hAnsi="Arial" w:cs="Arial"/>
          <w:sz w:val="22"/>
          <w:szCs w:val="22"/>
        </w:rPr>
      </w:pPr>
    </w:p>
    <w:p w14:paraId="643065BE" w14:textId="77777777" w:rsidR="001A67D7" w:rsidRPr="00943AD8" w:rsidRDefault="0046733A" w:rsidP="001A67D7">
      <w:pPr>
        <w:spacing w:line="276" w:lineRule="auto"/>
        <w:rPr>
          <w:rFonts w:ascii="Arial" w:hAnsi="Arial" w:cs="Arial"/>
          <w:sz w:val="22"/>
          <w:szCs w:val="22"/>
          <w:shd w:val="clear" w:color="auto" w:fill="FFFFFF"/>
        </w:rPr>
      </w:pPr>
      <w:r w:rsidRPr="00943AD8">
        <w:rPr>
          <w:rFonts w:ascii="Arial" w:hAnsi="Arial" w:cs="Arial"/>
          <w:sz w:val="22"/>
          <w:szCs w:val="22"/>
          <w:shd w:val="clear" w:color="auto" w:fill="FFFFFF"/>
        </w:rPr>
        <w:t>This fiscal year</w:t>
      </w:r>
      <w:r w:rsidR="001A67D7" w:rsidRPr="00943AD8">
        <w:rPr>
          <w:rFonts w:ascii="Arial" w:hAnsi="Arial" w:cs="Arial"/>
          <w:sz w:val="22"/>
          <w:szCs w:val="22"/>
          <w:shd w:val="clear" w:color="auto" w:fill="FFFFFF"/>
        </w:rPr>
        <w:t xml:space="preserve">, Homeless Community Court </w:t>
      </w:r>
      <w:r w:rsidR="0031053A" w:rsidRPr="00943AD8">
        <w:rPr>
          <w:rFonts w:ascii="Arial" w:hAnsi="Arial" w:cs="Arial"/>
          <w:sz w:val="22"/>
          <w:szCs w:val="22"/>
          <w:shd w:val="clear" w:color="auto" w:fill="FFFFFF"/>
        </w:rPr>
        <w:t xml:space="preserve">had no </w:t>
      </w:r>
      <w:r w:rsidR="001A7EDB" w:rsidRPr="00943AD8">
        <w:rPr>
          <w:rFonts w:ascii="Arial" w:hAnsi="Arial" w:cs="Arial"/>
          <w:sz w:val="22"/>
          <w:szCs w:val="22"/>
          <w:shd w:val="clear" w:color="auto" w:fill="FFFFFF"/>
        </w:rPr>
        <w:t xml:space="preserve">eligible </w:t>
      </w:r>
      <w:r w:rsidR="0031053A" w:rsidRPr="00943AD8">
        <w:rPr>
          <w:rFonts w:ascii="Arial" w:hAnsi="Arial" w:cs="Arial"/>
          <w:sz w:val="22"/>
          <w:szCs w:val="22"/>
          <w:shd w:val="clear" w:color="auto" w:fill="FFFFFF"/>
        </w:rPr>
        <w:t>new participants</w:t>
      </w:r>
      <w:r w:rsidR="00C242E4" w:rsidRPr="00943AD8">
        <w:rPr>
          <w:rFonts w:ascii="Arial" w:hAnsi="Arial" w:cs="Arial"/>
          <w:sz w:val="22"/>
          <w:szCs w:val="22"/>
          <w:shd w:val="clear" w:color="auto" w:fill="FFFFFF"/>
        </w:rPr>
        <w:t xml:space="preserve">. While the program successfully served as a valuable resource during its lifetime, funding expired this fiscal year. Currently, the City of Santa Monica City Attorney is seeking funding for a similar program to inherit the function and purpose of the Homeless Community Court, so that an alternative court program will continue to be available for eligible individuals seeking a way to better their lives. </w:t>
      </w:r>
    </w:p>
    <w:p w14:paraId="2FBC11CD" w14:textId="77777777" w:rsidR="00BE2C75" w:rsidRPr="004F0E11" w:rsidRDefault="00BE2C75" w:rsidP="001A67D7">
      <w:pPr>
        <w:spacing w:line="276" w:lineRule="auto"/>
        <w:rPr>
          <w:rFonts w:ascii="Arial" w:hAnsi="Arial" w:cs="Arial"/>
          <w:b/>
          <w:i/>
          <w:sz w:val="22"/>
          <w:szCs w:val="22"/>
        </w:rPr>
      </w:pPr>
    </w:p>
    <w:p w14:paraId="5D03AEE7" w14:textId="77777777" w:rsidR="001A67D7" w:rsidRPr="004F0E11" w:rsidRDefault="001A67D7" w:rsidP="001A67D7">
      <w:pPr>
        <w:spacing w:line="276" w:lineRule="auto"/>
        <w:rPr>
          <w:rFonts w:ascii="Arial" w:eastAsia="Calibri" w:hAnsi="Arial" w:cs="Arial"/>
          <w:b/>
          <w:i/>
          <w:sz w:val="22"/>
          <w:szCs w:val="22"/>
        </w:rPr>
      </w:pPr>
      <w:r w:rsidRPr="004F0E11">
        <w:rPr>
          <w:rFonts w:ascii="Arial" w:hAnsi="Arial" w:cs="Arial"/>
          <w:b/>
          <w:i/>
          <w:sz w:val="22"/>
          <w:szCs w:val="22"/>
        </w:rPr>
        <w:t>Santa Monica Homeless Multidisciplinary Street Team (</w:t>
      </w:r>
      <w:r w:rsidRPr="004F0E11">
        <w:rPr>
          <w:rFonts w:ascii="Arial" w:eastAsia="Calibri" w:hAnsi="Arial" w:cs="Arial"/>
          <w:b/>
          <w:i/>
          <w:sz w:val="22"/>
          <w:szCs w:val="22"/>
        </w:rPr>
        <w:t xml:space="preserve">HMST): </w:t>
      </w:r>
    </w:p>
    <w:p w14:paraId="7159AE0E" w14:textId="77777777" w:rsidR="001A67D7" w:rsidRPr="004F0E11" w:rsidRDefault="001A67D7" w:rsidP="001A67D7">
      <w:pPr>
        <w:spacing w:line="276" w:lineRule="auto"/>
        <w:rPr>
          <w:rFonts w:ascii="Arial" w:eastAsia="Calibri" w:hAnsi="Arial" w:cs="Arial"/>
          <w:b/>
          <w:sz w:val="22"/>
          <w:szCs w:val="22"/>
        </w:rPr>
      </w:pPr>
    </w:p>
    <w:p w14:paraId="18773CA2" w14:textId="77777777" w:rsidR="001A67D7" w:rsidRPr="00462F6A" w:rsidRDefault="001A67D7" w:rsidP="001A67D7">
      <w:pPr>
        <w:spacing w:line="276" w:lineRule="auto"/>
        <w:rPr>
          <w:rFonts w:ascii="Arial" w:eastAsia="Calibri" w:hAnsi="Arial" w:cs="Arial"/>
          <w:color w:val="FF0000"/>
          <w:sz w:val="22"/>
          <w:szCs w:val="22"/>
        </w:rPr>
      </w:pPr>
      <w:r w:rsidRPr="004F0E11">
        <w:rPr>
          <w:rFonts w:ascii="Arial" w:eastAsia="Calibri" w:hAnsi="Arial" w:cs="Arial"/>
          <w:sz w:val="22"/>
          <w:szCs w:val="22"/>
        </w:rPr>
        <w:t xml:space="preserve">IHW continues to work closely with HMST, which is funded by </w:t>
      </w:r>
      <w:r w:rsidR="001A7EDB" w:rsidRPr="004F0E11">
        <w:rPr>
          <w:rFonts w:ascii="Arial" w:eastAsia="Calibri" w:hAnsi="Arial" w:cs="Arial"/>
          <w:sz w:val="22"/>
          <w:szCs w:val="22"/>
        </w:rPr>
        <w:t>and receives all referrals directly from the City of Santa Monica</w:t>
      </w:r>
      <w:r w:rsidRPr="004F0E11">
        <w:rPr>
          <w:rFonts w:ascii="Arial" w:eastAsia="Calibri" w:hAnsi="Arial" w:cs="Arial"/>
          <w:sz w:val="22"/>
          <w:szCs w:val="22"/>
        </w:rPr>
        <w:t>. The team targets the highest utilizers of the City of Santa Monica’s emergency resources (police, fire, and hospitals). The skilled interdisciplinary team uses best practices for engaging chronically homeless individuals with co-occurring mental health, substance use, and/or medical issues. A very low client-to-staff ratio is used to maximize effectiveness and enables the team to work closely with each client to develop individualized service plans. The team helps enroll clients in public benefits (</w:t>
      </w:r>
      <w:proofErr w:type="gramStart"/>
      <w:r w:rsidRPr="004F0E11">
        <w:rPr>
          <w:rFonts w:ascii="Arial" w:eastAsia="Calibri" w:hAnsi="Arial" w:cs="Arial"/>
          <w:sz w:val="22"/>
          <w:szCs w:val="22"/>
        </w:rPr>
        <w:t>i.e.</w:t>
      </w:r>
      <w:proofErr w:type="gramEnd"/>
      <w:r w:rsidRPr="004F0E11">
        <w:rPr>
          <w:rFonts w:ascii="Arial" w:eastAsia="Calibri" w:hAnsi="Arial" w:cs="Arial"/>
          <w:sz w:val="22"/>
          <w:szCs w:val="22"/>
        </w:rPr>
        <w:t xml:space="preserve"> General Relief, SSI/SSDI, Medi-Cal), submit housing applications, and access appropriate medical and behavioral health treatment</w:t>
      </w:r>
      <w:r w:rsidR="001A7EDB" w:rsidRPr="004F0E11">
        <w:rPr>
          <w:rFonts w:ascii="Arial" w:eastAsia="Calibri" w:hAnsi="Arial" w:cs="Arial"/>
          <w:sz w:val="22"/>
          <w:szCs w:val="22"/>
        </w:rPr>
        <w:t xml:space="preserve">. </w:t>
      </w:r>
      <w:r w:rsidR="0046733A">
        <w:rPr>
          <w:rFonts w:ascii="Arial" w:eastAsia="Calibri" w:hAnsi="Arial" w:cs="Arial"/>
          <w:sz w:val="22"/>
          <w:szCs w:val="22"/>
        </w:rPr>
        <w:t>This reporting period, IHW was referred one HMST client by the City of Santa Monica and is currently serving them.</w:t>
      </w:r>
    </w:p>
    <w:p w14:paraId="315DDBE8" w14:textId="77777777" w:rsidR="001A67D7" w:rsidRPr="004F0E11" w:rsidRDefault="001A67D7" w:rsidP="001A67D7">
      <w:pPr>
        <w:spacing w:line="276" w:lineRule="auto"/>
        <w:rPr>
          <w:rFonts w:ascii="Arial" w:hAnsi="Arial" w:cs="Arial"/>
          <w:sz w:val="22"/>
          <w:szCs w:val="22"/>
        </w:rPr>
      </w:pPr>
    </w:p>
    <w:p w14:paraId="78CA30F0" w14:textId="77777777" w:rsidR="001A67D7" w:rsidRPr="004F0E11" w:rsidRDefault="001A67D7" w:rsidP="001A67D7">
      <w:pPr>
        <w:pStyle w:val="s3"/>
        <w:spacing w:before="0" w:beforeAutospacing="0" w:after="0" w:afterAutospacing="0" w:line="276" w:lineRule="auto"/>
        <w:rPr>
          <w:rFonts w:ascii="Arial" w:hAnsi="Arial" w:cs="Arial"/>
          <w:b/>
          <w:sz w:val="22"/>
          <w:szCs w:val="22"/>
        </w:rPr>
      </w:pPr>
      <w:r w:rsidRPr="004F0E11">
        <w:rPr>
          <w:rFonts w:ascii="Arial" w:hAnsi="Arial" w:cs="Arial"/>
          <w:b/>
          <w:sz w:val="22"/>
          <w:szCs w:val="22"/>
        </w:rPr>
        <w:t xml:space="preserve">Trainings and Staff Development: </w:t>
      </w:r>
    </w:p>
    <w:p w14:paraId="7FC46956" w14:textId="77777777" w:rsidR="001A67D7" w:rsidRPr="004F0E11" w:rsidRDefault="001A67D7" w:rsidP="001A67D7">
      <w:pPr>
        <w:pStyle w:val="s3"/>
        <w:spacing w:before="0" w:beforeAutospacing="0" w:after="0" w:afterAutospacing="0" w:line="276" w:lineRule="auto"/>
        <w:rPr>
          <w:rFonts w:ascii="Arial" w:hAnsi="Arial" w:cs="Arial"/>
          <w:b/>
          <w:sz w:val="22"/>
          <w:szCs w:val="22"/>
        </w:rPr>
      </w:pPr>
    </w:p>
    <w:p w14:paraId="2D09F5B7" w14:textId="77777777" w:rsidR="00A0579F" w:rsidRPr="00A0579F" w:rsidRDefault="001A67D7" w:rsidP="00A0579F">
      <w:pPr>
        <w:rPr>
          <w:rFonts w:ascii="Times New Roman" w:eastAsia="Times New Roman"/>
          <w:sz w:val="24"/>
        </w:rPr>
      </w:pPr>
      <w:r w:rsidRPr="004F365A">
        <w:rPr>
          <w:rFonts w:ascii="Arial" w:eastAsia="Calibri" w:hAnsi="Arial" w:cs="Arial"/>
          <w:sz w:val="22"/>
          <w:szCs w:val="22"/>
        </w:rPr>
        <w:t>The People Concern offers comprehensive training to all staff members based on evidence-based practices. During this reporting period, agency staff continued to receive training in a variety of areas relating to their positions. Topics of ongoing trainings offered to all staff included HIPAA, Grievance Policy &amp; Procedure, Trauma Informed Care, Harm Reduction, Diversity, Equity, and Inclusion, Motivational Interviewing, Problem Solving, Mandated Reporting, Boundaries, Mental Health First Aid, client charts and files, cultural diversity, HMIS, Infestations and Infectious Disease Management, responding to an opioid overdose (Narcan), Basics of Defensive Driving, Minimizing Trips, Slips, and Falls, Understanding Bloodborne Pathogens, Security Awareness Training, Overcoming Unconscious Bias, Individual and Organizational Approaches to Multicultural Care, Crisis Prevention and Intervention, Methamphetamine Use, Occupational Resiliency, Substance Use Disorders 101, LGBT+ Awareness and Education, Emotional Resilience, Countertransference, Verbal De-Escalation, Trauma Stewardship, The Importance of Support Systems, Creating Safe Spaces, and Sojourn’s Domestic Violence Training</w:t>
      </w:r>
      <w:r w:rsidR="0046733A" w:rsidRPr="004F365A">
        <w:rPr>
          <w:rFonts w:ascii="Arial" w:eastAsia="Calibri" w:hAnsi="Arial" w:cs="Arial"/>
          <w:sz w:val="22"/>
          <w:szCs w:val="22"/>
        </w:rPr>
        <w:t>, a Black Mental Health Symposium, and a training on Serious Mental Illness and</w:t>
      </w:r>
      <w:r w:rsidR="0046733A">
        <w:rPr>
          <w:rFonts w:ascii="Arial" w:hAnsi="Arial" w:cs="Arial"/>
          <w:sz w:val="22"/>
          <w:szCs w:val="22"/>
        </w:rPr>
        <w:t xml:space="preserve"> </w:t>
      </w:r>
      <w:r w:rsidR="0046733A">
        <w:rPr>
          <w:rFonts w:ascii="Arial" w:hAnsi="Arial" w:cs="Arial"/>
          <w:sz w:val="22"/>
          <w:szCs w:val="22"/>
        </w:rPr>
        <w:lastRenderedPageBreak/>
        <w:t>Homelessness (HHRC).</w:t>
      </w:r>
      <w:r w:rsidR="00606BE2">
        <w:rPr>
          <w:rFonts w:ascii="Arial" w:hAnsi="Arial" w:cs="Arial"/>
          <w:sz w:val="22"/>
          <w:szCs w:val="22"/>
        </w:rPr>
        <w:t xml:space="preserve"> </w:t>
      </w:r>
    </w:p>
    <w:p w14:paraId="72242F7D" w14:textId="77777777" w:rsidR="001A67D7" w:rsidRDefault="001A67D7" w:rsidP="001A67D7">
      <w:pPr>
        <w:pStyle w:val="s3"/>
        <w:spacing w:before="0" w:beforeAutospacing="0" w:after="0" w:afterAutospacing="0" w:line="276" w:lineRule="auto"/>
        <w:rPr>
          <w:rFonts w:ascii="Arial" w:hAnsi="Arial" w:cs="Arial"/>
          <w:sz w:val="22"/>
          <w:szCs w:val="22"/>
        </w:rPr>
      </w:pPr>
    </w:p>
    <w:p w14:paraId="713ECF95" w14:textId="77777777" w:rsidR="001A67D7" w:rsidRPr="000F7F07" w:rsidRDefault="001A67D7" w:rsidP="001A67D7">
      <w:pPr>
        <w:pStyle w:val="s3"/>
        <w:spacing w:before="0" w:beforeAutospacing="0" w:after="0" w:afterAutospacing="0" w:line="276" w:lineRule="auto"/>
        <w:rPr>
          <w:rFonts w:ascii="Arial" w:hAnsi="Arial" w:cs="Arial"/>
          <w:sz w:val="22"/>
          <w:szCs w:val="22"/>
        </w:rPr>
      </w:pPr>
      <w:r w:rsidRPr="000F7F07">
        <w:rPr>
          <w:rFonts w:ascii="Arial" w:hAnsi="Arial" w:cs="Arial"/>
          <w:sz w:val="22"/>
          <w:szCs w:val="22"/>
        </w:rPr>
        <w:t xml:space="preserve">Most of the above were offered </w:t>
      </w:r>
      <w:r w:rsidR="008D118C">
        <w:rPr>
          <w:rFonts w:ascii="Arial" w:hAnsi="Arial" w:cs="Arial"/>
          <w:sz w:val="22"/>
          <w:szCs w:val="22"/>
        </w:rPr>
        <w:t>multiple times throughout the year</w:t>
      </w:r>
      <w:r w:rsidRPr="000F7F07">
        <w:rPr>
          <w:rFonts w:ascii="Arial" w:hAnsi="Arial" w:cs="Arial"/>
          <w:sz w:val="22"/>
          <w:szCs w:val="22"/>
        </w:rPr>
        <w:t xml:space="preserve">, usually at each site individually. In addition, a variety of trainings were accessed by staff through the online training system, Relias. </w:t>
      </w:r>
      <w:r w:rsidR="00031DBC">
        <w:rPr>
          <w:rFonts w:ascii="Arial" w:hAnsi="Arial" w:cs="Arial"/>
          <w:sz w:val="22"/>
          <w:szCs w:val="22"/>
        </w:rPr>
        <w:t>All s</w:t>
      </w:r>
      <w:r w:rsidRPr="000F7F07">
        <w:rPr>
          <w:rFonts w:ascii="Arial" w:hAnsi="Arial" w:cs="Arial"/>
          <w:sz w:val="22"/>
          <w:szCs w:val="22"/>
        </w:rPr>
        <w:t xml:space="preserve">taff receive training on how to use Narcan to prevent an overdose upon </w:t>
      </w:r>
      <w:r w:rsidR="00031DBC">
        <w:rPr>
          <w:rFonts w:ascii="Arial" w:hAnsi="Arial" w:cs="Arial"/>
          <w:sz w:val="22"/>
          <w:szCs w:val="22"/>
        </w:rPr>
        <w:t xml:space="preserve">being hired, as well as </w:t>
      </w:r>
      <w:r w:rsidRPr="000F7F07">
        <w:rPr>
          <w:rFonts w:ascii="Arial" w:hAnsi="Arial" w:cs="Arial"/>
          <w:sz w:val="22"/>
          <w:szCs w:val="22"/>
        </w:rPr>
        <w:t>ongoing as needed.</w:t>
      </w:r>
    </w:p>
    <w:p w14:paraId="11AE8D07" w14:textId="77777777" w:rsidR="001A67D7" w:rsidRPr="000F7F07" w:rsidRDefault="001A67D7" w:rsidP="001A67D7">
      <w:pPr>
        <w:pStyle w:val="s3"/>
        <w:spacing w:before="0" w:beforeAutospacing="0" w:after="0" w:afterAutospacing="0" w:line="276" w:lineRule="auto"/>
        <w:rPr>
          <w:rFonts w:ascii="Arial" w:hAnsi="Arial" w:cs="Arial"/>
          <w:sz w:val="22"/>
          <w:szCs w:val="22"/>
        </w:rPr>
      </w:pPr>
    </w:p>
    <w:p w14:paraId="70650FCB" w14:textId="77777777" w:rsidR="001A67D7" w:rsidRPr="000F7F07" w:rsidRDefault="001A67D7" w:rsidP="001A67D7">
      <w:pPr>
        <w:pStyle w:val="s3"/>
        <w:spacing w:before="0" w:beforeAutospacing="0" w:after="0" w:afterAutospacing="0" w:line="276" w:lineRule="auto"/>
        <w:rPr>
          <w:rFonts w:ascii="Arial" w:hAnsi="Arial" w:cs="Arial"/>
          <w:sz w:val="22"/>
          <w:szCs w:val="22"/>
        </w:rPr>
      </w:pPr>
      <w:r>
        <w:rPr>
          <w:rFonts w:ascii="Arial" w:hAnsi="Arial" w:cs="Arial"/>
          <w:sz w:val="22"/>
          <w:szCs w:val="22"/>
        </w:rPr>
        <w:t>Many trainings</w:t>
      </w:r>
      <w:r w:rsidR="008D118C">
        <w:rPr>
          <w:rFonts w:ascii="Arial" w:hAnsi="Arial" w:cs="Arial"/>
          <w:sz w:val="22"/>
          <w:szCs w:val="22"/>
        </w:rPr>
        <w:t xml:space="preserve"> were provided </w:t>
      </w:r>
      <w:r>
        <w:rPr>
          <w:rFonts w:ascii="Arial" w:hAnsi="Arial" w:cs="Arial"/>
          <w:sz w:val="22"/>
          <w:szCs w:val="22"/>
        </w:rPr>
        <w:t>specific</w:t>
      </w:r>
      <w:r w:rsidR="008D118C">
        <w:rPr>
          <w:rFonts w:ascii="Arial" w:hAnsi="Arial" w:cs="Arial"/>
          <w:sz w:val="22"/>
          <w:szCs w:val="22"/>
        </w:rPr>
        <w:t>ally related</w:t>
      </w:r>
      <w:r>
        <w:rPr>
          <w:rFonts w:ascii="Arial" w:hAnsi="Arial" w:cs="Arial"/>
          <w:sz w:val="22"/>
          <w:szCs w:val="22"/>
        </w:rPr>
        <w:t xml:space="preserve"> to COVID-19 precautions. </w:t>
      </w:r>
      <w:r w:rsidRPr="000F7F07">
        <w:rPr>
          <w:rFonts w:ascii="Arial" w:hAnsi="Arial" w:cs="Arial"/>
          <w:sz w:val="22"/>
          <w:szCs w:val="22"/>
        </w:rPr>
        <w:t xml:space="preserve">Case managers received training </w:t>
      </w:r>
      <w:r>
        <w:rPr>
          <w:rFonts w:ascii="Arial" w:hAnsi="Arial" w:cs="Arial"/>
          <w:sz w:val="22"/>
          <w:szCs w:val="22"/>
        </w:rPr>
        <w:t xml:space="preserve">this reporting period </w:t>
      </w:r>
      <w:r w:rsidRPr="000F7F07">
        <w:rPr>
          <w:rFonts w:ascii="Arial" w:hAnsi="Arial" w:cs="Arial"/>
          <w:sz w:val="22"/>
          <w:szCs w:val="22"/>
        </w:rPr>
        <w:t>to educate them on Covid-19 vaccinations as part of our contractual obligations to funders.</w:t>
      </w:r>
      <w:r>
        <w:rPr>
          <w:rFonts w:ascii="Arial" w:hAnsi="Arial" w:cs="Arial"/>
          <w:sz w:val="22"/>
          <w:szCs w:val="22"/>
        </w:rPr>
        <w:t xml:space="preserve"> </w:t>
      </w:r>
      <w:r w:rsidRPr="000F7F07">
        <w:rPr>
          <w:rFonts w:ascii="Arial" w:hAnsi="Arial" w:cs="Arial"/>
          <w:sz w:val="22"/>
          <w:szCs w:val="22"/>
        </w:rPr>
        <w:t xml:space="preserve">Management has </w:t>
      </w:r>
      <w:r>
        <w:rPr>
          <w:rFonts w:ascii="Arial" w:hAnsi="Arial" w:cs="Arial"/>
          <w:sz w:val="22"/>
          <w:szCs w:val="22"/>
        </w:rPr>
        <w:t xml:space="preserve">also continued to </w:t>
      </w:r>
      <w:r w:rsidRPr="000F7F07">
        <w:rPr>
          <w:rFonts w:ascii="Arial" w:hAnsi="Arial" w:cs="Arial"/>
          <w:sz w:val="22"/>
          <w:szCs w:val="22"/>
        </w:rPr>
        <w:t>participate in a weekly virtual webinar with Dr. Emily Thomas</w:t>
      </w:r>
      <w:r w:rsidR="008D118C">
        <w:rPr>
          <w:rFonts w:ascii="Arial" w:hAnsi="Arial" w:cs="Arial"/>
          <w:sz w:val="22"/>
          <w:szCs w:val="22"/>
        </w:rPr>
        <w:t xml:space="preserve">, a Medical Director </w:t>
      </w:r>
      <w:r w:rsidRPr="000F7F07">
        <w:rPr>
          <w:rFonts w:ascii="Arial" w:hAnsi="Arial" w:cs="Arial"/>
          <w:sz w:val="22"/>
          <w:szCs w:val="22"/>
        </w:rPr>
        <w:t>of the Department of Public Health to receive updated information on COVID-19 and to obtain answers to questions that arise as the pandemic</w:t>
      </w:r>
      <w:r w:rsidR="00253FA9">
        <w:rPr>
          <w:rFonts w:ascii="Arial" w:hAnsi="Arial" w:cs="Arial"/>
          <w:sz w:val="22"/>
          <w:szCs w:val="22"/>
        </w:rPr>
        <w:t xml:space="preserve"> has</w:t>
      </w:r>
      <w:r w:rsidRPr="000F7F07">
        <w:rPr>
          <w:rFonts w:ascii="Arial" w:hAnsi="Arial" w:cs="Arial"/>
          <w:sz w:val="22"/>
          <w:szCs w:val="22"/>
        </w:rPr>
        <w:t xml:space="preserve"> progresse</w:t>
      </w:r>
      <w:r w:rsidR="00253FA9">
        <w:rPr>
          <w:rFonts w:ascii="Arial" w:hAnsi="Arial" w:cs="Arial"/>
          <w:sz w:val="22"/>
          <w:szCs w:val="22"/>
        </w:rPr>
        <w:t>d</w:t>
      </w:r>
      <w:r w:rsidRPr="000F7F07">
        <w:rPr>
          <w:rFonts w:ascii="Arial" w:hAnsi="Arial" w:cs="Arial"/>
          <w:sz w:val="22"/>
          <w:szCs w:val="22"/>
        </w:rPr>
        <w:t>. Furthermore, staff have been continuously trained to conduct self-administered COVID-19 nasal tests</w:t>
      </w:r>
      <w:r w:rsidR="00253FA9">
        <w:rPr>
          <w:rFonts w:ascii="Arial" w:hAnsi="Arial" w:cs="Arial"/>
          <w:sz w:val="22"/>
          <w:szCs w:val="22"/>
        </w:rPr>
        <w:t>, which they then t</w:t>
      </w:r>
      <w:r w:rsidRPr="000F7F07">
        <w:rPr>
          <w:rFonts w:ascii="Arial" w:hAnsi="Arial" w:cs="Arial"/>
          <w:sz w:val="22"/>
          <w:szCs w:val="22"/>
        </w:rPr>
        <w:t xml:space="preserve">each clients how to conduct self-administered COVID-19 nasal tests. The ability for clients to self-administer tests serves as a </w:t>
      </w:r>
      <w:r w:rsidR="00253FA9" w:rsidRPr="000F7F07">
        <w:rPr>
          <w:rFonts w:ascii="Arial" w:hAnsi="Arial" w:cs="Arial"/>
          <w:sz w:val="22"/>
          <w:szCs w:val="22"/>
        </w:rPr>
        <w:t xml:space="preserve">considerable safety </w:t>
      </w:r>
      <w:r w:rsidR="00253FA9">
        <w:rPr>
          <w:rFonts w:ascii="Arial" w:hAnsi="Arial" w:cs="Arial"/>
          <w:sz w:val="22"/>
          <w:szCs w:val="22"/>
        </w:rPr>
        <w:t>measure</w:t>
      </w:r>
      <w:r w:rsidR="00253FA9" w:rsidRPr="000F7F07">
        <w:rPr>
          <w:rFonts w:ascii="Arial" w:hAnsi="Arial" w:cs="Arial"/>
          <w:sz w:val="22"/>
          <w:szCs w:val="22"/>
        </w:rPr>
        <w:t xml:space="preserve"> </w:t>
      </w:r>
      <w:r w:rsidR="00253FA9">
        <w:rPr>
          <w:rFonts w:ascii="Arial" w:hAnsi="Arial" w:cs="Arial"/>
          <w:sz w:val="22"/>
          <w:szCs w:val="22"/>
        </w:rPr>
        <w:t>for our</w:t>
      </w:r>
      <w:r w:rsidRPr="000F7F07">
        <w:rPr>
          <w:rFonts w:ascii="Arial" w:hAnsi="Arial" w:cs="Arial"/>
          <w:sz w:val="22"/>
          <w:szCs w:val="22"/>
        </w:rPr>
        <w:t xml:space="preserve"> staff, clients, and the community at large</w:t>
      </w:r>
      <w:r w:rsidR="00253FA9">
        <w:rPr>
          <w:rFonts w:ascii="Arial" w:hAnsi="Arial" w:cs="Arial"/>
          <w:sz w:val="22"/>
          <w:szCs w:val="22"/>
        </w:rPr>
        <w:t>.</w:t>
      </w:r>
    </w:p>
    <w:p w14:paraId="701BDF2C" w14:textId="77777777" w:rsidR="001A67D7" w:rsidRPr="000F7F07" w:rsidRDefault="001A67D7" w:rsidP="001A67D7">
      <w:pPr>
        <w:pStyle w:val="s3"/>
        <w:spacing w:before="0" w:beforeAutospacing="0" w:after="0" w:afterAutospacing="0" w:line="276" w:lineRule="auto"/>
        <w:rPr>
          <w:rFonts w:ascii="Arial" w:hAnsi="Arial" w:cs="Arial"/>
          <w:sz w:val="22"/>
          <w:szCs w:val="22"/>
        </w:rPr>
      </w:pPr>
    </w:p>
    <w:p w14:paraId="784D81B5" w14:textId="77777777" w:rsidR="001A67D7" w:rsidRDefault="001A67D7" w:rsidP="001A67D7">
      <w:pPr>
        <w:pStyle w:val="s3"/>
        <w:spacing w:before="0" w:beforeAutospacing="0" w:after="0" w:afterAutospacing="0" w:line="276" w:lineRule="auto"/>
        <w:rPr>
          <w:rFonts w:ascii="Arial" w:hAnsi="Arial" w:cs="Arial"/>
          <w:sz w:val="22"/>
          <w:szCs w:val="22"/>
        </w:rPr>
      </w:pPr>
      <w:r w:rsidRPr="000F7F07">
        <w:rPr>
          <w:rFonts w:ascii="Arial" w:hAnsi="Arial" w:cs="Arial"/>
          <w:sz w:val="22"/>
          <w:szCs w:val="22"/>
        </w:rPr>
        <w:t>Staff continued to attend various D</w:t>
      </w:r>
      <w:r w:rsidR="00253FA9">
        <w:rPr>
          <w:rFonts w:ascii="Arial" w:hAnsi="Arial" w:cs="Arial"/>
          <w:sz w:val="22"/>
          <w:szCs w:val="22"/>
        </w:rPr>
        <w:t xml:space="preserve">iversity </w:t>
      </w:r>
      <w:r w:rsidRPr="000F7F07">
        <w:rPr>
          <w:rFonts w:ascii="Arial" w:hAnsi="Arial" w:cs="Arial"/>
          <w:sz w:val="22"/>
          <w:szCs w:val="22"/>
        </w:rPr>
        <w:t>E</w:t>
      </w:r>
      <w:r w:rsidR="00253FA9">
        <w:rPr>
          <w:rFonts w:ascii="Arial" w:hAnsi="Arial" w:cs="Arial"/>
          <w:sz w:val="22"/>
          <w:szCs w:val="22"/>
        </w:rPr>
        <w:t xml:space="preserve">quity and </w:t>
      </w:r>
      <w:r w:rsidRPr="000F7F07">
        <w:rPr>
          <w:rFonts w:ascii="Arial" w:hAnsi="Arial" w:cs="Arial"/>
          <w:sz w:val="22"/>
          <w:szCs w:val="22"/>
        </w:rPr>
        <w:t>I</w:t>
      </w:r>
      <w:r w:rsidR="00253FA9">
        <w:rPr>
          <w:rFonts w:ascii="Arial" w:hAnsi="Arial" w:cs="Arial"/>
          <w:sz w:val="22"/>
          <w:szCs w:val="22"/>
        </w:rPr>
        <w:t>nclusion (DEI)</w:t>
      </w:r>
      <w:r w:rsidRPr="000F7F07">
        <w:rPr>
          <w:rFonts w:ascii="Arial" w:hAnsi="Arial" w:cs="Arial"/>
          <w:sz w:val="22"/>
          <w:szCs w:val="22"/>
        </w:rPr>
        <w:t xml:space="preserve"> trainings to uphold our commitment to the agency DEI Strategic Plan. Multiple levels of staff throughout the agency and in Interim Housing </w:t>
      </w:r>
      <w:r w:rsidR="00253FA9">
        <w:rPr>
          <w:rFonts w:ascii="Arial" w:hAnsi="Arial" w:cs="Arial"/>
          <w:sz w:val="22"/>
          <w:szCs w:val="22"/>
        </w:rPr>
        <w:t xml:space="preserve">in particular </w:t>
      </w:r>
      <w:r w:rsidRPr="000F7F07">
        <w:rPr>
          <w:rFonts w:ascii="Arial" w:hAnsi="Arial" w:cs="Arial"/>
          <w:sz w:val="22"/>
          <w:szCs w:val="22"/>
        </w:rPr>
        <w:t xml:space="preserve">attended the </w:t>
      </w:r>
      <w:r w:rsidR="00253FA9">
        <w:rPr>
          <w:rFonts w:ascii="Arial" w:hAnsi="Arial" w:cs="Arial"/>
          <w:sz w:val="22"/>
          <w:szCs w:val="22"/>
        </w:rPr>
        <w:t>2022</w:t>
      </w:r>
      <w:r w:rsidRPr="000F7F07">
        <w:rPr>
          <w:rFonts w:ascii="Arial" w:hAnsi="Arial" w:cs="Arial"/>
          <w:sz w:val="22"/>
          <w:szCs w:val="22"/>
        </w:rPr>
        <w:t xml:space="preserve"> Black Mental Health </w:t>
      </w:r>
      <w:r w:rsidR="00253FA9" w:rsidRPr="000F7F07">
        <w:rPr>
          <w:rFonts w:ascii="Arial" w:hAnsi="Arial" w:cs="Arial"/>
          <w:sz w:val="22"/>
          <w:szCs w:val="22"/>
        </w:rPr>
        <w:t>Symposi</w:t>
      </w:r>
      <w:r w:rsidR="00763BD2">
        <w:rPr>
          <w:rFonts w:ascii="Arial" w:hAnsi="Arial" w:cs="Arial"/>
          <w:sz w:val="22"/>
          <w:szCs w:val="22"/>
        </w:rPr>
        <w:t>um</w:t>
      </w:r>
      <w:r w:rsidR="003C706B">
        <w:rPr>
          <w:rFonts w:ascii="Arial" w:hAnsi="Arial" w:cs="Arial"/>
          <w:sz w:val="22"/>
          <w:szCs w:val="22"/>
        </w:rPr>
        <w:t xml:space="preserve"> mentioned above</w:t>
      </w:r>
      <w:r w:rsidR="00253FA9">
        <w:rPr>
          <w:rFonts w:ascii="Arial" w:hAnsi="Arial" w:cs="Arial"/>
          <w:sz w:val="22"/>
          <w:szCs w:val="22"/>
        </w:rPr>
        <w:t>, as they have in the past, which is</w:t>
      </w:r>
      <w:r w:rsidRPr="000F7F07">
        <w:rPr>
          <w:rFonts w:ascii="Arial" w:hAnsi="Arial" w:cs="Arial"/>
          <w:sz w:val="22"/>
          <w:szCs w:val="22"/>
        </w:rPr>
        <w:t xml:space="preserve"> a national conference that equips mental health professionals with culturally specific interventions to improve outcomes in Black communities. </w:t>
      </w:r>
    </w:p>
    <w:p w14:paraId="5075FE28" w14:textId="77777777" w:rsidR="00492E5F" w:rsidRPr="000F7F07" w:rsidRDefault="00492E5F" w:rsidP="001A67D7">
      <w:pPr>
        <w:pStyle w:val="s3"/>
        <w:spacing w:before="0" w:beforeAutospacing="0" w:after="0" w:afterAutospacing="0" w:line="276" w:lineRule="auto"/>
        <w:rPr>
          <w:rFonts w:ascii="Arial" w:hAnsi="Arial" w:cs="Arial"/>
          <w:sz w:val="22"/>
          <w:szCs w:val="22"/>
        </w:rPr>
      </w:pPr>
    </w:p>
    <w:p w14:paraId="59A412AE" w14:textId="77777777" w:rsidR="001A67D7" w:rsidRPr="000F7F07" w:rsidRDefault="00253FA9" w:rsidP="001A67D7">
      <w:pPr>
        <w:pStyle w:val="s3"/>
        <w:spacing w:before="0" w:beforeAutospacing="0" w:after="0" w:afterAutospacing="0" w:line="276" w:lineRule="auto"/>
        <w:rPr>
          <w:rFonts w:ascii="Arial" w:hAnsi="Arial" w:cs="Arial"/>
          <w:sz w:val="22"/>
          <w:szCs w:val="22"/>
        </w:rPr>
      </w:pPr>
      <w:r>
        <w:rPr>
          <w:rFonts w:ascii="Arial" w:hAnsi="Arial" w:cs="Arial"/>
          <w:sz w:val="22"/>
          <w:szCs w:val="22"/>
        </w:rPr>
        <w:t>All n</w:t>
      </w:r>
      <w:r w:rsidR="001A67D7" w:rsidRPr="000F7F07">
        <w:rPr>
          <w:rFonts w:ascii="Arial" w:hAnsi="Arial" w:cs="Arial"/>
          <w:sz w:val="22"/>
          <w:szCs w:val="22"/>
        </w:rPr>
        <w:t xml:space="preserve">ew </w:t>
      </w:r>
      <w:r>
        <w:rPr>
          <w:rFonts w:ascii="Arial" w:hAnsi="Arial" w:cs="Arial"/>
          <w:sz w:val="22"/>
          <w:szCs w:val="22"/>
        </w:rPr>
        <w:t>staff within the agency</w:t>
      </w:r>
      <w:r w:rsidR="001A67D7" w:rsidRPr="000F7F07">
        <w:rPr>
          <w:rFonts w:ascii="Arial" w:hAnsi="Arial" w:cs="Arial"/>
          <w:sz w:val="22"/>
          <w:szCs w:val="22"/>
        </w:rPr>
        <w:t xml:space="preserve"> </w:t>
      </w:r>
      <w:r>
        <w:rPr>
          <w:rFonts w:ascii="Arial" w:hAnsi="Arial" w:cs="Arial"/>
          <w:sz w:val="22"/>
          <w:szCs w:val="22"/>
        </w:rPr>
        <w:t>attend</w:t>
      </w:r>
      <w:r w:rsidR="001A67D7" w:rsidRPr="000F7F07">
        <w:rPr>
          <w:rFonts w:ascii="Arial" w:hAnsi="Arial" w:cs="Arial"/>
          <w:sz w:val="22"/>
          <w:szCs w:val="22"/>
        </w:rPr>
        <w:t xml:space="preserve"> a two-day “Case Management University” to equip them to serve clients from a holistic, culturally competent perspective</w:t>
      </w:r>
      <w:r>
        <w:rPr>
          <w:rFonts w:ascii="Arial" w:hAnsi="Arial" w:cs="Arial"/>
          <w:sz w:val="22"/>
          <w:szCs w:val="22"/>
        </w:rPr>
        <w:t xml:space="preserve">, including topics ranging from Domestic Violence </w:t>
      </w:r>
      <w:r w:rsidR="00492E5F">
        <w:rPr>
          <w:rFonts w:ascii="Arial" w:hAnsi="Arial" w:cs="Arial"/>
          <w:sz w:val="22"/>
          <w:szCs w:val="22"/>
        </w:rPr>
        <w:t>interventions</w:t>
      </w:r>
      <w:r>
        <w:rPr>
          <w:rFonts w:ascii="Arial" w:hAnsi="Arial" w:cs="Arial"/>
          <w:sz w:val="22"/>
          <w:szCs w:val="22"/>
        </w:rPr>
        <w:t xml:space="preserve"> to how to complete a housing application</w:t>
      </w:r>
      <w:r w:rsidR="001A67D7" w:rsidRPr="000F7F07">
        <w:rPr>
          <w:rFonts w:ascii="Arial" w:hAnsi="Arial" w:cs="Arial"/>
          <w:sz w:val="22"/>
          <w:szCs w:val="22"/>
        </w:rPr>
        <w:t xml:space="preserve">. In addition, Case Managers attended </w:t>
      </w:r>
      <w:r>
        <w:rPr>
          <w:rFonts w:ascii="Arial" w:hAnsi="Arial" w:cs="Arial"/>
          <w:sz w:val="22"/>
          <w:szCs w:val="22"/>
        </w:rPr>
        <w:t xml:space="preserve">various </w:t>
      </w:r>
      <w:r w:rsidR="001A67D7" w:rsidRPr="000F7F07">
        <w:rPr>
          <w:rFonts w:ascii="Arial" w:hAnsi="Arial" w:cs="Arial"/>
          <w:sz w:val="22"/>
          <w:szCs w:val="22"/>
        </w:rPr>
        <w:t xml:space="preserve">trainings </w:t>
      </w:r>
      <w:r>
        <w:rPr>
          <w:rFonts w:ascii="Arial" w:hAnsi="Arial" w:cs="Arial"/>
          <w:sz w:val="22"/>
          <w:szCs w:val="22"/>
        </w:rPr>
        <w:t>provided by funders such as</w:t>
      </w:r>
      <w:r w:rsidR="001A67D7" w:rsidRPr="000F7F07">
        <w:rPr>
          <w:rFonts w:ascii="Arial" w:hAnsi="Arial" w:cs="Arial"/>
          <w:sz w:val="22"/>
          <w:szCs w:val="22"/>
        </w:rPr>
        <w:t xml:space="preserve"> LAHSA</w:t>
      </w:r>
      <w:r>
        <w:rPr>
          <w:rFonts w:ascii="Arial" w:hAnsi="Arial" w:cs="Arial"/>
          <w:sz w:val="22"/>
          <w:szCs w:val="22"/>
        </w:rPr>
        <w:t>, the Department of Mental Health, and t</w:t>
      </w:r>
      <w:r w:rsidR="001A67D7" w:rsidRPr="000F7F07">
        <w:rPr>
          <w:rFonts w:ascii="Arial" w:hAnsi="Arial" w:cs="Arial"/>
          <w:sz w:val="22"/>
          <w:szCs w:val="22"/>
        </w:rPr>
        <w:t xml:space="preserve">he Transgender Training Institute in order to learn how to better provide services to transgender and non-binary clients. </w:t>
      </w:r>
    </w:p>
    <w:p w14:paraId="066D885D" w14:textId="77777777" w:rsidR="001A67D7" w:rsidRPr="000F7F07" w:rsidRDefault="001A67D7" w:rsidP="001A67D7">
      <w:pPr>
        <w:spacing w:line="276" w:lineRule="auto"/>
        <w:rPr>
          <w:rFonts w:ascii="Arial" w:hAnsi="Arial" w:cs="Arial"/>
          <w:sz w:val="22"/>
          <w:szCs w:val="22"/>
        </w:rPr>
      </w:pPr>
    </w:p>
    <w:p w14:paraId="33150185" w14:textId="77777777" w:rsidR="001A67D7" w:rsidRPr="000F7F07" w:rsidRDefault="001A67D7" w:rsidP="001A67D7">
      <w:pPr>
        <w:spacing w:line="276" w:lineRule="auto"/>
        <w:rPr>
          <w:rFonts w:ascii="Arial" w:hAnsi="Arial" w:cs="Arial"/>
          <w:sz w:val="22"/>
          <w:szCs w:val="22"/>
        </w:rPr>
      </w:pPr>
      <w:r w:rsidRPr="000F7F07">
        <w:rPr>
          <w:rFonts w:ascii="Arial" w:hAnsi="Arial" w:cs="Arial"/>
          <w:sz w:val="22"/>
          <w:szCs w:val="22"/>
        </w:rPr>
        <w:t xml:space="preserve">To prevent issues related to vacancies, managers continued to cross-train staff. By serving as informal case conferencing sessions, frequent team meetings help staff make trauma-informed decisions when behavioral issues arise. </w:t>
      </w:r>
    </w:p>
    <w:p w14:paraId="47E82BD3" w14:textId="77777777" w:rsidR="001A67D7" w:rsidRPr="000F7F07" w:rsidRDefault="001A67D7" w:rsidP="001A67D7">
      <w:pPr>
        <w:pStyle w:val="BodyText2"/>
        <w:spacing w:line="276" w:lineRule="auto"/>
        <w:jc w:val="left"/>
        <w:rPr>
          <w:rFonts w:cs="Arial"/>
          <w:i w:val="0"/>
          <w:sz w:val="22"/>
          <w:szCs w:val="22"/>
        </w:rPr>
      </w:pPr>
    </w:p>
    <w:p w14:paraId="30E615B2" w14:textId="77777777" w:rsidR="001A67D7" w:rsidRPr="000F7F07" w:rsidRDefault="001A67D7" w:rsidP="001A67D7">
      <w:pPr>
        <w:pStyle w:val="xmsonormal"/>
        <w:shd w:val="clear" w:color="auto" w:fill="FFFFFF"/>
        <w:spacing w:before="0" w:beforeAutospacing="0" w:after="0" w:afterAutospacing="0" w:line="276" w:lineRule="auto"/>
        <w:rPr>
          <w:rFonts w:ascii="Arial" w:hAnsi="Arial" w:cs="Arial"/>
          <w:b/>
          <w:sz w:val="22"/>
          <w:szCs w:val="22"/>
        </w:rPr>
      </w:pPr>
      <w:r w:rsidRPr="000F7F07">
        <w:rPr>
          <w:rFonts w:ascii="Arial" w:hAnsi="Arial" w:cs="Arial"/>
          <w:b/>
          <w:sz w:val="22"/>
          <w:szCs w:val="22"/>
        </w:rPr>
        <w:t>Covid-19 response:</w:t>
      </w:r>
    </w:p>
    <w:p w14:paraId="05DB118E" w14:textId="77777777" w:rsidR="001A67D7" w:rsidRPr="000F7F07" w:rsidRDefault="001A67D7" w:rsidP="001A67D7">
      <w:pPr>
        <w:pStyle w:val="xmsonormal"/>
        <w:shd w:val="clear" w:color="auto" w:fill="FFFFFF"/>
        <w:spacing w:before="0" w:beforeAutospacing="0" w:after="0" w:afterAutospacing="0" w:line="276" w:lineRule="auto"/>
        <w:rPr>
          <w:rFonts w:ascii="Arial" w:hAnsi="Arial" w:cs="Arial"/>
          <w:b/>
          <w:sz w:val="22"/>
          <w:szCs w:val="22"/>
        </w:rPr>
      </w:pPr>
    </w:p>
    <w:p w14:paraId="403D176E" w14:textId="77777777" w:rsidR="001A67D7" w:rsidRPr="000F7F07" w:rsidRDefault="001A67D7" w:rsidP="001A67D7">
      <w:pPr>
        <w:pStyle w:val="xmsonormal"/>
        <w:shd w:val="clear" w:color="auto" w:fill="FFFFFF" w:themeFill="background1"/>
        <w:spacing w:before="0" w:beforeAutospacing="0" w:after="0" w:afterAutospacing="0" w:line="276" w:lineRule="auto"/>
        <w:rPr>
          <w:rFonts w:ascii="Arial" w:hAnsi="Arial" w:cs="Arial"/>
          <w:sz w:val="22"/>
          <w:szCs w:val="22"/>
        </w:rPr>
      </w:pPr>
      <w:r w:rsidRPr="000F7F07">
        <w:rPr>
          <w:rFonts w:ascii="Arial" w:hAnsi="Arial" w:cs="Arial"/>
          <w:sz w:val="22"/>
          <w:szCs w:val="22"/>
        </w:rPr>
        <w:t xml:space="preserve">The People Concern has implemented various protocols and resources to mitigate the spread of COVID-19 and to protect the health and safety of our clients. The program offers PPE to staff and clients. To help prevent the spread of COVID-19, there have been multiple vaccination education </w:t>
      </w:r>
      <w:r w:rsidR="00253FA9">
        <w:rPr>
          <w:rFonts w:ascii="Arial" w:hAnsi="Arial" w:cs="Arial"/>
          <w:sz w:val="22"/>
          <w:szCs w:val="22"/>
        </w:rPr>
        <w:t xml:space="preserve">sessions </w:t>
      </w:r>
      <w:r w:rsidRPr="000F7F07">
        <w:rPr>
          <w:rFonts w:ascii="Arial" w:hAnsi="Arial" w:cs="Arial"/>
          <w:sz w:val="22"/>
          <w:szCs w:val="22"/>
        </w:rPr>
        <w:t xml:space="preserve">and </w:t>
      </w:r>
      <w:r>
        <w:rPr>
          <w:rFonts w:ascii="Arial" w:hAnsi="Arial" w:cs="Arial"/>
          <w:sz w:val="22"/>
          <w:szCs w:val="22"/>
        </w:rPr>
        <w:t xml:space="preserve">five </w:t>
      </w:r>
      <w:r w:rsidRPr="000F7F07">
        <w:rPr>
          <w:rFonts w:ascii="Arial" w:hAnsi="Arial" w:cs="Arial"/>
          <w:sz w:val="22"/>
          <w:szCs w:val="22"/>
        </w:rPr>
        <w:t>vaccination drives at Turning Point and Samoshel to educate and provide vaccines to the staff, clients,</w:t>
      </w:r>
      <w:r>
        <w:rPr>
          <w:rFonts w:ascii="Arial" w:hAnsi="Arial" w:cs="Arial"/>
          <w:sz w:val="22"/>
          <w:szCs w:val="22"/>
        </w:rPr>
        <w:t xml:space="preserve"> and the community. In addition, as of October 31, 2021</w:t>
      </w:r>
      <w:r w:rsidRPr="000F7F07">
        <w:rPr>
          <w:rFonts w:ascii="Arial" w:hAnsi="Arial" w:cs="Arial"/>
          <w:sz w:val="22"/>
          <w:szCs w:val="22"/>
        </w:rPr>
        <w:t>, The People Concern implemented a vaccine policy, mandating all staff without a health/religious exemption to be vaccinated.</w:t>
      </w:r>
    </w:p>
    <w:p w14:paraId="02B89C33" w14:textId="77777777" w:rsidR="001A67D7" w:rsidRPr="000F7F07" w:rsidRDefault="001A67D7" w:rsidP="001A67D7">
      <w:pPr>
        <w:pStyle w:val="xmsonormal"/>
        <w:shd w:val="clear" w:color="auto" w:fill="FFFFFF"/>
        <w:spacing w:before="0" w:beforeAutospacing="0" w:after="0" w:afterAutospacing="0" w:line="276" w:lineRule="auto"/>
        <w:rPr>
          <w:rFonts w:ascii="Arial" w:hAnsi="Arial" w:cs="Arial"/>
          <w:sz w:val="22"/>
          <w:szCs w:val="22"/>
        </w:rPr>
      </w:pPr>
    </w:p>
    <w:p w14:paraId="7F4CFDB5" w14:textId="77777777" w:rsidR="00943AD8" w:rsidRDefault="001A67D7" w:rsidP="001A67D7">
      <w:pPr>
        <w:pStyle w:val="xmsonormal"/>
        <w:shd w:val="clear" w:color="auto" w:fill="FFFFFF" w:themeFill="background1"/>
        <w:spacing w:before="0" w:beforeAutospacing="0" w:after="0" w:afterAutospacing="0" w:line="276" w:lineRule="auto"/>
        <w:rPr>
          <w:rFonts w:ascii="Arial" w:hAnsi="Arial" w:cs="Arial"/>
          <w:sz w:val="22"/>
          <w:szCs w:val="22"/>
        </w:rPr>
      </w:pPr>
      <w:r w:rsidRPr="00943AD8">
        <w:rPr>
          <w:rFonts w:ascii="Arial" w:hAnsi="Arial" w:cs="Arial"/>
          <w:sz w:val="22"/>
          <w:szCs w:val="22"/>
        </w:rPr>
        <w:t xml:space="preserve">All clients, staff, and visitors are mandated to maintain </w:t>
      </w:r>
      <w:r w:rsidR="003C706B">
        <w:rPr>
          <w:rFonts w:ascii="Arial" w:hAnsi="Arial" w:cs="Arial"/>
          <w:sz w:val="22"/>
          <w:szCs w:val="22"/>
        </w:rPr>
        <w:t>three</w:t>
      </w:r>
      <w:r w:rsidRPr="00943AD8">
        <w:rPr>
          <w:rFonts w:ascii="Arial" w:hAnsi="Arial" w:cs="Arial"/>
          <w:sz w:val="22"/>
          <w:szCs w:val="22"/>
        </w:rPr>
        <w:t xml:space="preserve"> feet of distance, and practice adequate hand hygiene and sanitation, as well as to complete daily temperature and COVID-19 related symptoms checks. Staff receive ongoing trainings on the proper use of PPE and infection control, and </w:t>
      </w:r>
      <w:r w:rsidRPr="00943AD8">
        <w:rPr>
          <w:rFonts w:ascii="Arial" w:hAnsi="Arial" w:cs="Arial"/>
          <w:sz w:val="22"/>
          <w:szCs w:val="22"/>
        </w:rPr>
        <w:lastRenderedPageBreak/>
        <w:t>are provided with adequate PPE to remain safe and continue their job duties. All offices have a maximum occupancy posted on the door to ensure decompression in offices and to support maintenance of six feet social distancing. Staff have been instructed on how to ensure proper ventilation in each office, and all HVAC systems provide proper ventilation. In case of an onsite outbreak or the need to manage a client with symptoms, each site has a quarantine area separated by gender.</w:t>
      </w:r>
      <w:r w:rsidR="00943AD8">
        <w:rPr>
          <w:rFonts w:ascii="Arial" w:hAnsi="Arial" w:cs="Arial"/>
          <w:sz w:val="22"/>
          <w:szCs w:val="22"/>
        </w:rPr>
        <w:t xml:space="preserve"> While the agency halted its mandatory masking policy on January 25</w:t>
      </w:r>
      <w:r w:rsidR="00943AD8" w:rsidRPr="00943AD8">
        <w:rPr>
          <w:rFonts w:ascii="Arial" w:hAnsi="Arial" w:cs="Arial"/>
          <w:sz w:val="22"/>
          <w:szCs w:val="22"/>
          <w:vertAlign w:val="superscript"/>
        </w:rPr>
        <w:t>th</w:t>
      </w:r>
      <w:r w:rsidR="00943AD8">
        <w:rPr>
          <w:rFonts w:ascii="Arial" w:hAnsi="Arial" w:cs="Arial"/>
          <w:sz w:val="22"/>
          <w:szCs w:val="22"/>
        </w:rPr>
        <w:t xml:space="preserve">, 2023, </w:t>
      </w:r>
      <w:r w:rsidR="00763BD2">
        <w:rPr>
          <w:rFonts w:ascii="Arial" w:hAnsi="Arial" w:cs="Arial"/>
          <w:sz w:val="22"/>
          <w:szCs w:val="22"/>
        </w:rPr>
        <w:t xml:space="preserve">it still encourages masking for the health and safety of our clients (as it still provides free masks to all who ask) and reserves the right to mandate masking if a new COVID wave </w:t>
      </w:r>
    </w:p>
    <w:p w14:paraId="47ADF6E7" w14:textId="77777777" w:rsidR="001A67D7" w:rsidRPr="000F7F07" w:rsidRDefault="00943AD8" w:rsidP="001A67D7">
      <w:pPr>
        <w:pStyle w:val="xmsonormal"/>
        <w:shd w:val="clear" w:color="auto" w:fill="FFFFFF" w:themeFill="background1"/>
        <w:spacing w:before="0" w:beforeAutospacing="0" w:after="0" w:afterAutospacing="0" w:line="276" w:lineRule="auto"/>
        <w:rPr>
          <w:rFonts w:ascii="Arial" w:hAnsi="Arial" w:cs="Arial"/>
          <w:sz w:val="22"/>
          <w:szCs w:val="22"/>
        </w:rPr>
      </w:pPr>
      <w:r w:rsidRPr="000F7F07">
        <w:rPr>
          <w:rFonts w:ascii="Arial" w:hAnsi="Arial" w:cs="Arial"/>
          <w:sz w:val="22"/>
          <w:szCs w:val="22"/>
        </w:rPr>
        <w:t xml:space="preserve"> </w:t>
      </w:r>
    </w:p>
    <w:p w14:paraId="77E5C6EB" w14:textId="77777777" w:rsidR="001A67D7" w:rsidRPr="000F7F07" w:rsidRDefault="001A67D7" w:rsidP="001A67D7">
      <w:pPr>
        <w:pStyle w:val="xmsonormal"/>
        <w:shd w:val="clear" w:color="auto" w:fill="FFFFFF" w:themeFill="background1"/>
        <w:spacing w:before="0" w:beforeAutospacing="0" w:after="0" w:afterAutospacing="0" w:line="276" w:lineRule="auto"/>
        <w:rPr>
          <w:rFonts w:ascii="Arial" w:hAnsi="Arial" w:cs="Arial"/>
          <w:sz w:val="22"/>
          <w:szCs w:val="22"/>
        </w:rPr>
      </w:pPr>
      <w:r w:rsidRPr="000F7F07">
        <w:rPr>
          <w:rFonts w:ascii="Arial" w:hAnsi="Arial" w:cs="Arial"/>
          <w:sz w:val="22"/>
          <w:szCs w:val="22"/>
        </w:rPr>
        <w:t>To remain up to date on new recommendations related to COVID-19, IHW partners with the Department of Health Services and the Department of Public Health for guidance. The People Concern abides by public health authority protocols and maintains capacity according to safety guidelines. In July and November of this reporting period, The People Concern has expanded services to reflect the relaxing of regulations related t</w:t>
      </w:r>
      <w:r w:rsidR="003C706B">
        <w:rPr>
          <w:rFonts w:ascii="Arial" w:hAnsi="Arial" w:cs="Arial"/>
          <w:sz w:val="22"/>
          <w:szCs w:val="22"/>
        </w:rPr>
        <w:t>o COVID-19 as allowed. To this end, as mentioned above, i</w:t>
      </w:r>
      <w:r w:rsidRPr="000F7F07">
        <w:rPr>
          <w:rFonts w:ascii="Arial" w:hAnsi="Arial" w:cs="Arial"/>
          <w:sz w:val="22"/>
          <w:szCs w:val="22"/>
        </w:rPr>
        <w:t xml:space="preserve">n-person groups and volunteer activities are once again held on site.  </w:t>
      </w:r>
    </w:p>
    <w:p w14:paraId="450D1EC1" w14:textId="77777777" w:rsidR="001A67D7" w:rsidRPr="000F7F07" w:rsidRDefault="001A67D7" w:rsidP="001A67D7">
      <w:pPr>
        <w:spacing w:line="276" w:lineRule="auto"/>
        <w:rPr>
          <w:rFonts w:ascii="Arial" w:eastAsia="Times New Roman" w:hAnsi="Arial" w:cs="Arial"/>
          <w:sz w:val="22"/>
          <w:szCs w:val="22"/>
        </w:rPr>
      </w:pPr>
    </w:p>
    <w:p w14:paraId="2361B5D8" w14:textId="77777777" w:rsidR="001A67D7" w:rsidRDefault="001A67D7" w:rsidP="001A67D7">
      <w:pPr>
        <w:spacing w:line="276" w:lineRule="auto"/>
        <w:rPr>
          <w:rFonts w:ascii="Arial" w:eastAsia="Times New Roman" w:hAnsi="Arial" w:cs="Arial"/>
          <w:b/>
          <w:sz w:val="22"/>
          <w:szCs w:val="22"/>
        </w:rPr>
      </w:pPr>
      <w:r w:rsidRPr="000F7F07">
        <w:rPr>
          <w:rFonts w:ascii="Arial" w:eastAsia="Times New Roman" w:hAnsi="Arial" w:cs="Arial"/>
          <w:b/>
          <w:sz w:val="22"/>
          <w:szCs w:val="22"/>
        </w:rPr>
        <w:t>Challenges</w:t>
      </w:r>
    </w:p>
    <w:p w14:paraId="7689F03D" w14:textId="77777777" w:rsidR="00943AD8" w:rsidRPr="0096431B" w:rsidRDefault="00943AD8" w:rsidP="001A67D7">
      <w:pPr>
        <w:spacing w:line="276" w:lineRule="auto"/>
        <w:rPr>
          <w:rFonts w:ascii="Arial" w:eastAsia="Times New Roman" w:hAnsi="Arial" w:cs="Arial"/>
          <w:b/>
          <w:color w:val="FF0000"/>
          <w:sz w:val="22"/>
          <w:szCs w:val="22"/>
        </w:rPr>
      </w:pPr>
    </w:p>
    <w:p w14:paraId="24D24D05" w14:textId="77777777" w:rsidR="001A67D7" w:rsidRPr="000F7F07" w:rsidRDefault="00DE4C52" w:rsidP="001A67D7">
      <w:pPr>
        <w:spacing w:line="276" w:lineRule="auto"/>
        <w:rPr>
          <w:rFonts w:ascii="Arial" w:hAnsi="Arial" w:cs="Arial"/>
          <w:color w:val="000000"/>
          <w:sz w:val="22"/>
          <w:szCs w:val="22"/>
        </w:rPr>
      </w:pPr>
      <w:r w:rsidRPr="00573BAA">
        <w:rPr>
          <w:rFonts w:ascii="Arial" w:hAnsi="Arial" w:cs="Arial"/>
          <w:color w:val="000000"/>
          <w:sz w:val="22"/>
          <w:szCs w:val="22"/>
        </w:rPr>
        <w:t>At the forefront</w:t>
      </w:r>
      <w:r w:rsidR="001A7EDB" w:rsidRPr="00573BAA">
        <w:rPr>
          <w:rFonts w:ascii="Arial" w:hAnsi="Arial" w:cs="Arial"/>
          <w:color w:val="000000"/>
          <w:sz w:val="22"/>
          <w:szCs w:val="22"/>
        </w:rPr>
        <w:t xml:space="preserve"> of the program’s </w:t>
      </w:r>
      <w:r w:rsidR="001A7EDB" w:rsidRPr="00C04E97">
        <w:rPr>
          <w:rFonts w:ascii="Arial" w:hAnsi="Arial" w:cs="Arial"/>
          <w:color w:val="000000"/>
          <w:sz w:val="22"/>
          <w:szCs w:val="22"/>
        </w:rPr>
        <w:t xml:space="preserve">challenges is the </w:t>
      </w:r>
      <w:r w:rsidRPr="00C04E97">
        <w:rPr>
          <w:rFonts w:ascii="Arial" w:hAnsi="Arial" w:cs="Arial"/>
          <w:color w:val="000000"/>
          <w:sz w:val="22"/>
          <w:szCs w:val="22"/>
        </w:rPr>
        <w:t xml:space="preserve">current </w:t>
      </w:r>
      <w:r w:rsidR="001A7EDB" w:rsidRPr="00C04E97">
        <w:rPr>
          <w:rFonts w:ascii="Arial" w:hAnsi="Arial" w:cs="Arial"/>
          <w:color w:val="000000"/>
          <w:sz w:val="22"/>
          <w:szCs w:val="22"/>
        </w:rPr>
        <w:t>housing market. Due to the high rent rate and limited number of units in the City of Santa Monica, finding appropriate matches has remained a constant barrier in permanently housing ou</w:t>
      </w:r>
      <w:r w:rsidRPr="00C04E97">
        <w:rPr>
          <w:rFonts w:ascii="Arial" w:hAnsi="Arial" w:cs="Arial"/>
          <w:color w:val="000000"/>
          <w:sz w:val="22"/>
          <w:szCs w:val="22"/>
        </w:rPr>
        <w:t>r</w:t>
      </w:r>
      <w:r w:rsidR="00573BAA" w:rsidRPr="00C04E97">
        <w:rPr>
          <w:rFonts w:ascii="Arial" w:hAnsi="Arial" w:cs="Arial"/>
          <w:color w:val="000000"/>
          <w:sz w:val="22"/>
          <w:szCs w:val="22"/>
        </w:rPr>
        <w:t xml:space="preserve"> clients. Housing placement barriers also include </w:t>
      </w:r>
      <w:r w:rsidR="001A67D7" w:rsidRPr="00C04E97">
        <w:rPr>
          <w:rFonts w:ascii="Arial" w:hAnsi="Arial" w:cs="Arial"/>
          <w:color w:val="000000"/>
          <w:sz w:val="22"/>
          <w:szCs w:val="22"/>
        </w:rPr>
        <w:t>clients failing credit checks and background checks</w:t>
      </w:r>
      <w:r w:rsidR="001A7EDB" w:rsidRPr="00C04E97">
        <w:rPr>
          <w:rFonts w:ascii="Arial" w:hAnsi="Arial" w:cs="Arial"/>
          <w:color w:val="000000"/>
          <w:sz w:val="22"/>
          <w:szCs w:val="22"/>
        </w:rPr>
        <w:t xml:space="preserve">. </w:t>
      </w:r>
      <w:r w:rsidR="00937456">
        <w:rPr>
          <w:rFonts w:ascii="Arial" w:hAnsi="Arial" w:cs="Arial"/>
          <w:color w:val="000000"/>
          <w:sz w:val="22"/>
          <w:szCs w:val="22"/>
        </w:rPr>
        <w:t xml:space="preserve">Staff also note that landlords have been reluctant to accept LACDA housing vouchers. </w:t>
      </w:r>
      <w:r w:rsidR="001A7EDB" w:rsidRPr="00C04E97">
        <w:rPr>
          <w:rFonts w:ascii="Arial" w:hAnsi="Arial" w:cs="Arial"/>
          <w:color w:val="000000"/>
          <w:sz w:val="22"/>
          <w:szCs w:val="22"/>
        </w:rPr>
        <w:t>Unfortunately, these challenges are systemic and are outside of the case managers’ control. Additionally, r</w:t>
      </w:r>
      <w:r w:rsidR="001A67D7" w:rsidRPr="00C04E97">
        <w:rPr>
          <w:rFonts w:ascii="Arial" w:hAnsi="Arial" w:cs="Arial"/>
          <w:color w:val="000000"/>
          <w:sz w:val="22"/>
          <w:szCs w:val="22"/>
        </w:rPr>
        <w:t>ental subsidies</w:t>
      </w:r>
      <w:r w:rsidR="00356678" w:rsidRPr="00C04E97">
        <w:rPr>
          <w:rFonts w:ascii="Arial" w:hAnsi="Arial" w:cs="Arial"/>
          <w:color w:val="000000"/>
          <w:sz w:val="22"/>
          <w:szCs w:val="22"/>
        </w:rPr>
        <w:t xml:space="preserve"> are allocated based on acuity (</w:t>
      </w:r>
      <w:r w:rsidR="001A67D7" w:rsidRPr="00C04E97">
        <w:rPr>
          <w:rFonts w:ascii="Arial" w:hAnsi="Arial" w:cs="Arial"/>
          <w:color w:val="000000"/>
          <w:sz w:val="22"/>
          <w:szCs w:val="22"/>
        </w:rPr>
        <w:t>the client’s level of</w:t>
      </w:r>
      <w:r w:rsidR="00356678" w:rsidRPr="00C04E97">
        <w:rPr>
          <w:rFonts w:ascii="Arial" w:hAnsi="Arial" w:cs="Arial"/>
          <w:color w:val="000000"/>
          <w:sz w:val="22"/>
          <w:szCs w:val="22"/>
        </w:rPr>
        <w:t xml:space="preserve"> independence and support needs)</w:t>
      </w:r>
      <w:r w:rsidR="001A67D7" w:rsidRPr="00C04E97">
        <w:rPr>
          <w:rFonts w:ascii="Arial" w:hAnsi="Arial" w:cs="Arial"/>
          <w:color w:val="000000"/>
          <w:sz w:val="22"/>
          <w:szCs w:val="22"/>
        </w:rPr>
        <w:t xml:space="preserve"> rather than by priority score, </w:t>
      </w:r>
      <w:r w:rsidR="00356678" w:rsidRPr="00C04E97">
        <w:rPr>
          <w:rFonts w:ascii="Arial" w:hAnsi="Arial" w:cs="Arial"/>
          <w:color w:val="000000"/>
          <w:sz w:val="22"/>
          <w:szCs w:val="22"/>
        </w:rPr>
        <w:t>(based on those who</w:t>
      </w:r>
      <w:r w:rsidR="001A67D7" w:rsidRPr="00C04E97">
        <w:rPr>
          <w:rFonts w:ascii="Arial" w:hAnsi="Arial" w:cs="Arial"/>
          <w:color w:val="000000"/>
          <w:sz w:val="22"/>
          <w:szCs w:val="22"/>
        </w:rPr>
        <w:t xml:space="preserve"> are chronically homeless and have severe service</w:t>
      </w:r>
      <w:r w:rsidR="001A67D7" w:rsidRPr="00573BAA">
        <w:rPr>
          <w:rFonts w:ascii="Arial" w:hAnsi="Arial" w:cs="Arial"/>
          <w:color w:val="000000"/>
          <w:sz w:val="22"/>
          <w:szCs w:val="22"/>
        </w:rPr>
        <w:t xml:space="preserve"> needs</w:t>
      </w:r>
      <w:r w:rsidR="00356678" w:rsidRPr="00573BAA">
        <w:rPr>
          <w:rFonts w:ascii="Arial" w:hAnsi="Arial" w:cs="Arial"/>
          <w:color w:val="000000"/>
          <w:sz w:val="22"/>
          <w:szCs w:val="22"/>
        </w:rPr>
        <w:t>)</w:t>
      </w:r>
      <w:r w:rsidR="001A67D7" w:rsidRPr="00573BAA">
        <w:rPr>
          <w:rFonts w:ascii="Arial" w:hAnsi="Arial" w:cs="Arial"/>
          <w:color w:val="000000"/>
          <w:sz w:val="22"/>
          <w:szCs w:val="22"/>
        </w:rPr>
        <w:t>. This means that even highly acute clients may wait very long periods of time before receiving a voucher</w:t>
      </w:r>
      <w:r w:rsidR="001A7EDB" w:rsidRPr="00573BAA">
        <w:rPr>
          <w:rFonts w:ascii="Arial" w:hAnsi="Arial" w:cs="Arial"/>
          <w:color w:val="000000"/>
          <w:sz w:val="22"/>
          <w:szCs w:val="22"/>
        </w:rPr>
        <w:t>, limiting our ability to place clients</w:t>
      </w:r>
      <w:r w:rsidR="0031053A" w:rsidRPr="00573BAA">
        <w:rPr>
          <w:rFonts w:ascii="Arial" w:hAnsi="Arial" w:cs="Arial"/>
          <w:color w:val="000000"/>
          <w:sz w:val="22"/>
          <w:szCs w:val="22"/>
        </w:rPr>
        <w:t xml:space="preserve">. </w:t>
      </w:r>
      <w:r w:rsidR="001A7EDB" w:rsidRPr="00573BAA">
        <w:rPr>
          <w:rFonts w:ascii="Arial" w:hAnsi="Arial" w:cs="Arial"/>
          <w:color w:val="000000"/>
          <w:sz w:val="22"/>
          <w:szCs w:val="22"/>
        </w:rPr>
        <w:t>While these challenges are significant, t</w:t>
      </w:r>
      <w:r w:rsidR="001A67D7" w:rsidRPr="00573BAA">
        <w:rPr>
          <w:rFonts w:ascii="Arial" w:hAnsi="Arial" w:cs="Arial"/>
          <w:color w:val="000000"/>
          <w:sz w:val="22"/>
          <w:szCs w:val="22"/>
        </w:rPr>
        <w:t>he Emergency Housing Vouchers provide</w:t>
      </w:r>
      <w:r w:rsidR="0031053A" w:rsidRPr="00573BAA">
        <w:rPr>
          <w:rFonts w:ascii="Arial" w:hAnsi="Arial" w:cs="Arial"/>
          <w:color w:val="000000"/>
          <w:sz w:val="22"/>
          <w:szCs w:val="22"/>
        </w:rPr>
        <w:t>d to the City and County of LA has helped</w:t>
      </w:r>
      <w:r w:rsidR="001A67D7" w:rsidRPr="00573BAA">
        <w:rPr>
          <w:rFonts w:ascii="Arial" w:hAnsi="Arial" w:cs="Arial"/>
          <w:color w:val="000000"/>
          <w:sz w:val="22"/>
          <w:szCs w:val="22"/>
        </w:rPr>
        <w:t xml:space="preserve"> more IHW clients be able to access rental subsidies.</w:t>
      </w:r>
    </w:p>
    <w:p w14:paraId="32E19235" w14:textId="77777777" w:rsidR="001A67D7" w:rsidRPr="000F7F07" w:rsidRDefault="001A67D7" w:rsidP="001A67D7">
      <w:pPr>
        <w:spacing w:line="276" w:lineRule="auto"/>
        <w:rPr>
          <w:rFonts w:ascii="Arial" w:hAnsi="Arial" w:cs="Arial"/>
          <w:color w:val="000000"/>
          <w:sz w:val="22"/>
          <w:szCs w:val="22"/>
        </w:rPr>
      </w:pPr>
    </w:p>
    <w:p w14:paraId="12B2C97B" w14:textId="77777777" w:rsidR="001A67D7" w:rsidRPr="000F7F07" w:rsidRDefault="001A67D7" w:rsidP="001A67D7">
      <w:pPr>
        <w:spacing w:line="276" w:lineRule="auto"/>
        <w:rPr>
          <w:rFonts w:ascii="Arial" w:hAnsi="Arial" w:cs="Arial"/>
          <w:color w:val="000000" w:themeColor="text1"/>
          <w:sz w:val="22"/>
          <w:szCs w:val="22"/>
        </w:rPr>
      </w:pPr>
      <w:r w:rsidRPr="000F7F07">
        <w:rPr>
          <w:rFonts w:ascii="Arial" w:hAnsi="Arial" w:cs="Arial"/>
          <w:color w:val="000000" w:themeColor="text1"/>
          <w:sz w:val="22"/>
          <w:szCs w:val="22"/>
        </w:rPr>
        <w:t xml:space="preserve">Delays in administrative processes have also proven to be challenging for the program. </w:t>
      </w:r>
      <w:r>
        <w:rPr>
          <w:rFonts w:ascii="Arial" w:hAnsi="Arial" w:cs="Arial"/>
          <w:color w:val="000000" w:themeColor="text1"/>
          <w:sz w:val="22"/>
          <w:szCs w:val="22"/>
        </w:rPr>
        <w:t>For example, the program currently has clients who submitted their Santa Monica Emergency Housing Voucher or Los Angeles Emergency Housing Voucher over six months before the end of the reporting period and are still</w:t>
      </w:r>
      <w:r w:rsidRPr="000F7F07">
        <w:rPr>
          <w:rFonts w:ascii="Arial" w:hAnsi="Arial" w:cs="Arial"/>
          <w:color w:val="000000" w:themeColor="text1"/>
          <w:sz w:val="22"/>
          <w:szCs w:val="22"/>
        </w:rPr>
        <w:t xml:space="preserve"> waiting for a response. This long wait time limits the number of clients IHW can place into permanent housing. Long stays and </w:t>
      </w:r>
      <w:r w:rsidR="00031DBC">
        <w:rPr>
          <w:rFonts w:ascii="Arial" w:hAnsi="Arial" w:cs="Arial"/>
          <w:color w:val="000000" w:themeColor="text1"/>
          <w:sz w:val="22"/>
          <w:szCs w:val="22"/>
        </w:rPr>
        <w:t>infrequent</w:t>
      </w:r>
      <w:r w:rsidR="00031DBC" w:rsidRPr="000F7F07">
        <w:rPr>
          <w:rFonts w:ascii="Arial" w:hAnsi="Arial" w:cs="Arial"/>
          <w:color w:val="000000" w:themeColor="text1"/>
          <w:sz w:val="22"/>
          <w:szCs w:val="22"/>
        </w:rPr>
        <w:t xml:space="preserve"> </w:t>
      </w:r>
      <w:r w:rsidRPr="000F7F07">
        <w:rPr>
          <w:rFonts w:ascii="Arial" w:hAnsi="Arial" w:cs="Arial"/>
          <w:color w:val="000000" w:themeColor="text1"/>
          <w:sz w:val="22"/>
          <w:szCs w:val="22"/>
        </w:rPr>
        <w:t xml:space="preserve">bed turnover are also exacerbated due to lack of available permanent housing resources. </w:t>
      </w:r>
    </w:p>
    <w:p w14:paraId="6FE83F6F" w14:textId="77777777" w:rsidR="001A67D7" w:rsidRPr="000F7F07" w:rsidRDefault="001A67D7" w:rsidP="001A67D7">
      <w:pPr>
        <w:pStyle w:val="ListParagraph"/>
        <w:spacing w:line="276" w:lineRule="auto"/>
        <w:ind w:left="0"/>
        <w:rPr>
          <w:rFonts w:ascii="Arial" w:hAnsi="Arial" w:cs="Arial"/>
          <w:sz w:val="22"/>
          <w:szCs w:val="22"/>
        </w:rPr>
      </w:pPr>
    </w:p>
    <w:p w14:paraId="3BD677AA" w14:textId="77777777" w:rsidR="001A67D7" w:rsidRPr="000F7F07" w:rsidRDefault="001A67D7" w:rsidP="001A67D7">
      <w:pPr>
        <w:pStyle w:val="ListParagraph"/>
        <w:spacing w:line="276" w:lineRule="auto"/>
        <w:ind w:left="0"/>
        <w:rPr>
          <w:rFonts w:ascii="Arial" w:hAnsi="Arial" w:cs="Arial"/>
          <w:sz w:val="22"/>
          <w:szCs w:val="22"/>
        </w:rPr>
      </w:pPr>
      <w:r w:rsidRPr="000F7F07">
        <w:rPr>
          <w:rFonts w:ascii="Arial" w:hAnsi="Arial" w:cs="Arial"/>
          <w:sz w:val="22"/>
          <w:szCs w:val="22"/>
        </w:rPr>
        <w:t>All these issues have led to fewer individuals placed in permanent housing, fewer case management slots available for new clients and less turnover of interim housing beds. Staff continue to work diligently and adopt a “whatever it takes” attitude to resolve these issues</w:t>
      </w:r>
      <w:r w:rsidR="004C38D8">
        <w:rPr>
          <w:rFonts w:ascii="Arial" w:hAnsi="Arial" w:cs="Arial"/>
          <w:sz w:val="22"/>
          <w:szCs w:val="22"/>
        </w:rPr>
        <w:t xml:space="preserve"> </w:t>
      </w:r>
      <w:r w:rsidRPr="000F7F07">
        <w:rPr>
          <w:rFonts w:ascii="Arial" w:hAnsi="Arial" w:cs="Arial"/>
          <w:sz w:val="22"/>
          <w:szCs w:val="22"/>
        </w:rPr>
        <w:t xml:space="preserve">and have successfully placed individuals in permanent housing despite these struggles. </w:t>
      </w:r>
    </w:p>
    <w:p w14:paraId="2DB995CB" w14:textId="77777777" w:rsidR="001A67D7" w:rsidRPr="000F7F07" w:rsidRDefault="001A67D7" w:rsidP="001A67D7">
      <w:pPr>
        <w:tabs>
          <w:tab w:val="left" w:pos="5950"/>
        </w:tabs>
        <w:spacing w:line="276" w:lineRule="auto"/>
        <w:rPr>
          <w:rFonts w:ascii="Arial" w:hAnsi="Arial" w:cs="Arial"/>
          <w:sz w:val="22"/>
          <w:szCs w:val="22"/>
        </w:rPr>
      </w:pPr>
    </w:p>
    <w:p w14:paraId="43B448D7" w14:textId="77777777" w:rsidR="001A67D7" w:rsidRPr="000F7F07" w:rsidRDefault="00943AD8" w:rsidP="001A67D7">
      <w:pPr>
        <w:tabs>
          <w:tab w:val="left" w:pos="5950"/>
        </w:tabs>
        <w:spacing w:line="276" w:lineRule="auto"/>
        <w:rPr>
          <w:rFonts w:ascii="Arial" w:hAnsi="Arial" w:cs="Arial"/>
          <w:sz w:val="22"/>
          <w:szCs w:val="22"/>
        </w:rPr>
      </w:pPr>
      <w:r>
        <w:rPr>
          <w:rFonts w:ascii="Arial" w:hAnsi="Arial" w:cs="Arial"/>
          <w:sz w:val="22"/>
          <w:szCs w:val="22"/>
        </w:rPr>
        <w:t xml:space="preserve">This fiscal year, IHW had two outbreaks: </w:t>
      </w:r>
      <w:r w:rsidR="00C04E97">
        <w:rPr>
          <w:rFonts w:ascii="Arial" w:hAnsi="Arial" w:cs="Arial"/>
          <w:sz w:val="22"/>
          <w:szCs w:val="22"/>
        </w:rPr>
        <w:t xml:space="preserve">a six week </w:t>
      </w:r>
      <w:r w:rsidR="001A7EDB">
        <w:rPr>
          <w:rFonts w:ascii="Arial" w:hAnsi="Arial" w:cs="Arial"/>
          <w:sz w:val="22"/>
          <w:szCs w:val="22"/>
        </w:rPr>
        <w:t xml:space="preserve">outbreak </w:t>
      </w:r>
      <w:r w:rsidR="00C04E97">
        <w:rPr>
          <w:rFonts w:ascii="Arial" w:hAnsi="Arial" w:cs="Arial"/>
          <w:sz w:val="22"/>
          <w:szCs w:val="22"/>
        </w:rPr>
        <w:t xml:space="preserve">from July 2022 to September 2022 </w:t>
      </w:r>
      <w:r>
        <w:rPr>
          <w:rFonts w:ascii="Arial" w:hAnsi="Arial" w:cs="Arial"/>
          <w:sz w:val="22"/>
          <w:szCs w:val="22"/>
        </w:rPr>
        <w:t xml:space="preserve">and a four week outbreak in January. Due to the necessary outbreak response and the decompression requirements </w:t>
      </w:r>
      <w:r w:rsidR="001A67D7" w:rsidRPr="000F7F07">
        <w:rPr>
          <w:rFonts w:ascii="Arial" w:hAnsi="Arial" w:cs="Arial"/>
          <w:sz w:val="22"/>
          <w:szCs w:val="22"/>
        </w:rPr>
        <w:t xml:space="preserve">by the Department of Health Services and Department of Public Health, both Samoshel and Turning Point had decreased bed availability, which means fewer people working towards attaining </w:t>
      </w:r>
      <w:r w:rsidR="001A67D7" w:rsidRPr="000F7F07">
        <w:rPr>
          <w:rFonts w:ascii="Arial" w:hAnsi="Arial" w:cs="Arial"/>
          <w:sz w:val="22"/>
          <w:szCs w:val="22"/>
        </w:rPr>
        <w:lastRenderedPageBreak/>
        <w:t>housing. Th</w:t>
      </w:r>
      <w:r w:rsidR="004C38D8">
        <w:rPr>
          <w:rFonts w:ascii="Arial" w:hAnsi="Arial" w:cs="Arial"/>
          <w:sz w:val="22"/>
          <w:szCs w:val="22"/>
        </w:rPr>
        <w:t>e</w:t>
      </w:r>
      <w:r w:rsidR="001A67D7" w:rsidRPr="000F7F07">
        <w:rPr>
          <w:rFonts w:ascii="Arial" w:hAnsi="Arial" w:cs="Arial"/>
          <w:sz w:val="22"/>
          <w:szCs w:val="22"/>
        </w:rPr>
        <w:t xml:space="preserve"> lack of intakes and decompression requirements reduced the total number of clients we were able to serve.  </w:t>
      </w:r>
      <w:r w:rsidR="00356678">
        <w:rPr>
          <w:rFonts w:ascii="Arial" w:hAnsi="Arial" w:cs="Arial"/>
          <w:sz w:val="22"/>
          <w:szCs w:val="22"/>
        </w:rPr>
        <w:t xml:space="preserve">While the program has recompressed, the process has been happening gradually to ensure the health and safety of our </w:t>
      </w:r>
      <w:r w:rsidR="001A7EDB">
        <w:rPr>
          <w:rFonts w:ascii="Arial" w:hAnsi="Arial" w:cs="Arial"/>
          <w:sz w:val="22"/>
          <w:szCs w:val="22"/>
        </w:rPr>
        <w:t>clients</w:t>
      </w:r>
      <w:r w:rsidR="00356678">
        <w:rPr>
          <w:rFonts w:ascii="Arial" w:hAnsi="Arial" w:cs="Arial"/>
          <w:sz w:val="22"/>
          <w:szCs w:val="22"/>
        </w:rPr>
        <w:t xml:space="preserve">. </w:t>
      </w:r>
      <w:r w:rsidR="001A67D7" w:rsidRPr="000F7F07">
        <w:rPr>
          <w:rFonts w:ascii="Arial" w:hAnsi="Arial" w:cs="Arial"/>
          <w:sz w:val="22"/>
          <w:szCs w:val="22"/>
        </w:rPr>
        <w:t>Additionally, the eviction moratorium reduced the</w:t>
      </w:r>
      <w:r w:rsidR="004C38D8">
        <w:rPr>
          <w:rFonts w:ascii="Arial" w:hAnsi="Arial" w:cs="Arial"/>
          <w:sz w:val="22"/>
          <w:szCs w:val="22"/>
        </w:rPr>
        <w:t xml:space="preserve"> number of</w:t>
      </w:r>
      <w:r w:rsidR="001A67D7" w:rsidRPr="000F7F07">
        <w:rPr>
          <w:rFonts w:ascii="Arial" w:hAnsi="Arial" w:cs="Arial"/>
          <w:sz w:val="22"/>
          <w:szCs w:val="22"/>
        </w:rPr>
        <w:t xml:space="preserve"> availab</w:t>
      </w:r>
      <w:r w:rsidR="004C38D8">
        <w:rPr>
          <w:rFonts w:ascii="Arial" w:hAnsi="Arial" w:cs="Arial"/>
          <w:sz w:val="22"/>
          <w:szCs w:val="22"/>
        </w:rPr>
        <w:t>le units</w:t>
      </w:r>
      <w:r w:rsidR="001A67D7" w:rsidRPr="000F7F07">
        <w:rPr>
          <w:rFonts w:ascii="Arial" w:hAnsi="Arial" w:cs="Arial"/>
          <w:sz w:val="22"/>
          <w:szCs w:val="22"/>
        </w:rPr>
        <w:t xml:space="preserve"> in the rental market.</w:t>
      </w:r>
    </w:p>
    <w:p w14:paraId="765B2D81" w14:textId="77777777" w:rsidR="00356678" w:rsidRPr="000F7F07" w:rsidRDefault="00356678" w:rsidP="001A67D7">
      <w:pPr>
        <w:spacing w:line="276" w:lineRule="auto"/>
        <w:rPr>
          <w:rFonts w:ascii="Arial" w:hAnsi="Arial" w:cs="Arial"/>
          <w:sz w:val="22"/>
          <w:szCs w:val="22"/>
        </w:rPr>
      </w:pPr>
    </w:p>
    <w:p w14:paraId="22EDA00E" w14:textId="77777777" w:rsidR="00E26D0F" w:rsidRPr="00943AD8" w:rsidRDefault="001A67D7" w:rsidP="00943AD8">
      <w:pPr>
        <w:spacing w:line="276" w:lineRule="auto"/>
        <w:rPr>
          <w:rFonts w:ascii="Arial" w:hAnsi="Arial" w:cs="Arial"/>
          <w:sz w:val="22"/>
          <w:szCs w:val="22"/>
        </w:rPr>
      </w:pPr>
      <w:r w:rsidRPr="000F7F07">
        <w:rPr>
          <w:rFonts w:ascii="Arial" w:hAnsi="Arial" w:cs="Arial"/>
          <w:sz w:val="22"/>
          <w:szCs w:val="22"/>
        </w:rPr>
        <w:t xml:space="preserve">Finally, </w:t>
      </w:r>
      <w:r w:rsidRPr="00943AD8">
        <w:rPr>
          <w:rFonts w:ascii="Arial" w:hAnsi="Arial" w:cs="Arial"/>
          <w:sz w:val="22"/>
          <w:szCs w:val="22"/>
        </w:rPr>
        <w:t xml:space="preserve">staff vacancies have also been a challenge during this </w:t>
      </w:r>
      <w:r w:rsidR="004C38D8" w:rsidRPr="00943AD8">
        <w:rPr>
          <w:rFonts w:ascii="Arial" w:hAnsi="Arial" w:cs="Arial"/>
          <w:sz w:val="22"/>
          <w:szCs w:val="22"/>
        </w:rPr>
        <w:t>reporting period</w:t>
      </w:r>
      <w:r w:rsidRPr="00943AD8">
        <w:rPr>
          <w:rFonts w:ascii="Arial" w:hAnsi="Arial" w:cs="Arial"/>
          <w:sz w:val="22"/>
          <w:szCs w:val="22"/>
        </w:rPr>
        <w:t>. This issue is also a result of the COVID-19 pandemic as a fear of working in congregate living situations has resulted in a smaller pool of qualified applicants. Currently, IHW has five open positions: one Case Manager, three Support Specialists, and one Relief Support Specialist. Recruitment is ongoing to fill current vacancies and existing staff and leadership filled in where there were gaps in scheduling, resulting</w:t>
      </w:r>
      <w:r w:rsidR="00732A56" w:rsidRPr="00943AD8">
        <w:rPr>
          <w:rFonts w:ascii="Arial" w:hAnsi="Arial" w:cs="Arial"/>
          <w:sz w:val="22"/>
          <w:szCs w:val="22"/>
        </w:rPr>
        <w:t xml:space="preserve"> in no disruption in services.</w:t>
      </w:r>
    </w:p>
    <w:p w14:paraId="11220C09" w14:textId="77777777" w:rsidR="00943AD8" w:rsidRPr="00943AD8" w:rsidRDefault="00943AD8" w:rsidP="00943AD8">
      <w:pPr>
        <w:spacing w:line="276" w:lineRule="auto"/>
        <w:rPr>
          <w:rFonts w:ascii="Arial" w:hAnsi="Arial" w:cs="Arial"/>
          <w:color w:val="FF0000"/>
          <w:sz w:val="22"/>
          <w:szCs w:val="22"/>
        </w:rPr>
      </w:pPr>
    </w:p>
    <w:p w14:paraId="62346BAA" w14:textId="77777777" w:rsidR="00D04539" w:rsidRPr="00DF527A"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color w:val="FF0000"/>
        </w:rPr>
      </w:pPr>
      <w:r w:rsidRPr="00937456">
        <w:rPr>
          <w:rFonts w:hint="eastAsia"/>
        </w:rPr>
        <w:t>SECTION I</w:t>
      </w:r>
      <w:r w:rsidRPr="00937456">
        <w:t>I</w:t>
      </w:r>
      <w:r w:rsidRPr="00937456">
        <w:rPr>
          <w:rFonts w:hint="eastAsia"/>
        </w:rPr>
        <w:t>:  ASSESSMENT, EVALUATION AND PARTICIPANT INVOLVEMENT</w:t>
      </w:r>
      <w:r w:rsidR="00937456" w:rsidRPr="00937456">
        <w:t>-</w:t>
      </w:r>
    </w:p>
    <w:p w14:paraId="10135405" w14:textId="77777777" w:rsidR="00D04539" w:rsidRDefault="00D04539"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08AEF93" w14:textId="77777777" w:rsidR="001A67D7" w:rsidRPr="000F7F07" w:rsidRDefault="001A67D7" w:rsidP="001A67D7">
      <w:pPr>
        <w:spacing w:line="276" w:lineRule="auto"/>
        <w:rPr>
          <w:rFonts w:ascii="Arial" w:eastAsia="Arial" w:hAnsi="Arial" w:cs="Arial"/>
          <w:color w:val="000000" w:themeColor="text1"/>
          <w:sz w:val="22"/>
          <w:szCs w:val="22"/>
        </w:rPr>
      </w:pPr>
      <w:r w:rsidRPr="000F7F07">
        <w:rPr>
          <w:rFonts w:ascii="Arial" w:eastAsia="Arial" w:hAnsi="Arial" w:cs="Arial"/>
          <w:color w:val="000000" w:themeColor="text1"/>
          <w:sz w:val="22"/>
          <w:szCs w:val="22"/>
        </w:rPr>
        <w:t xml:space="preserve">The People Concern follows established practices related to client feedback in order to ensure the highest quality services. Evaluation and planning are specific to each project and are also implemented on an agency-wide basis. Our evaluation service models are based on evidence-based practices and are documented through policies and procedures. </w:t>
      </w:r>
    </w:p>
    <w:p w14:paraId="7D15B73C" w14:textId="77777777" w:rsidR="001A67D7" w:rsidRPr="000F7F07" w:rsidRDefault="001A67D7" w:rsidP="001A67D7">
      <w:pPr>
        <w:spacing w:line="276" w:lineRule="auto"/>
        <w:rPr>
          <w:rFonts w:ascii="Arial" w:eastAsia="Arial" w:hAnsi="Arial" w:cs="Arial"/>
          <w:color w:val="000000" w:themeColor="text1"/>
          <w:sz w:val="22"/>
          <w:szCs w:val="22"/>
        </w:rPr>
      </w:pPr>
    </w:p>
    <w:p w14:paraId="45237B06" w14:textId="77777777" w:rsidR="001A67D7" w:rsidRPr="000F7F07" w:rsidRDefault="001A67D7" w:rsidP="001A67D7">
      <w:pPr>
        <w:spacing w:line="276" w:lineRule="auto"/>
        <w:rPr>
          <w:rFonts w:ascii="Arial" w:eastAsia="Arial" w:hAnsi="Arial" w:cs="Arial"/>
          <w:color w:val="000000" w:themeColor="text1"/>
          <w:sz w:val="22"/>
          <w:szCs w:val="22"/>
        </w:rPr>
      </w:pPr>
      <w:r w:rsidRPr="000F7F07">
        <w:rPr>
          <w:rFonts w:ascii="Arial" w:eastAsia="Arial" w:hAnsi="Arial" w:cs="Arial"/>
          <w:color w:val="000000" w:themeColor="text1"/>
          <w:sz w:val="22"/>
          <w:szCs w:val="22"/>
        </w:rPr>
        <w:t>The People Concern maintains a robust data collection and evaluation infrastructure overseen by the Chief Compliance Officer and the Director of Evaluation and Compliance. A four-person team collects and validates data and trains line staff to submit data accurately and in a timely manner. Compliance and Evaluation staff conduct chart reviews on a bi-weekly basis to ensure clean data collection.</w:t>
      </w:r>
    </w:p>
    <w:p w14:paraId="7D336354" w14:textId="77777777" w:rsidR="001A67D7" w:rsidRPr="000F7F07" w:rsidRDefault="001A67D7" w:rsidP="001A67D7">
      <w:pPr>
        <w:spacing w:line="276" w:lineRule="auto"/>
        <w:rPr>
          <w:rFonts w:ascii="Arial" w:eastAsia="Arial" w:hAnsi="Arial" w:cs="Arial"/>
          <w:color w:val="000000" w:themeColor="text1"/>
          <w:sz w:val="22"/>
          <w:szCs w:val="22"/>
        </w:rPr>
      </w:pPr>
    </w:p>
    <w:p w14:paraId="377678AA" w14:textId="77777777" w:rsidR="001A67D7" w:rsidRPr="000F7F07" w:rsidRDefault="001A67D7" w:rsidP="001A67D7">
      <w:pPr>
        <w:spacing w:line="276" w:lineRule="auto"/>
        <w:rPr>
          <w:rFonts w:ascii="Arial" w:eastAsia="Arial" w:hAnsi="Arial" w:cs="Arial"/>
          <w:color w:val="000000" w:themeColor="text1"/>
          <w:sz w:val="22"/>
          <w:szCs w:val="22"/>
        </w:rPr>
      </w:pPr>
      <w:r w:rsidRPr="000F7F07">
        <w:rPr>
          <w:rFonts w:ascii="Arial" w:eastAsia="Arial" w:hAnsi="Arial" w:cs="Arial"/>
          <w:color w:val="000000" w:themeColor="text1"/>
          <w:sz w:val="22"/>
          <w:szCs w:val="22"/>
        </w:rPr>
        <w:t>Data in each program is collected and analyzed for use in program compliance, reporting, and quality improvement. Outcomes tracked include housing acquisition and retention, increase in benefits or other income, use of mental health and medical services, and engagement with outreach teams. Agency staff review outcomes and trends to inform potential changes to program design/implementation.</w:t>
      </w:r>
    </w:p>
    <w:p w14:paraId="56FFE201" w14:textId="77777777" w:rsidR="001A67D7" w:rsidRPr="000F7F07" w:rsidRDefault="001A67D7" w:rsidP="001A67D7">
      <w:pPr>
        <w:spacing w:line="276" w:lineRule="auto"/>
        <w:rPr>
          <w:rFonts w:ascii="Arial" w:eastAsia="Arial" w:hAnsi="Arial" w:cs="Arial"/>
          <w:color w:val="000000" w:themeColor="text1"/>
          <w:sz w:val="22"/>
          <w:szCs w:val="22"/>
        </w:rPr>
      </w:pPr>
    </w:p>
    <w:p w14:paraId="318E2ECF" w14:textId="77777777" w:rsidR="001A67D7" w:rsidRPr="000F7F07" w:rsidRDefault="001A67D7" w:rsidP="001A67D7">
      <w:pPr>
        <w:spacing w:line="276" w:lineRule="auto"/>
        <w:rPr>
          <w:rFonts w:ascii="Arial" w:eastAsia="Arial" w:hAnsi="Arial" w:cs="Arial"/>
          <w:color w:val="000000" w:themeColor="text1"/>
          <w:sz w:val="22"/>
          <w:szCs w:val="22"/>
        </w:rPr>
      </w:pPr>
      <w:r w:rsidRPr="000F7F07">
        <w:rPr>
          <w:rFonts w:ascii="Arial" w:eastAsia="Arial" w:hAnsi="Arial" w:cs="Arial"/>
          <w:color w:val="000000" w:themeColor="text1"/>
          <w:sz w:val="22"/>
          <w:szCs w:val="22"/>
        </w:rPr>
        <w:t>Working in collaboration with other departments, IHW staff members participate in monthly Westside leadership meetings where different programs discuss collaboration, best practices, and uniform implementation of policies. These meetings frequently include case conferencing.</w:t>
      </w:r>
    </w:p>
    <w:p w14:paraId="36A68B00" w14:textId="77777777" w:rsidR="001A67D7" w:rsidRPr="000F7F07" w:rsidRDefault="001A67D7" w:rsidP="001A67D7">
      <w:pPr>
        <w:spacing w:line="276" w:lineRule="auto"/>
        <w:rPr>
          <w:rFonts w:ascii="Arial" w:eastAsia="Arial" w:hAnsi="Arial" w:cs="Arial"/>
          <w:sz w:val="22"/>
          <w:szCs w:val="22"/>
        </w:rPr>
      </w:pPr>
    </w:p>
    <w:p w14:paraId="2E2F43A3" w14:textId="77777777" w:rsidR="001A67D7" w:rsidRPr="000F7F07" w:rsidRDefault="001A67D7" w:rsidP="001A67D7">
      <w:pPr>
        <w:spacing w:line="276" w:lineRule="auto"/>
        <w:rPr>
          <w:rFonts w:ascii="Arial" w:eastAsia="Arial" w:hAnsi="Arial" w:cs="Arial"/>
          <w:color w:val="000000" w:themeColor="text1"/>
          <w:sz w:val="22"/>
          <w:szCs w:val="22"/>
        </w:rPr>
      </w:pPr>
      <w:r w:rsidRPr="000F7F07">
        <w:rPr>
          <w:rFonts w:ascii="Arial" w:eastAsia="Arial" w:hAnsi="Arial" w:cs="Arial"/>
          <w:color w:val="000000" w:themeColor="text1"/>
          <w:sz w:val="22"/>
          <w:szCs w:val="22"/>
        </w:rPr>
        <w:t xml:space="preserve">IHW solicits client feedback in a variety of proactive and responsive ways:  a suggestion box in the lobby, monthly community advisory board (CAB) meetings for in-person feedback, participation in Department of Mental Health Interim Housing Program (DMH IHP) client satisfaction surveys, The People Concern’s Client Satisfaction Surveys, Positive Client Feedback forms, Grievances, Client Communication forms, client Reasonable Accommodation forms, weekly client meetings and in-person verbal suggestions.  The CAB is co-led by a program participant and the agency’s Director of Client Relations. During this </w:t>
      </w:r>
      <w:r w:rsidR="00763BD2">
        <w:rPr>
          <w:rFonts w:ascii="Arial" w:eastAsia="Arial" w:hAnsi="Arial" w:cs="Arial"/>
          <w:color w:val="000000" w:themeColor="text1"/>
          <w:sz w:val="22"/>
          <w:szCs w:val="22"/>
        </w:rPr>
        <w:t>fiscal year</w:t>
      </w:r>
      <w:r w:rsidRPr="000F7F07">
        <w:rPr>
          <w:rFonts w:ascii="Arial" w:eastAsia="Arial" w:hAnsi="Arial" w:cs="Arial"/>
          <w:color w:val="000000" w:themeColor="text1"/>
          <w:sz w:val="22"/>
          <w:szCs w:val="22"/>
        </w:rPr>
        <w:t xml:space="preserve">, </w:t>
      </w:r>
      <w:r w:rsidR="00763BD2">
        <w:rPr>
          <w:rFonts w:ascii="Arial" w:eastAsia="Arial" w:hAnsi="Arial" w:cs="Arial"/>
          <w:color w:val="000000" w:themeColor="text1"/>
          <w:sz w:val="22"/>
          <w:szCs w:val="22"/>
        </w:rPr>
        <w:t>16</w:t>
      </w:r>
      <w:r w:rsidRPr="000F7F07">
        <w:rPr>
          <w:rFonts w:ascii="Arial" w:eastAsia="Arial" w:hAnsi="Arial" w:cs="Arial"/>
          <w:color w:val="000000" w:themeColor="text1"/>
          <w:sz w:val="22"/>
          <w:szCs w:val="22"/>
        </w:rPr>
        <w:t xml:space="preserve"> CAB meetings were held. After distributing surveys to all clients as they entered for services, </w:t>
      </w:r>
      <w:r w:rsidR="00922E5A">
        <w:rPr>
          <w:rFonts w:ascii="Arial" w:eastAsia="Arial" w:hAnsi="Arial" w:cs="Arial"/>
          <w:color w:val="000000" w:themeColor="text1"/>
          <w:sz w:val="22"/>
          <w:szCs w:val="22"/>
        </w:rPr>
        <w:t>151</w:t>
      </w:r>
      <w:r w:rsidRPr="000F7F07">
        <w:rPr>
          <w:rFonts w:ascii="Arial" w:eastAsia="Arial" w:hAnsi="Arial" w:cs="Arial"/>
          <w:color w:val="000000" w:themeColor="text1"/>
          <w:sz w:val="22"/>
          <w:szCs w:val="22"/>
        </w:rPr>
        <w:t xml:space="preserve"> surveys were returned. Based on the comments and suggestions from the survey and other feedback received by staff, IHW changed its programming to include:</w:t>
      </w:r>
    </w:p>
    <w:p w14:paraId="66428660" w14:textId="77777777" w:rsidR="001A67D7" w:rsidRPr="000F7F07" w:rsidRDefault="001A67D7" w:rsidP="001A67D7">
      <w:pPr>
        <w:spacing w:line="276" w:lineRule="auto"/>
        <w:rPr>
          <w:rFonts w:ascii="Arial" w:eastAsia="Arial" w:hAnsi="Arial" w:cs="Arial"/>
          <w:sz w:val="22"/>
          <w:szCs w:val="22"/>
        </w:rPr>
      </w:pPr>
    </w:p>
    <w:p w14:paraId="2129F9A1" w14:textId="77777777" w:rsidR="001A67D7" w:rsidRPr="00616F2C" w:rsidRDefault="001A67D7" w:rsidP="001A67D7">
      <w:pPr>
        <w:pStyle w:val="ListParagraph"/>
        <w:numPr>
          <w:ilvl w:val="0"/>
          <w:numId w:val="10"/>
        </w:numPr>
        <w:spacing w:line="276" w:lineRule="auto"/>
        <w:rPr>
          <w:rFonts w:ascii="Arial" w:eastAsia="Calibri" w:hAnsi="Arial" w:cs="Arial"/>
          <w:sz w:val="22"/>
          <w:szCs w:val="22"/>
        </w:rPr>
      </w:pPr>
      <w:r w:rsidRPr="000F7F07">
        <w:rPr>
          <w:rFonts w:ascii="Arial" w:eastAsia="Arial" w:hAnsi="Arial" w:cs="Arial"/>
          <w:color w:val="000000" w:themeColor="text1"/>
          <w:sz w:val="22"/>
          <w:szCs w:val="22"/>
        </w:rPr>
        <w:t>Food: Clients requested snacks</w:t>
      </w:r>
      <w:r>
        <w:rPr>
          <w:rFonts w:ascii="Arial" w:eastAsia="Arial" w:hAnsi="Arial" w:cs="Arial"/>
          <w:color w:val="000000" w:themeColor="text1"/>
          <w:sz w:val="22"/>
          <w:szCs w:val="22"/>
        </w:rPr>
        <w:t xml:space="preserve"> in the meals</w:t>
      </w:r>
      <w:r w:rsidRPr="000F7F07">
        <w:rPr>
          <w:rFonts w:ascii="Arial" w:eastAsia="Arial" w:hAnsi="Arial" w:cs="Arial"/>
          <w:color w:val="000000" w:themeColor="text1"/>
          <w:sz w:val="22"/>
          <w:szCs w:val="22"/>
        </w:rPr>
        <w:t>. IHW responded to this request by adding additional produce to their snacks</w:t>
      </w:r>
      <w:r>
        <w:rPr>
          <w:rFonts w:ascii="Arial" w:eastAsia="Arial" w:hAnsi="Arial" w:cs="Arial"/>
          <w:color w:val="000000" w:themeColor="text1"/>
          <w:sz w:val="22"/>
          <w:szCs w:val="22"/>
        </w:rPr>
        <w:t>, prioritizing nutritious food that will increase the wellness of our clients.</w:t>
      </w:r>
    </w:p>
    <w:p w14:paraId="625A466A" w14:textId="77777777" w:rsidR="00616F2C" w:rsidRPr="000F7F07" w:rsidRDefault="00922E5A" w:rsidP="001A67D7">
      <w:pPr>
        <w:pStyle w:val="ListParagraph"/>
        <w:numPr>
          <w:ilvl w:val="0"/>
          <w:numId w:val="10"/>
        </w:numPr>
        <w:spacing w:line="276" w:lineRule="auto"/>
        <w:rPr>
          <w:rFonts w:ascii="Arial" w:eastAsia="Calibri" w:hAnsi="Arial" w:cs="Arial"/>
          <w:sz w:val="22"/>
          <w:szCs w:val="22"/>
        </w:rPr>
      </w:pPr>
      <w:r>
        <w:rPr>
          <w:rFonts w:ascii="Arial" w:eastAsia="Arial" w:hAnsi="Arial" w:cs="Arial"/>
          <w:color w:val="000000" w:themeColor="text1"/>
          <w:sz w:val="22"/>
          <w:szCs w:val="22"/>
        </w:rPr>
        <w:lastRenderedPageBreak/>
        <w:t xml:space="preserve">Entertainment: After client’s requested additional activities, staff worked to create more fun activities for clients, including the creation of a “Game Night” </w:t>
      </w:r>
      <w:r w:rsidR="00340628">
        <w:rPr>
          <w:rFonts w:ascii="Arial" w:eastAsia="Arial" w:hAnsi="Arial" w:cs="Arial"/>
          <w:color w:val="000000" w:themeColor="text1"/>
          <w:sz w:val="22"/>
          <w:szCs w:val="22"/>
        </w:rPr>
        <w:t xml:space="preserve">and “Karaoke Night” </w:t>
      </w:r>
      <w:proofErr w:type="gramStart"/>
      <w:r>
        <w:rPr>
          <w:rFonts w:ascii="Arial" w:eastAsia="Arial" w:hAnsi="Arial" w:cs="Arial"/>
          <w:color w:val="000000" w:themeColor="text1"/>
          <w:sz w:val="22"/>
          <w:szCs w:val="22"/>
        </w:rPr>
        <w:t>group</w:t>
      </w:r>
      <w:r w:rsidR="00340628">
        <w:rPr>
          <w:rFonts w:ascii="Arial" w:eastAsia="Arial" w:hAnsi="Arial" w:cs="Arial"/>
          <w:color w:val="000000" w:themeColor="text1"/>
          <w:sz w:val="22"/>
          <w:szCs w:val="22"/>
        </w:rPr>
        <w:t>s.</w:t>
      </w:r>
      <w:r>
        <w:rPr>
          <w:rFonts w:ascii="Arial" w:eastAsia="Arial" w:hAnsi="Arial" w:cs="Arial"/>
          <w:color w:val="000000" w:themeColor="text1"/>
          <w:sz w:val="22"/>
          <w:szCs w:val="22"/>
        </w:rPr>
        <w:t>.</w:t>
      </w:r>
      <w:proofErr w:type="gramEnd"/>
      <w:r>
        <w:rPr>
          <w:rFonts w:ascii="Arial" w:eastAsia="Arial" w:hAnsi="Arial" w:cs="Arial"/>
          <w:color w:val="000000" w:themeColor="text1"/>
          <w:sz w:val="22"/>
          <w:szCs w:val="22"/>
        </w:rPr>
        <w:t xml:space="preserve"> </w:t>
      </w:r>
    </w:p>
    <w:p w14:paraId="3C4C41CD" w14:textId="77777777" w:rsidR="001A67D7" w:rsidRPr="000F7F07" w:rsidRDefault="001A67D7" w:rsidP="001A67D7">
      <w:pPr>
        <w:pStyle w:val="ListParagraph"/>
        <w:spacing w:line="276" w:lineRule="auto"/>
        <w:rPr>
          <w:rFonts w:ascii="Arial" w:eastAsia="Calibri" w:hAnsi="Arial" w:cs="Arial"/>
          <w:sz w:val="22"/>
          <w:szCs w:val="22"/>
        </w:rPr>
      </w:pPr>
    </w:p>
    <w:p w14:paraId="54852186" w14:textId="77777777" w:rsidR="00E26D0F" w:rsidRPr="001A67D7" w:rsidRDefault="001A67D7" w:rsidP="001A67D7">
      <w:pPr>
        <w:spacing w:line="276" w:lineRule="auto"/>
        <w:rPr>
          <w:rFonts w:ascii="Arial" w:hAnsi="Arial" w:cs="Arial"/>
          <w:sz w:val="22"/>
          <w:szCs w:val="22"/>
        </w:rPr>
      </w:pPr>
      <w:r w:rsidRPr="000F7F07">
        <w:rPr>
          <w:rFonts w:ascii="Arial" w:hAnsi="Arial" w:cs="Arial"/>
          <w:sz w:val="22"/>
          <w:szCs w:val="22"/>
        </w:rPr>
        <w:t xml:space="preserve">Quarterly survey results are </w:t>
      </w:r>
      <w:r w:rsidR="00340628">
        <w:rPr>
          <w:rFonts w:ascii="Arial" w:hAnsi="Arial" w:cs="Arial"/>
          <w:sz w:val="22"/>
          <w:szCs w:val="22"/>
        </w:rPr>
        <w:t xml:space="preserve">reviewed and </w:t>
      </w:r>
      <w:r w:rsidRPr="000F7F07">
        <w:rPr>
          <w:rFonts w:ascii="Arial" w:hAnsi="Arial" w:cs="Arial"/>
          <w:sz w:val="22"/>
          <w:szCs w:val="22"/>
        </w:rPr>
        <w:t xml:space="preserve">discussed at staff meetings to inform quality improvement, </w:t>
      </w:r>
      <w:r w:rsidR="00340628">
        <w:rPr>
          <w:rFonts w:ascii="Arial" w:hAnsi="Arial" w:cs="Arial"/>
          <w:sz w:val="22"/>
          <w:szCs w:val="22"/>
        </w:rPr>
        <w:t>as well as by the</w:t>
      </w:r>
      <w:r w:rsidRPr="000F7F07">
        <w:rPr>
          <w:rFonts w:ascii="Arial" w:hAnsi="Arial" w:cs="Arial"/>
          <w:sz w:val="22"/>
          <w:szCs w:val="22"/>
        </w:rPr>
        <w:t xml:space="preserve"> </w:t>
      </w:r>
      <w:r w:rsidR="00340628">
        <w:rPr>
          <w:rFonts w:ascii="Arial" w:hAnsi="Arial" w:cs="Arial"/>
          <w:sz w:val="22"/>
          <w:szCs w:val="22"/>
        </w:rPr>
        <w:t>E</w:t>
      </w:r>
      <w:r w:rsidRPr="000F7F07">
        <w:rPr>
          <w:rFonts w:ascii="Arial" w:hAnsi="Arial" w:cs="Arial"/>
          <w:sz w:val="22"/>
          <w:szCs w:val="22"/>
        </w:rPr>
        <w:t xml:space="preserve">xecutive </w:t>
      </w:r>
      <w:r w:rsidR="00340628">
        <w:rPr>
          <w:rFonts w:ascii="Arial" w:hAnsi="Arial" w:cs="Arial"/>
          <w:sz w:val="22"/>
          <w:szCs w:val="22"/>
        </w:rPr>
        <w:t>L</w:t>
      </w:r>
      <w:r w:rsidRPr="000F7F07">
        <w:rPr>
          <w:rFonts w:ascii="Arial" w:hAnsi="Arial" w:cs="Arial"/>
          <w:sz w:val="22"/>
          <w:szCs w:val="22"/>
        </w:rPr>
        <w:t xml:space="preserve">eadership </w:t>
      </w:r>
      <w:r w:rsidR="00340628">
        <w:rPr>
          <w:rFonts w:ascii="Arial" w:hAnsi="Arial" w:cs="Arial"/>
          <w:sz w:val="22"/>
          <w:szCs w:val="22"/>
        </w:rPr>
        <w:t>T</w:t>
      </w:r>
      <w:r w:rsidRPr="000F7F07">
        <w:rPr>
          <w:rFonts w:ascii="Arial" w:hAnsi="Arial" w:cs="Arial"/>
          <w:sz w:val="22"/>
          <w:szCs w:val="22"/>
        </w:rPr>
        <w:t>eam.  The People Concern continues to review and update all policies, procedures, data collection and trainings across all programs for consistency and improvements according to the latest best practices and client feedback.</w:t>
      </w:r>
    </w:p>
    <w:p w14:paraId="1263F989" w14:textId="777777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III</w:t>
      </w:r>
      <w:r>
        <w:rPr>
          <w:rFonts w:hint="eastAsia"/>
        </w:rPr>
        <w:t>: BOARD INVOLVEMENT</w:t>
      </w:r>
    </w:p>
    <w:p w14:paraId="2068A6CE"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9D402DA" w14:textId="77777777" w:rsidR="003C706B" w:rsidRDefault="003C706B" w:rsidP="003C706B">
      <w:pPr>
        <w:pStyle w:val="ListParagraph"/>
        <w:widowControl/>
        <w:numPr>
          <w:ilvl w:val="0"/>
          <w:numId w:val="17"/>
        </w:numPr>
        <w:spacing w:after="1" w:line="276" w:lineRule="auto"/>
        <w:rPr>
          <w:rFonts w:ascii="Arial" w:eastAsia="Arial" w:hAnsi="Arial" w:cs="Arial"/>
          <w:color w:val="201F1E"/>
          <w:sz w:val="22"/>
          <w:szCs w:val="22"/>
        </w:rPr>
      </w:pPr>
      <w:r w:rsidRPr="79F8C59C">
        <w:rPr>
          <w:rFonts w:ascii="Arial" w:eastAsia="Arial" w:hAnsi="Arial" w:cs="Arial"/>
          <w:color w:val="201F1E"/>
          <w:sz w:val="22"/>
          <w:szCs w:val="22"/>
        </w:rPr>
        <w:t>10 board meetings plus a Board retreat meeting were conducted during this fiscal year.</w:t>
      </w:r>
    </w:p>
    <w:p w14:paraId="057E531E" w14:textId="0E42FCAF" w:rsidR="003C706B" w:rsidRDefault="003C706B" w:rsidP="003C706B">
      <w:pPr>
        <w:pStyle w:val="ListParagraph"/>
        <w:numPr>
          <w:ilvl w:val="0"/>
          <w:numId w:val="17"/>
        </w:numPr>
        <w:spacing w:line="276" w:lineRule="auto"/>
        <w:rPr>
          <w:rFonts w:ascii="Arial" w:eastAsia="Arial" w:hAnsi="Arial" w:cs="Arial"/>
          <w:color w:val="000000" w:themeColor="text1"/>
          <w:sz w:val="22"/>
          <w:szCs w:val="22"/>
        </w:rPr>
      </w:pPr>
      <w:r w:rsidRPr="79F8C59C">
        <w:rPr>
          <w:rFonts w:ascii="Arial" w:eastAsia="Arial" w:hAnsi="Arial" w:cs="Arial"/>
          <w:color w:val="000000" w:themeColor="text1"/>
          <w:sz w:val="22"/>
          <w:szCs w:val="22"/>
        </w:rPr>
        <w:t xml:space="preserve">Average attendance was </w:t>
      </w:r>
      <w:r w:rsidR="00844939">
        <w:rPr>
          <w:rFonts w:ascii="Arial" w:eastAsia="Arial" w:hAnsi="Arial" w:cs="Arial"/>
          <w:sz w:val="22"/>
          <w:szCs w:val="22"/>
        </w:rPr>
        <w:t>76</w:t>
      </w:r>
      <w:r w:rsidRPr="79F8C59C">
        <w:rPr>
          <w:rFonts w:ascii="Arial" w:eastAsia="Arial" w:hAnsi="Arial" w:cs="Arial"/>
          <w:color w:val="000000" w:themeColor="text1"/>
          <w:sz w:val="22"/>
          <w:szCs w:val="22"/>
        </w:rPr>
        <w:t>%.</w:t>
      </w:r>
    </w:p>
    <w:p w14:paraId="5A476B48" w14:textId="77777777" w:rsidR="003C706B" w:rsidRDefault="003C706B" w:rsidP="003C706B">
      <w:pPr>
        <w:pStyle w:val="ListParagraph"/>
        <w:numPr>
          <w:ilvl w:val="0"/>
          <w:numId w:val="17"/>
        </w:numPr>
        <w:spacing w:line="276" w:lineRule="auto"/>
        <w:rPr>
          <w:rFonts w:ascii="Arial" w:eastAsia="Arial" w:hAnsi="Arial" w:cs="Arial"/>
          <w:color w:val="201F1E"/>
          <w:sz w:val="22"/>
          <w:szCs w:val="22"/>
        </w:rPr>
      </w:pPr>
      <w:r w:rsidRPr="79F8C59C">
        <w:rPr>
          <w:rFonts w:ascii="Arial" w:eastAsia="Arial" w:hAnsi="Arial" w:cs="Arial"/>
          <w:b/>
          <w:bCs/>
          <w:color w:val="000000" w:themeColor="text1"/>
          <w:sz w:val="22"/>
          <w:szCs w:val="22"/>
        </w:rPr>
        <w:t>Board development:</w:t>
      </w:r>
      <w:r w:rsidRPr="79F8C59C">
        <w:rPr>
          <w:rFonts w:ascii="Arial" w:eastAsia="Arial" w:hAnsi="Arial" w:cs="Arial"/>
          <w:color w:val="000000" w:themeColor="text1"/>
          <w:sz w:val="22"/>
          <w:szCs w:val="22"/>
        </w:rPr>
        <w:t xml:space="preserve"> We recruited one new Board member during the </w:t>
      </w:r>
      <w:r w:rsidRPr="79F8C59C">
        <w:rPr>
          <w:rFonts w:ascii="Arial" w:eastAsia="Arial" w:hAnsi="Arial" w:cs="Arial"/>
          <w:sz w:val="22"/>
          <w:szCs w:val="22"/>
        </w:rPr>
        <w:t>fiscal year</w:t>
      </w:r>
      <w:r w:rsidRPr="79F8C59C">
        <w:rPr>
          <w:rFonts w:ascii="Arial" w:eastAsia="Arial" w:hAnsi="Arial" w:cs="Arial"/>
          <w:color w:val="000000" w:themeColor="text1"/>
          <w:sz w:val="22"/>
          <w:szCs w:val="22"/>
        </w:rPr>
        <w:t>, a partner and talent agent with the firm United Talent Agency. This newest Board member deepens the agency’s connection to the local entertainment industry and adds to the diversity of professional skill sets among Board members.</w:t>
      </w:r>
      <w:r>
        <w:br/>
      </w:r>
      <w:r w:rsidRPr="79F8C59C">
        <w:rPr>
          <w:rFonts w:ascii="Arial" w:eastAsia="Arial" w:hAnsi="Arial" w:cs="Arial"/>
          <w:color w:val="000000" w:themeColor="text1"/>
          <w:sz w:val="22"/>
          <w:szCs w:val="22"/>
        </w:rPr>
        <w:t>The Board also welcomed an intern from UCLA’s Anderson School of Management during this period. This intern brings the perspective of the next generation of potential Board members and has been valuable in the Board’s recruitment strategy exploration.</w:t>
      </w:r>
    </w:p>
    <w:p w14:paraId="00EB8AA4" w14:textId="77777777" w:rsidR="003C706B" w:rsidRDefault="003C706B" w:rsidP="003C706B">
      <w:pPr>
        <w:pStyle w:val="ListParagraph"/>
        <w:numPr>
          <w:ilvl w:val="0"/>
          <w:numId w:val="17"/>
        </w:numPr>
        <w:spacing w:line="276" w:lineRule="auto"/>
        <w:rPr>
          <w:rFonts w:ascii="Arial" w:eastAsia="Arial" w:hAnsi="Arial" w:cs="Arial"/>
          <w:color w:val="201F1E"/>
          <w:sz w:val="22"/>
          <w:szCs w:val="22"/>
        </w:rPr>
      </w:pPr>
      <w:r w:rsidRPr="79F8C59C">
        <w:rPr>
          <w:rFonts w:ascii="Arial" w:eastAsia="Arial" w:hAnsi="Arial" w:cs="Arial"/>
          <w:b/>
          <w:bCs/>
          <w:color w:val="000000" w:themeColor="text1"/>
          <w:sz w:val="22"/>
          <w:szCs w:val="22"/>
        </w:rPr>
        <w:t>Significant policy actions:</w:t>
      </w:r>
      <w:r w:rsidRPr="79F8C59C">
        <w:rPr>
          <w:rFonts w:ascii="Arial" w:eastAsia="Arial" w:hAnsi="Arial" w:cs="Arial"/>
          <w:color w:val="000000" w:themeColor="text1"/>
          <w:sz w:val="22"/>
          <w:szCs w:val="22"/>
        </w:rPr>
        <w:t xml:space="preserve"> </w:t>
      </w:r>
      <w:r w:rsidRPr="79F8C59C">
        <w:rPr>
          <w:rFonts w:ascii="Arial" w:eastAsia="Arial" w:hAnsi="Arial" w:cs="Arial"/>
          <w:color w:val="201F1E"/>
          <w:sz w:val="22"/>
          <w:szCs w:val="22"/>
        </w:rPr>
        <w:t xml:space="preserve">The Board’s focus during this reporting period has been to continue spearheading more permanent supportive housing creation as part of the Vision 2028 strategic plan. The Vision 2028 plan envisions future housing success for thousands more people in Los Angeles County so that 20,000 people are supported in permanent housing by The People Concern by 2028. Permanent supportive housing must be developed faster and less expensively than the current standard practice in Los Angeles. </w:t>
      </w:r>
      <w:proofErr w:type="spellStart"/>
      <w:r w:rsidRPr="79F8C59C">
        <w:rPr>
          <w:rFonts w:ascii="Arial" w:eastAsia="Arial" w:hAnsi="Arial" w:cs="Arial"/>
          <w:color w:val="201F1E"/>
          <w:sz w:val="22"/>
          <w:szCs w:val="22"/>
        </w:rPr>
        <w:t>FlyawayHomes</w:t>
      </w:r>
      <w:proofErr w:type="spellEnd"/>
      <w:r w:rsidRPr="79F8C59C">
        <w:rPr>
          <w:rFonts w:ascii="Arial" w:eastAsia="Arial" w:hAnsi="Arial" w:cs="Arial"/>
          <w:color w:val="201F1E"/>
          <w:sz w:val="22"/>
          <w:szCs w:val="22"/>
        </w:rPr>
        <w:t xml:space="preserve"> (FAH), a nonprofit housing development organization founded by Board Members of The People Concern, was formed to develop a proof of concept that permanent supportive housing can be built at a much lower cost than the status quo, using private equity. During this reporting period, the Board of Directors of The People Concern furthered the exploration of bringing FAH under the umbrella of The People Concern in order to more directly support the research, development and fundraising necessary to achieve proof of concept. The potential new structure is currently under review with the Board and The People Concern is beginning to hire staff in anticipation of this change.</w:t>
      </w:r>
    </w:p>
    <w:p w14:paraId="6732751E" w14:textId="77777777" w:rsidR="003C706B" w:rsidRDefault="003C706B" w:rsidP="003C706B">
      <w:pPr>
        <w:pStyle w:val="ListParagraph"/>
        <w:numPr>
          <w:ilvl w:val="0"/>
          <w:numId w:val="17"/>
        </w:numPr>
        <w:spacing w:line="276" w:lineRule="auto"/>
        <w:rPr>
          <w:rFonts w:ascii="Arial" w:eastAsia="Arial" w:hAnsi="Arial" w:cs="Arial"/>
          <w:color w:val="000000" w:themeColor="text1"/>
          <w:sz w:val="22"/>
          <w:szCs w:val="22"/>
        </w:rPr>
      </w:pPr>
      <w:r w:rsidRPr="79F8C59C">
        <w:rPr>
          <w:rFonts w:ascii="Arial" w:eastAsia="Arial" w:hAnsi="Arial" w:cs="Arial"/>
          <w:sz w:val="22"/>
          <w:szCs w:val="22"/>
        </w:rPr>
        <w:t>Five</w:t>
      </w:r>
      <w:r w:rsidRPr="79F8C59C">
        <w:rPr>
          <w:rFonts w:ascii="Arial" w:eastAsia="Arial" w:hAnsi="Arial" w:cs="Arial"/>
          <w:color w:val="000000" w:themeColor="text1"/>
          <w:sz w:val="22"/>
          <w:szCs w:val="22"/>
        </w:rPr>
        <w:t xml:space="preserve"> board members reside and/or work in Santa Monica.</w:t>
      </w:r>
    </w:p>
    <w:p w14:paraId="15C3DAF1" w14:textId="77777777" w:rsidR="009A01AA" w:rsidRPr="003C706B" w:rsidRDefault="003C706B" w:rsidP="003C706B">
      <w:pPr>
        <w:pStyle w:val="ListParagraph"/>
        <w:numPr>
          <w:ilvl w:val="0"/>
          <w:numId w:val="17"/>
        </w:numPr>
        <w:spacing w:line="276" w:lineRule="auto"/>
        <w:rPr>
          <w:rFonts w:ascii="Arial" w:eastAsia="Arial" w:hAnsi="Arial" w:cs="Arial"/>
          <w:color w:val="000000" w:themeColor="text1"/>
          <w:sz w:val="22"/>
          <w:szCs w:val="22"/>
        </w:rPr>
      </w:pPr>
      <w:r w:rsidRPr="79F8C59C">
        <w:rPr>
          <w:rFonts w:ascii="Arial" w:eastAsia="Arial" w:hAnsi="Arial" w:cs="Arial"/>
          <w:color w:val="000000" w:themeColor="text1"/>
          <w:sz w:val="22"/>
          <w:szCs w:val="22"/>
        </w:rPr>
        <w:t>The Board currently has no vacancies.</w:t>
      </w:r>
    </w:p>
    <w:p w14:paraId="15B302BB"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F7C75BC" w14:textId="77777777" w:rsidR="00D04539" w:rsidRPr="00012F64"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12F64">
        <w:rPr>
          <w:rFonts w:hint="eastAsia"/>
        </w:rPr>
        <w:t xml:space="preserve">SECTION </w:t>
      </w:r>
      <w:r w:rsidRPr="00012F64">
        <w:t>IV</w:t>
      </w:r>
      <w:r w:rsidRPr="00012F64">
        <w:rPr>
          <w:rFonts w:hint="eastAsia"/>
        </w:rPr>
        <w:t>: STAFFING PATTERN</w:t>
      </w:r>
    </w:p>
    <w:p w14:paraId="34BD70CF" w14:textId="77777777" w:rsidR="00E26D0F" w:rsidRPr="00012F64"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629D81ED" w14:textId="77777777" w:rsidR="001A67D7" w:rsidRPr="00012F64" w:rsidRDefault="00824C76" w:rsidP="001A67D7">
      <w:pPr>
        <w:pStyle w:val="BodyText"/>
        <w:tabs>
          <w:tab w:val="clear" w:pos="1980"/>
          <w:tab w:val="clear" w:pos="2520"/>
          <w:tab w:val="left" w:pos="1710"/>
          <w:tab w:val="left" w:pos="2880"/>
        </w:tabs>
        <w:spacing w:line="276" w:lineRule="auto"/>
        <w:jc w:val="left"/>
        <w:rPr>
          <w:rFonts w:cs="Arial"/>
          <w:i w:val="0"/>
          <w:iCs w:val="0"/>
          <w:szCs w:val="22"/>
        </w:rPr>
      </w:pPr>
      <w:r w:rsidRPr="00824C76">
        <w:rPr>
          <w:rFonts w:cs="Arial"/>
          <w:i w:val="0"/>
          <w:iCs w:val="0"/>
          <w:szCs w:val="22"/>
        </w:rPr>
        <w:t>Currently, IHW has five open positions: one Case Manager, three Support Specialists, and one Relief Support Specialist. Recruitment is ongoing to fill current vacancies and existing staff and leadership filled in where there were gaps in scheduling, resulting in no disruption in services.</w:t>
      </w:r>
      <w:r>
        <w:rPr>
          <w:rFonts w:cs="Arial"/>
          <w:i w:val="0"/>
          <w:iCs w:val="0"/>
          <w:szCs w:val="22"/>
        </w:rPr>
        <w:t xml:space="preserve"> </w:t>
      </w:r>
      <w:r w:rsidR="001A67D7" w:rsidRPr="00012F64">
        <w:rPr>
          <w:rFonts w:cs="Arial"/>
          <w:i w:val="0"/>
          <w:iCs w:val="0"/>
          <w:szCs w:val="22"/>
        </w:rPr>
        <w:t xml:space="preserve">Recruitment is ongoing to fill current vacancies and existing staff and leadership filled in where there were gaps in scheduling, resulting in no disruption in services. </w:t>
      </w:r>
    </w:p>
    <w:p w14:paraId="4F8E3AF0" w14:textId="77777777" w:rsidR="001A67D7" w:rsidRPr="00012F64" w:rsidRDefault="001A67D7" w:rsidP="001A67D7">
      <w:pPr>
        <w:spacing w:line="276" w:lineRule="auto"/>
        <w:rPr>
          <w:rFonts w:ascii="Arial" w:hAnsi="Arial" w:cs="Arial"/>
          <w:sz w:val="22"/>
          <w:szCs w:val="22"/>
        </w:rPr>
      </w:pPr>
    </w:p>
    <w:p w14:paraId="1E77DADD" w14:textId="77777777" w:rsidR="009A01AA" w:rsidRPr="00012F64" w:rsidRDefault="001A67D7" w:rsidP="001A67D7">
      <w:pPr>
        <w:pStyle w:val="BodyText"/>
        <w:tabs>
          <w:tab w:val="clear" w:pos="1980"/>
          <w:tab w:val="clear" w:pos="2520"/>
          <w:tab w:val="left" w:pos="1710"/>
          <w:tab w:val="left" w:pos="2880"/>
        </w:tabs>
        <w:spacing w:line="276" w:lineRule="auto"/>
        <w:jc w:val="left"/>
        <w:rPr>
          <w:rFonts w:cs="Arial"/>
          <w:i w:val="0"/>
          <w:iCs w:val="0"/>
          <w:szCs w:val="22"/>
        </w:rPr>
      </w:pPr>
      <w:r w:rsidRPr="00012F64">
        <w:rPr>
          <w:rFonts w:cs="Arial"/>
          <w:i w:val="0"/>
          <w:iCs w:val="0"/>
          <w:szCs w:val="22"/>
        </w:rPr>
        <w:t>With the relaxation of some health and safety protocols, IHW has once again begun using limited volunteer services. During this reporting period, interns cont</w:t>
      </w:r>
      <w:r w:rsidR="00012F64" w:rsidRPr="00012F64">
        <w:rPr>
          <w:rFonts w:cs="Arial"/>
          <w:i w:val="0"/>
          <w:iCs w:val="0"/>
          <w:szCs w:val="22"/>
        </w:rPr>
        <w:t>ributed 540 hours to IHW while</w:t>
      </w:r>
      <w:r w:rsidRPr="00012F64">
        <w:rPr>
          <w:rFonts w:cs="Arial"/>
          <w:i w:val="0"/>
          <w:iCs w:val="0"/>
          <w:szCs w:val="22"/>
        </w:rPr>
        <w:t xml:space="preserve"> volunteers contributed </w:t>
      </w:r>
      <w:r w:rsidR="00012F64" w:rsidRPr="00012F64">
        <w:rPr>
          <w:rFonts w:cs="Arial"/>
          <w:i w:val="0"/>
          <w:iCs w:val="0"/>
          <w:szCs w:val="22"/>
        </w:rPr>
        <w:t>110</w:t>
      </w:r>
      <w:r w:rsidRPr="00012F64">
        <w:rPr>
          <w:rFonts w:cs="Arial"/>
          <w:i w:val="0"/>
          <w:iCs w:val="0"/>
          <w:szCs w:val="22"/>
        </w:rPr>
        <w:t xml:space="preserve"> hours of services.</w:t>
      </w:r>
      <w:r w:rsidR="0096431B" w:rsidRPr="00012F64">
        <w:rPr>
          <w:rFonts w:cs="Arial"/>
          <w:i w:val="0"/>
          <w:iCs w:val="0"/>
          <w:szCs w:val="22"/>
        </w:rPr>
        <w:t xml:space="preserve"> </w:t>
      </w:r>
    </w:p>
    <w:p w14:paraId="7714034F"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55CFE249"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hint="eastAsia"/>
          <w:b/>
          <w:sz w:val="21"/>
          <w:u w:val="single"/>
        </w:rPr>
        <w:lastRenderedPageBreak/>
        <w:t>SECTION V</w:t>
      </w:r>
      <w:r>
        <w:rPr>
          <w:rFonts w:ascii="Arial" w:hAnsi="Arial"/>
          <w:b/>
          <w:sz w:val="21"/>
          <w:u w:val="single"/>
        </w:rPr>
        <w:t>:</w:t>
      </w:r>
      <w:r>
        <w:rPr>
          <w:rFonts w:ascii="Arial" w:hAnsi="Arial" w:hint="eastAsia"/>
          <w:b/>
          <w:sz w:val="21"/>
          <w:u w:val="single"/>
        </w:rPr>
        <w:t xml:space="preserve"> SPECIAL FUNDING CONDITIONS</w:t>
      </w:r>
    </w:p>
    <w:p w14:paraId="2328FCA3"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70C530" w14:textId="77777777" w:rsidR="001A67D7" w:rsidRPr="00451757" w:rsidRDefault="001A67D7" w:rsidP="001A67D7">
      <w:pPr>
        <w:widowControl/>
        <w:spacing w:line="276" w:lineRule="auto"/>
        <w:rPr>
          <w:rFonts w:ascii="Arial" w:eastAsia="Arial" w:hAnsi="Arial" w:cs="Arial"/>
          <w:i/>
          <w:sz w:val="24"/>
        </w:rPr>
      </w:pPr>
      <w:r w:rsidRPr="00451757">
        <w:rPr>
          <w:rFonts w:ascii="Arial" w:eastAsia="Arial" w:hAnsi="Arial" w:cs="Arial"/>
          <w:sz w:val="24"/>
        </w:rPr>
        <w:t xml:space="preserve">• </w:t>
      </w:r>
      <w:r w:rsidRPr="00451757">
        <w:rPr>
          <w:rFonts w:ascii="Arial" w:eastAsia="Arial" w:hAnsi="Arial" w:cs="Arial"/>
          <w:i/>
          <w:sz w:val="24"/>
        </w:rPr>
        <w:t>Participate in the City’s efforts to develop an outcomes measurement system to better track human services program demographics and outcomes.</w:t>
      </w:r>
    </w:p>
    <w:p w14:paraId="5F49C9AE" w14:textId="77777777" w:rsidR="0064164B" w:rsidRDefault="0064164B" w:rsidP="001A67D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4"/>
        </w:rPr>
      </w:pPr>
    </w:p>
    <w:p w14:paraId="2CCB132B" w14:textId="77777777" w:rsidR="001A67D7" w:rsidRPr="00451757" w:rsidRDefault="0064164B" w:rsidP="001A67D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4"/>
        </w:rPr>
      </w:pPr>
      <w:r>
        <w:rPr>
          <w:rFonts w:ascii="Arial" w:eastAsia="Arial" w:hAnsi="Arial" w:cs="Arial"/>
          <w:sz w:val="24"/>
        </w:rPr>
        <w:t xml:space="preserve">IHW </w:t>
      </w:r>
      <w:r w:rsidR="001A67D7" w:rsidRPr="00451757">
        <w:rPr>
          <w:rFonts w:ascii="Arial" w:eastAsia="Arial" w:hAnsi="Arial" w:cs="Arial"/>
          <w:sz w:val="24"/>
        </w:rPr>
        <w:t xml:space="preserve">tracks all services in Service Point to provide accurate demographic and outcomes data to the City. The agency will continue to make staff available to participate in efforts to develop outcomes measurement systems. </w:t>
      </w:r>
    </w:p>
    <w:p w14:paraId="05AB353D" w14:textId="77777777" w:rsidR="001A67D7" w:rsidRPr="00451757" w:rsidRDefault="001A67D7" w:rsidP="001A67D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color w:val="FF0000"/>
          <w:sz w:val="24"/>
        </w:rPr>
      </w:pPr>
    </w:p>
    <w:p w14:paraId="142605C2" w14:textId="77777777" w:rsidR="001A67D7" w:rsidRPr="00451757" w:rsidRDefault="001A67D7" w:rsidP="001A67D7">
      <w:pPr>
        <w:widowControl/>
        <w:spacing w:line="276" w:lineRule="auto"/>
        <w:rPr>
          <w:rFonts w:ascii="Arial" w:eastAsia="Arial" w:hAnsi="Arial" w:cs="Arial"/>
          <w:sz w:val="24"/>
        </w:rPr>
      </w:pPr>
      <w:r w:rsidRPr="00451757">
        <w:rPr>
          <w:rFonts w:ascii="Arial" w:eastAsia="Arial" w:hAnsi="Arial" w:cs="Arial"/>
          <w:sz w:val="24"/>
        </w:rPr>
        <w:t xml:space="preserve">• </w:t>
      </w:r>
      <w:r w:rsidRPr="00451757">
        <w:rPr>
          <w:rFonts w:ascii="Arial" w:eastAsia="Arial" w:hAnsi="Arial" w:cs="Arial"/>
          <w:i/>
          <w:sz w:val="24"/>
        </w:rPr>
        <w:t>Detail steps taken to provide services in adherence to the safety protocols related to the COVID-19 pandemic, including modifications to service delivery, physical infrastructure and safety equipment and protocols to protect participants and staff.</w:t>
      </w:r>
    </w:p>
    <w:p w14:paraId="11B7977B" w14:textId="77777777" w:rsidR="001A67D7" w:rsidRPr="00451757" w:rsidRDefault="001A67D7" w:rsidP="001A67D7">
      <w:pPr>
        <w:spacing w:line="276" w:lineRule="auto"/>
        <w:rPr>
          <w:rFonts w:ascii="Arial" w:eastAsia="Arial" w:hAnsi="Arial" w:cs="Arial"/>
          <w:sz w:val="24"/>
        </w:rPr>
      </w:pPr>
    </w:p>
    <w:p w14:paraId="4B3AFF68" w14:textId="77777777" w:rsidR="001A67D7" w:rsidRPr="00451757" w:rsidRDefault="001A67D7" w:rsidP="001A67D7">
      <w:pPr>
        <w:widowControl/>
        <w:spacing w:line="276" w:lineRule="auto"/>
        <w:rPr>
          <w:rFonts w:ascii="Arial" w:eastAsia="Arial" w:hAnsi="Arial" w:cs="Arial"/>
          <w:sz w:val="24"/>
        </w:rPr>
      </w:pPr>
      <w:r w:rsidRPr="00451757">
        <w:rPr>
          <w:rFonts w:ascii="Arial" w:eastAsia="Arial" w:hAnsi="Arial" w:cs="Arial"/>
          <w:sz w:val="24"/>
        </w:rPr>
        <w:t xml:space="preserve">The </w:t>
      </w:r>
      <w:r w:rsidR="00492E5F">
        <w:rPr>
          <w:rFonts w:ascii="Arial" w:eastAsia="Arial" w:hAnsi="Arial" w:cs="Arial"/>
          <w:sz w:val="24"/>
        </w:rPr>
        <w:t xml:space="preserve">IHW </w:t>
      </w:r>
      <w:r w:rsidRPr="00451757">
        <w:rPr>
          <w:rFonts w:ascii="Arial" w:eastAsia="Arial" w:hAnsi="Arial" w:cs="Arial"/>
          <w:sz w:val="24"/>
        </w:rPr>
        <w:t>adheres to comprehensive safety protocols related to COVID-19. Highlights of steps take</w:t>
      </w:r>
      <w:r w:rsidR="004C38D8">
        <w:rPr>
          <w:rFonts w:ascii="Arial" w:eastAsia="Arial" w:hAnsi="Arial" w:cs="Arial"/>
          <w:sz w:val="24"/>
        </w:rPr>
        <w:t>n</w:t>
      </w:r>
      <w:r w:rsidRPr="00451757">
        <w:rPr>
          <w:rFonts w:ascii="Arial" w:eastAsia="Arial" w:hAnsi="Arial" w:cs="Arial"/>
          <w:sz w:val="24"/>
        </w:rPr>
        <w:t xml:space="preserve"> to modify service delivery, physical infrastructure, safety equipment, and new protocols include:</w:t>
      </w:r>
    </w:p>
    <w:p w14:paraId="31651BB0" w14:textId="77777777" w:rsidR="001A67D7" w:rsidRPr="00451757" w:rsidRDefault="001A67D7" w:rsidP="001A67D7">
      <w:pPr>
        <w:widowControl/>
        <w:numPr>
          <w:ilvl w:val="0"/>
          <w:numId w:val="13"/>
        </w:numPr>
        <w:pBdr>
          <w:top w:val="nil"/>
          <w:left w:val="nil"/>
          <w:bottom w:val="nil"/>
          <w:right w:val="nil"/>
          <w:between w:val="nil"/>
        </w:pBdr>
        <w:autoSpaceDE/>
        <w:autoSpaceDN/>
        <w:adjustRightInd/>
        <w:spacing w:line="276" w:lineRule="auto"/>
        <w:rPr>
          <w:color w:val="000000"/>
          <w:sz w:val="24"/>
        </w:rPr>
      </w:pPr>
      <w:r w:rsidRPr="00451757">
        <w:rPr>
          <w:rFonts w:ascii="Arial" w:eastAsia="Arial" w:hAnsi="Arial" w:cs="Arial"/>
          <w:color w:val="000000"/>
          <w:sz w:val="24"/>
        </w:rPr>
        <w:t>A Director of Safety was hired in 2020 to assist with protocols related to COVID-19 across the agency</w:t>
      </w:r>
      <w:r w:rsidR="00563CAF">
        <w:rPr>
          <w:rFonts w:ascii="Arial" w:eastAsia="Arial" w:hAnsi="Arial" w:cs="Arial"/>
          <w:color w:val="000000"/>
          <w:sz w:val="24"/>
        </w:rPr>
        <w:t>. In 2022, an additional Safety staff was added to this team.</w:t>
      </w:r>
    </w:p>
    <w:p w14:paraId="0EE3FFCA" w14:textId="77777777" w:rsidR="001A67D7" w:rsidRPr="00451757" w:rsidRDefault="001A67D7" w:rsidP="001A67D7">
      <w:pPr>
        <w:widowControl/>
        <w:numPr>
          <w:ilvl w:val="0"/>
          <w:numId w:val="13"/>
        </w:numPr>
        <w:pBdr>
          <w:top w:val="nil"/>
          <w:left w:val="nil"/>
          <w:bottom w:val="nil"/>
          <w:right w:val="nil"/>
          <w:between w:val="nil"/>
        </w:pBdr>
        <w:autoSpaceDE/>
        <w:autoSpaceDN/>
        <w:adjustRightInd/>
        <w:spacing w:line="276" w:lineRule="auto"/>
        <w:rPr>
          <w:color w:val="000000"/>
          <w:sz w:val="24"/>
        </w:rPr>
      </w:pPr>
      <w:r w:rsidRPr="00451757">
        <w:rPr>
          <w:rFonts w:ascii="Arial" w:eastAsia="Arial" w:hAnsi="Arial" w:cs="Arial"/>
          <w:color w:val="000000"/>
          <w:sz w:val="24"/>
        </w:rPr>
        <w:t>All services were modified to accommodate social distancing practices and adherence to PPE guidelines.</w:t>
      </w:r>
    </w:p>
    <w:p w14:paraId="5BD89B7C" w14:textId="77777777" w:rsidR="001A67D7" w:rsidRPr="00451757" w:rsidRDefault="001A67D7" w:rsidP="001A67D7">
      <w:pPr>
        <w:widowControl/>
        <w:numPr>
          <w:ilvl w:val="0"/>
          <w:numId w:val="13"/>
        </w:numPr>
        <w:pBdr>
          <w:top w:val="nil"/>
          <w:left w:val="nil"/>
          <w:bottom w:val="nil"/>
          <w:right w:val="nil"/>
          <w:between w:val="nil"/>
        </w:pBdr>
        <w:autoSpaceDE/>
        <w:autoSpaceDN/>
        <w:adjustRightInd/>
        <w:spacing w:line="276" w:lineRule="auto"/>
        <w:rPr>
          <w:color w:val="000000"/>
          <w:sz w:val="24"/>
        </w:rPr>
      </w:pPr>
      <w:r w:rsidRPr="00451757">
        <w:rPr>
          <w:rFonts w:ascii="Arial" w:eastAsia="Arial" w:hAnsi="Arial" w:cs="Arial"/>
          <w:color w:val="000000"/>
          <w:sz w:val="24"/>
        </w:rPr>
        <w:t xml:space="preserve">PPE is ordered monthly and two weeks’ </w:t>
      </w:r>
      <w:r w:rsidR="005F5C65">
        <w:rPr>
          <w:rFonts w:ascii="Arial" w:eastAsia="Arial" w:hAnsi="Arial" w:cs="Arial"/>
          <w:color w:val="000000"/>
          <w:sz w:val="24"/>
        </w:rPr>
        <w:t>supply is maintained at each site</w:t>
      </w:r>
      <w:r w:rsidRPr="00451757">
        <w:rPr>
          <w:rFonts w:ascii="Arial" w:eastAsia="Arial" w:hAnsi="Arial" w:cs="Arial"/>
          <w:color w:val="000000"/>
          <w:sz w:val="24"/>
        </w:rPr>
        <w:t>.</w:t>
      </w:r>
    </w:p>
    <w:p w14:paraId="1FD1B93E" w14:textId="77777777" w:rsidR="001A67D7" w:rsidRPr="00451757" w:rsidRDefault="001A67D7" w:rsidP="001A67D7">
      <w:pPr>
        <w:widowControl/>
        <w:numPr>
          <w:ilvl w:val="0"/>
          <w:numId w:val="13"/>
        </w:numPr>
        <w:pBdr>
          <w:top w:val="nil"/>
          <w:left w:val="nil"/>
          <w:bottom w:val="nil"/>
          <w:right w:val="nil"/>
          <w:between w:val="nil"/>
        </w:pBdr>
        <w:autoSpaceDE/>
        <w:autoSpaceDN/>
        <w:adjustRightInd/>
        <w:spacing w:line="276" w:lineRule="auto"/>
        <w:rPr>
          <w:color w:val="000000"/>
          <w:sz w:val="24"/>
        </w:rPr>
      </w:pPr>
      <w:r w:rsidRPr="00451757">
        <w:rPr>
          <w:rFonts w:ascii="Arial" w:eastAsia="Arial" w:hAnsi="Arial" w:cs="Arial"/>
          <w:color w:val="000000"/>
          <w:sz w:val="24"/>
        </w:rPr>
        <w:t>Temperature and symptoms check stations were created. Fliers encouraging compliance with mask wearing, social distancing, and hand-washing requirements are posted all through the building.</w:t>
      </w:r>
    </w:p>
    <w:p w14:paraId="4BBC4728" w14:textId="77777777" w:rsidR="001A67D7" w:rsidRPr="00451757" w:rsidRDefault="001A67D7" w:rsidP="001A67D7">
      <w:pPr>
        <w:widowControl/>
        <w:numPr>
          <w:ilvl w:val="0"/>
          <w:numId w:val="13"/>
        </w:numPr>
        <w:pBdr>
          <w:top w:val="nil"/>
          <w:left w:val="nil"/>
          <w:bottom w:val="nil"/>
          <w:right w:val="nil"/>
          <w:between w:val="nil"/>
        </w:pBdr>
        <w:autoSpaceDE/>
        <w:autoSpaceDN/>
        <w:adjustRightInd/>
        <w:spacing w:line="276" w:lineRule="auto"/>
        <w:rPr>
          <w:color w:val="000000"/>
          <w:sz w:val="24"/>
        </w:rPr>
      </w:pPr>
      <w:r w:rsidRPr="00451757">
        <w:rPr>
          <w:rFonts w:ascii="Arial" w:eastAsia="Arial" w:hAnsi="Arial" w:cs="Arial"/>
          <w:color w:val="000000"/>
          <w:sz w:val="24"/>
        </w:rPr>
        <w:t>All staff are trained in and must follow social distancing and PPE practices.</w:t>
      </w:r>
    </w:p>
    <w:p w14:paraId="110295E3" w14:textId="77777777" w:rsidR="001A67D7" w:rsidRPr="00451757" w:rsidRDefault="001A67D7" w:rsidP="001A67D7">
      <w:pPr>
        <w:widowControl/>
        <w:numPr>
          <w:ilvl w:val="0"/>
          <w:numId w:val="13"/>
        </w:numPr>
        <w:pBdr>
          <w:top w:val="nil"/>
          <w:left w:val="nil"/>
          <w:bottom w:val="nil"/>
          <w:right w:val="nil"/>
          <w:between w:val="nil"/>
        </w:pBdr>
        <w:autoSpaceDE/>
        <w:autoSpaceDN/>
        <w:adjustRightInd/>
        <w:spacing w:line="276" w:lineRule="auto"/>
        <w:rPr>
          <w:color w:val="000000"/>
          <w:sz w:val="24"/>
        </w:rPr>
      </w:pPr>
      <w:r w:rsidRPr="00451757">
        <w:rPr>
          <w:rFonts w:ascii="Arial" w:eastAsia="Arial" w:hAnsi="Arial" w:cs="Arial"/>
          <w:color w:val="000000"/>
          <w:sz w:val="24"/>
        </w:rPr>
        <w:t>The agency has implemented a required vaccination policy.</w:t>
      </w:r>
    </w:p>
    <w:p w14:paraId="2B3CDC77" w14:textId="77777777" w:rsidR="001A67D7" w:rsidRPr="00451757" w:rsidRDefault="001A67D7" w:rsidP="001A67D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4"/>
        </w:rPr>
      </w:pPr>
    </w:p>
    <w:p w14:paraId="361B0206" w14:textId="77777777" w:rsidR="001A67D7" w:rsidRPr="00C04E97" w:rsidRDefault="001A67D7" w:rsidP="001A67D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4"/>
        </w:rPr>
      </w:pPr>
    </w:p>
    <w:p w14:paraId="452977B2" w14:textId="77777777" w:rsidR="001A67D7" w:rsidRPr="00AB3BC3" w:rsidRDefault="001A67D7" w:rsidP="001A67D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i/>
          <w:sz w:val="24"/>
        </w:rPr>
      </w:pPr>
      <w:r w:rsidRPr="00AB3BC3">
        <w:rPr>
          <w:rFonts w:ascii="Arial" w:eastAsia="Arial" w:hAnsi="Arial" w:cs="Arial"/>
          <w:i/>
          <w:sz w:val="24"/>
        </w:rPr>
        <w:t>• Agency will assist eligible participants in submitting applications to applicable Santa Monica Housing programs, including but not limited to: Section 8 and Below Market Housing (BMH) Waitlists, Preserving Our Diversity (POD), and Continuum of Care (CoC) programs.</w:t>
      </w:r>
    </w:p>
    <w:p w14:paraId="62E1C77F" w14:textId="77777777" w:rsidR="001A67D7" w:rsidRPr="00AB3BC3" w:rsidRDefault="001A67D7" w:rsidP="001A67D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4"/>
        </w:rPr>
      </w:pPr>
    </w:p>
    <w:p w14:paraId="0AAF3931" w14:textId="77777777" w:rsidR="001A67D7" w:rsidRPr="00411314" w:rsidRDefault="001A67D7" w:rsidP="001A67D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r w:rsidRPr="00AB3BC3">
        <w:rPr>
          <w:rFonts w:ascii="Arial" w:eastAsia="Times New Roman" w:hAnsi="Arial" w:cs="Arial"/>
          <w:sz w:val="22"/>
          <w:szCs w:val="22"/>
        </w:rPr>
        <w:t xml:space="preserve">The IHW program screens all clients for eligibility for these programs and those eligible in submitting </w:t>
      </w:r>
      <w:r w:rsidRPr="00411314">
        <w:rPr>
          <w:rFonts w:ascii="Arial" w:eastAsia="Times New Roman" w:hAnsi="Arial" w:cs="Arial"/>
          <w:sz w:val="22"/>
          <w:szCs w:val="22"/>
        </w:rPr>
        <w:t>applications for the Santa Monica Housing Programs listed.</w:t>
      </w:r>
    </w:p>
    <w:p w14:paraId="7F31CF69" w14:textId="77777777" w:rsidR="001A67D7" w:rsidRPr="00411314" w:rsidRDefault="001A67D7" w:rsidP="001A67D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p w14:paraId="34EEDB58" w14:textId="77777777" w:rsidR="00411314" w:rsidRPr="00411314" w:rsidRDefault="00411314" w:rsidP="001A67D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r w:rsidRPr="00411314">
        <w:rPr>
          <w:rFonts w:ascii="Arial" w:eastAsia="Times New Roman" w:hAnsi="Arial" w:cs="Arial"/>
          <w:sz w:val="22"/>
          <w:szCs w:val="22"/>
        </w:rPr>
        <w:t xml:space="preserve">Currently 17 clients hold tenant based vouchers, </w:t>
      </w:r>
      <w:r w:rsidR="00340628">
        <w:rPr>
          <w:rFonts w:ascii="Arial" w:eastAsia="Times New Roman" w:hAnsi="Arial" w:cs="Arial"/>
          <w:sz w:val="22"/>
          <w:szCs w:val="22"/>
        </w:rPr>
        <w:t>9</w:t>
      </w:r>
      <w:r w:rsidR="00340628" w:rsidRPr="00411314">
        <w:rPr>
          <w:rFonts w:ascii="Arial" w:eastAsia="Times New Roman" w:hAnsi="Arial" w:cs="Arial"/>
          <w:sz w:val="22"/>
          <w:szCs w:val="22"/>
        </w:rPr>
        <w:t xml:space="preserve"> </w:t>
      </w:r>
      <w:r w:rsidRPr="00411314">
        <w:rPr>
          <w:rFonts w:ascii="Arial" w:eastAsia="Times New Roman" w:hAnsi="Arial" w:cs="Arial"/>
          <w:sz w:val="22"/>
          <w:szCs w:val="22"/>
        </w:rPr>
        <w:t>of whom are SMPP. Five clients have tenant based application</w:t>
      </w:r>
      <w:r w:rsidR="00340628">
        <w:rPr>
          <w:rFonts w:ascii="Arial" w:eastAsia="Times New Roman" w:hAnsi="Arial" w:cs="Arial"/>
          <w:sz w:val="22"/>
          <w:szCs w:val="22"/>
        </w:rPr>
        <w:t>s</w:t>
      </w:r>
      <w:r w:rsidRPr="00411314">
        <w:rPr>
          <w:rFonts w:ascii="Arial" w:eastAsia="Times New Roman" w:hAnsi="Arial" w:cs="Arial"/>
          <w:sz w:val="22"/>
          <w:szCs w:val="22"/>
        </w:rPr>
        <w:t xml:space="preserve"> submitted, three of whom are SMPP. </w:t>
      </w:r>
    </w:p>
    <w:p w14:paraId="4A617D89" w14:textId="77777777" w:rsidR="00411314" w:rsidRPr="00411314" w:rsidRDefault="00411314" w:rsidP="001A67D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p w14:paraId="1919BDF3" w14:textId="77777777" w:rsidR="00411314" w:rsidRPr="00411314" w:rsidRDefault="00411314" w:rsidP="001A67D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roofErr w:type="gramStart"/>
      <w:r w:rsidRPr="00411314">
        <w:rPr>
          <w:rFonts w:ascii="Arial" w:eastAsia="Times New Roman" w:hAnsi="Arial" w:cs="Arial"/>
          <w:sz w:val="22"/>
          <w:szCs w:val="22"/>
        </w:rPr>
        <w:t>Also</w:t>
      </w:r>
      <w:proofErr w:type="gramEnd"/>
      <w:r w:rsidRPr="00411314">
        <w:rPr>
          <w:rFonts w:ascii="Arial" w:eastAsia="Times New Roman" w:hAnsi="Arial" w:cs="Arial"/>
          <w:sz w:val="22"/>
          <w:szCs w:val="22"/>
        </w:rPr>
        <w:t xml:space="preserve"> in the pipeline, nine clients have </w:t>
      </w:r>
      <w:r w:rsidR="00340628">
        <w:rPr>
          <w:rFonts w:ascii="Arial" w:eastAsia="Times New Roman" w:hAnsi="Arial" w:cs="Arial"/>
          <w:sz w:val="22"/>
          <w:szCs w:val="22"/>
        </w:rPr>
        <w:t xml:space="preserve">been matched to </w:t>
      </w:r>
      <w:r w:rsidRPr="00411314">
        <w:rPr>
          <w:rFonts w:ascii="Arial" w:eastAsia="Times New Roman" w:hAnsi="Arial" w:cs="Arial"/>
          <w:sz w:val="22"/>
          <w:szCs w:val="22"/>
        </w:rPr>
        <w:t xml:space="preserve">tenant based </w:t>
      </w:r>
      <w:r w:rsidR="00340628">
        <w:rPr>
          <w:rFonts w:ascii="Arial" w:eastAsia="Times New Roman" w:hAnsi="Arial" w:cs="Arial"/>
          <w:sz w:val="22"/>
          <w:szCs w:val="22"/>
        </w:rPr>
        <w:t>housing</w:t>
      </w:r>
      <w:r w:rsidR="00340628" w:rsidRPr="00411314">
        <w:rPr>
          <w:rFonts w:ascii="Arial" w:eastAsia="Times New Roman" w:hAnsi="Arial" w:cs="Arial"/>
          <w:sz w:val="22"/>
          <w:szCs w:val="22"/>
        </w:rPr>
        <w:t xml:space="preserve"> </w:t>
      </w:r>
      <w:r w:rsidRPr="00411314">
        <w:rPr>
          <w:rFonts w:ascii="Arial" w:eastAsia="Times New Roman" w:hAnsi="Arial" w:cs="Arial"/>
          <w:sz w:val="22"/>
          <w:szCs w:val="22"/>
        </w:rPr>
        <w:t>(</w:t>
      </w:r>
      <w:r w:rsidR="00340628">
        <w:rPr>
          <w:rFonts w:ascii="Arial" w:eastAsia="Times New Roman" w:hAnsi="Arial" w:cs="Arial"/>
          <w:sz w:val="22"/>
          <w:szCs w:val="22"/>
        </w:rPr>
        <w:t>two</w:t>
      </w:r>
      <w:r w:rsidRPr="00411314">
        <w:rPr>
          <w:rFonts w:ascii="Arial" w:eastAsia="Times New Roman" w:hAnsi="Arial" w:cs="Arial"/>
          <w:sz w:val="22"/>
          <w:szCs w:val="22"/>
        </w:rPr>
        <w:t xml:space="preserve"> SMPP) and three clients have </w:t>
      </w:r>
      <w:r w:rsidR="00340628">
        <w:rPr>
          <w:rFonts w:ascii="Arial" w:eastAsia="Times New Roman" w:hAnsi="Arial" w:cs="Arial"/>
          <w:sz w:val="22"/>
          <w:szCs w:val="22"/>
        </w:rPr>
        <w:t xml:space="preserve">been </w:t>
      </w:r>
      <w:r w:rsidR="00340628" w:rsidRPr="00411314">
        <w:rPr>
          <w:rFonts w:ascii="Arial" w:eastAsia="Times New Roman" w:hAnsi="Arial" w:cs="Arial"/>
          <w:sz w:val="22"/>
          <w:szCs w:val="22"/>
        </w:rPr>
        <w:t xml:space="preserve">matched </w:t>
      </w:r>
      <w:r w:rsidR="00340628">
        <w:rPr>
          <w:rFonts w:ascii="Arial" w:eastAsia="Times New Roman" w:hAnsi="Arial" w:cs="Arial"/>
          <w:sz w:val="22"/>
          <w:szCs w:val="22"/>
        </w:rPr>
        <w:t xml:space="preserve">to </w:t>
      </w:r>
      <w:r w:rsidRPr="00411314">
        <w:rPr>
          <w:rFonts w:ascii="Arial" w:eastAsia="Times New Roman" w:hAnsi="Arial" w:cs="Arial"/>
          <w:sz w:val="22"/>
          <w:szCs w:val="22"/>
        </w:rPr>
        <w:t>project based</w:t>
      </w:r>
      <w:r w:rsidR="00340628">
        <w:rPr>
          <w:rFonts w:ascii="Arial" w:eastAsia="Times New Roman" w:hAnsi="Arial" w:cs="Arial"/>
          <w:sz w:val="22"/>
          <w:szCs w:val="22"/>
        </w:rPr>
        <w:t xml:space="preserve"> housing</w:t>
      </w:r>
      <w:r w:rsidRPr="00411314">
        <w:rPr>
          <w:rFonts w:ascii="Arial" w:eastAsia="Times New Roman" w:hAnsi="Arial" w:cs="Arial"/>
          <w:sz w:val="22"/>
          <w:szCs w:val="22"/>
        </w:rPr>
        <w:t xml:space="preserve"> (</w:t>
      </w:r>
      <w:r w:rsidR="00340628">
        <w:rPr>
          <w:rFonts w:ascii="Arial" w:eastAsia="Times New Roman" w:hAnsi="Arial" w:cs="Arial"/>
          <w:sz w:val="22"/>
          <w:szCs w:val="22"/>
        </w:rPr>
        <w:t xml:space="preserve">one </w:t>
      </w:r>
      <w:r w:rsidRPr="00411314">
        <w:rPr>
          <w:rFonts w:ascii="Arial" w:eastAsia="Times New Roman" w:hAnsi="Arial" w:cs="Arial"/>
          <w:sz w:val="22"/>
          <w:szCs w:val="22"/>
        </w:rPr>
        <w:t xml:space="preserve">SMPP). Two clients, both SMPP, have project-based </w:t>
      </w:r>
      <w:r>
        <w:rPr>
          <w:rFonts w:ascii="Arial" w:eastAsia="Times New Roman" w:hAnsi="Arial" w:cs="Arial"/>
          <w:sz w:val="22"/>
          <w:szCs w:val="22"/>
        </w:rPr>
        <w:t>applications</w:t>
      </w:r>
      <w:r w:rsidRPr="00411314">
        <w:rPr>
          <w:rFonts w:ascii="Arial" w:eastAsia="Times New Roman" w:hAnsi="Arial" w:cs="Arial"/>
          <w:sz w:val="22"/>
          <w:szCs w:val="22"/>
        </w:rPr>
        <w:t xml:space="preserve"> submitted to S</w:t>
      </w:r>
      <w:r>
        <w:rPr>
          <w:rFonts w:ascii="Arial" w:eastAsia="Times New Roman" w:hAnsi="Arial" w:cs="Arial"/>
          <w:sz w:val="22"/>
          <w:szCs w:val="22"/>
        </w:rPr>
        <w:t xml:space="preserve">tep </w:t>
      </w:r>
      <w:r w:rsidRPr="00411314">
        <w:rPr>
          <w:rFonts w:ascii="Arial" w:eastAsia="Times New Roman" w:hAnsi="Arial" w:cs="Arial"/>
          <w:sz w:val="22"/>
          <w:szCs w:val="22"/>
        </w:rPr>
        <w:t xml:space="preserve">Up. </w:t>
      </w:r>
    </w:p>
    <w:p w14:paraId="0B98CA34" w14:textId="77777777" w:rsidR="00705927" w:rsidRPr="00D43D8F" w:rsidRDefault="00705927" w:rsidP="001A67D7">
      <w:pPr>
        <w:widowControl/>
        <w:spacing w:line="276" w:lineRule="auto"/>
        <w:rPr>
          <w:rFonts w:ascii="Arial" w:eastAsia="Times New Roman" w:hAnsi="Arial" w:cs="Arial"/>
          <w:sz w:val="22"/>
          <w:szCs w:val="22"/>
        </w:rPr>
      </w:pPr>
    </w:p>
    <w:p w14:paraId="7F91E5D5" w14:textId="77777777" w:rsidR="001A67D7" w:rsidRPr="00C04E97" w:rsidRDefault="001A67D7" w:rsidP="001A67D7">
      <w:pPr>
        <w:widowControl/>
        <w:spacing w:line="276" w:lineRule="auto"/>
        <w:rPr>
          <w:rFonts w:ascii="Arial" w:eastAsia="Times New Roman" w:hAnsi="Arial" w:cs="Arial"/>
          <w:i/>
          <w:sz w:val="22"/>
          <w:szCs w:val="22"/>
        </w:rPr>
      </w:pPr>
      <w:r w:rsidRPr="00C04E97">
        <w:rPr>
          <w:rFonts w:ascii="Arial" w:eastAsia="Times New Roman" w:hAnsi="Arial" w:cs="Arial"/>
          <w:i/>
          <w:sz w:val="22"/>
          <w:szCs w:val="22"/>
        </w:rPr>
        <w:t>Conditions for Homeless Programs</w:t>
      </w:r>
    </w:p>
    <w:p w14:paraId="1B2B1E62" w14:textId="77777777" w:rsidR="001A67D7" w:rsidRPr="00C04E97" w:rsidRDefault="001A67D7" w:rsidP="001A67D7">
      <w:pPr>
        <w:widowControl/>
        <w:spacing w:line="276" w:lineRule="auto"/>
        <w:rPr>
          <w:rFonts w:ascii="Arial" w:eastAsia="Times New Roman" w:hAnsi="Arial" w:cs="Arial"/>
          <w:sz w:val="22"/>
          <w:szCs w:val="22"/>
        </w:rPr>
      </w:pPr>
    </w:p>
    <w:p w14:paraId="60394EC5" w14:textId="77777777" w:rsidR="001A67D7" w:rsidRPr="00C04E97" w:rsidRDefault="001A67D7" w:rsidP="001A67D7">
      <w:pPr>
        <w:widowControl/>
        <w:spacing w:line="276" w:lineRule="auto"/>
        <w:rPr>
          <w:rFonts w:ascii="Arial" w:eastAsia="Times New Roman" w:hAnsi="Arial" w:cs="Arial"/>
          <w:sz w:val="22"/>
          <w:szCs w:val="22"/>
        </w:rPr>
      </w:pPr>
      <w:r w:rsidRPr="00C04E97">
        <w:rPr>
          <w:rFonts w:ascii="Arial" w:eastAsia="Times New Roman" w:hAnsi="Arial" w:cs="Arial"/>
          <w:sz w:val="22"/>
          <w:szCs w:val="22"/>
        </w:rPr>
        <w:lastRenderedPageBreak/>
        <w:t xml:space="preserve">The IH Wellness program is in full compliance with all conditions relating to homeless programs. </w:t>
      </w:r>
    </w:p>
    <w:p w14:paraId="118FCC1D" w14:textId="77777777" w:rsidR="001A67D7" w:rsidRPr="00C04E97" w:rsidRDefault="001A67D7" w:rsidP="001A67D7">
      <w:pPr>
        <w:widowControl/>
        <w:spacing w:line="276" w:lineRule="auto"/>
        <w:rPr>
          <w:rFonts w:ascii="Arial" w:eastAsia="Times New Roman" w:hAnsi="Arial" w:cs="Arial"/>
          <w:sz w:val="22"/>
          <w:szCs w:val="22"/>
        </w:rPr>
      </w:pPr>
    </w:p>
    <w:p w14:paraId="54962144" w14:textId="77777777" w:rsidR="001A67D7" w:rsidRPr="00C04E97" w:rsidRDefault="001A67D7" w:rsidP="001A67D7">
      <w:pPr>
        <w:pStyle w:val="ListParagraph"/>
        <w:widowControl/>
        <w:numPr>
          <w:ilvl w:val="0"/>
          <w:numId w:val="15"/>
        </w:numPr>
        <w:spacing w:line="276" w:lineRule="auto"/>
        <w:rPr>
          <w:rFonts w:ascii="Arial" w:eastAsia="Times New Roman" w:hAnsi="Arial" w:cs="Arial"/>
          <w:sz w:val="22"/>
          <w:szCs w:val="22"/>
        </w:rPr>
      </w:pPr>
      <w:r w:rsidRPr="00C04E97">
        <w:rPr>
          <w:rFonts w:ascii="Arial" w:eastAsia="Times New Roman" w:hAnsi="Arial" w:cs="Arial"/>
          <w:sz w:val="22"/>
          <w:szCs w:val="22"/>
        </w:rPr>
        <w:t>We continue to align resources, including services and existing bed capacity, with the goal of permanently housing priority populations consistent with City of Santa Monica requirements.</w:t>
      </w:r>
    </w:p>
    <w:p w14:paraId="1E871867" w14:textId="77777777" w:rsidR="001A67D7" w:rsidRPr="00C04E97" w:rsidRDefault="001A67D7" w:rsidP="001A67D7">
      <w:pPr>
        <w:pStyle w:val="ListParagraph"/>
        <w:widowControl/>
        <w:numPr>
          <w:ilvl w:val="0"/>
          <w:numId w:val="15"/>
        </w:numPr>
        <w:spacing w:line="276" w:lineRule="auto"/>
        <w:rPr>
          <w:rFonts w:ascii="Arial" w:eastAsia="Times New Roman" w:hAnsi="Arial" w:cs="Arial"/>
          <w:sz w:val="22"/>
          <w:szCs w:val="22"/>
        </w:rPr>
      </w:pPr>
      <w:r w:rsidRPr="00C04E97">
        <w:rPr>
          <w:rFonts w:ascii="Arial" w:eastAsia="Times New Roman" w:hAnsi="Arial" w:cs="Arial"/>
          <w:sz w:val="22"/>
          <w:szCs w:val="22"/>
        </w:rPr>
        <w:t>Program Participant criteria (SMPP). We leverage extensive non-City funding to serve our client population.</w:t>
      </w:r>
    </w:p>
    <w:p w14:paraId="3FBFF412" w14:textId="77777777" w:rsidR="001A7EDB" w:rsidRPr="00C04E97" w:rsidRDefault="001A67D7" w:rsidP="001A67D7">
      <w:pPr>
        <w:pStyle w:val="ListParagraph"/>
        <w:widowControl/>
        <w:numPr>
          <w:ilvl w:val="0"/>
          <w:numId w:val="15"/>
        </w:numPr>
        <w:spacing w:line="276" w:lineRule="auto"/>
        <w:rPr>
          <w:rFonts w:ascii="Arial" w:eastAsia="Times New Roman" w:hAnsi="Arial" w:cs="Arial"/>
          <w:sz w:val="22"/>
          <w:szCs w:val="22"/>
        </w:rPr>
      </w:pPr>
      <w:r w:rsidRPr="00C04E97">
        <w:rPr>
          <w:rFonts w:ascii="Arial" w:eastAsia="Times New Roman" w:hAnsi="Arial" w:cs="Arial"/>
          <w:sz w:val="22"/>
          <w:szCs w:val="22"/>
        </w:rPr>
        <w:t xml:space="preserve">We begin our client </w:t>
      </w:r>
      <w:r w:rsidR="00DE4C52" w:rsidRPr="00C04E97">
        <w:rPr>
          <w:rFonts w:ascii="Arial" w:eastAsia="Times New Roman" w:hAnsi="Arial" w:cs="Arial"/>
          <w:sz w:val="22"/>
          <w:szCs w:val="22"/>
        </w:rPr>
        <w:t xml:space="preserve">evaluation </w:t>
      </w:r>
      <w:r w:rsidRPr="00C04E97">
        <w:rPr>
          <w:rFonts w:ascii="Arial" w:eastAsia="Times New Roman" w:hAnsi="Arial" w:cs="Arial"/>
          <w:sz w:val="22"/>
          <w:szCs w:val="22"/>
        </w:rPr>
        <w:t xml:space="preserve">planning process by linking clients </w:t>
      </w:r>
      <w:r w:rsidR="001A7EDB" w:rsidRPr="00C04E97">
        <w:rPr>
          <w:rFonts w:ascii="Arial" w:eastAsia="Times New Roman" w:hAnsi="Arial" w:cs="Arial"/>
          <w:sz w:val="22"/>
          <w:szCs w:val="22"/>
        </w:rPr>
        <w:t>to their community of origin through Project Homecoming</w:t>
      </w:r>
      <w:r w:rsidR="00DE4C52" w:rsidRPr="00C04E97">
        <w:rPr>
          <w:rFonts w:ascii="Arial" w:eastAsia="Times New Roman" w:hAnsi="Arial" w:cs="Arial"/>
          <w:sz w:val="22"/>
          <w:szCs w:val="22"/>
        </w:rPr>
        <w:t xml:space="preserve"> whenever possible</w:t>
      </w:r>
      <w:r w:rsidR="001A7EDB" w:rsidRPr="00C04E97">
        <w:rPr>
          <w:rFonts w:ascii="Arial" w:eastAsia="Times New Roman" w:hAnsi="Arial" w:cs="Arial"/>
          <w:sz w:val="22"/>
          <w:szCs w:val="22"/>
        </w:rPr>
        <w:t xml:space="preserve">. </w:t>
      </w:r>
    </w:p>
    <w:p w14:paraId="42032969" w14:textId="77777777" w:rsidR="001A67D7" w:rsidRPr="00C04E97" w:rsidRDefault="001A7EDB" w:rsidP="001A67D7">
      <w:pPr>
        <w:pStyle w:val="ListParagraph"/>
        <w:widowControl/>
        <w:numPr>
          <w:ilvl w:val="0"/>
          <w:numId w:val="15"/>
        </w:numPr>
        <w:spacing w:line="276" w:lineRule="auto"/>
        <w:rPr>
          <w:rFonts w:ascii="Arial" w:eastAsia="Times New Roman" w:hAnsi="Arial" w:cs="Arial"/>
          <w:sz w:val="22"/>
          <w:szCs w:val="22"/>
        </w:rPr>
      </w:pPr>
      <w:r w:rsidRPr="00C04E97">
        <w:rPr>
          <w:rFonts w:ascii="Arial" w:eastAsia="Times New Roman" w:hAnsi="Arial" w:cs="Arial"/>
          <w:sz w:val="22"/>
          <w:szCs w:val="22"/>
        </w:rPr>
        <w:t xml:space="preserve">We link clients </w:t>
      </w:r>
      <w:r w:rsidR="00DE4C52" w:rsidRPr="00C04E97">
        <w:rPr>
          <w:rFonts w:ascii="Arial" w:eastAsia="Times New Roman" w:hAnsi="Arial" w:cs="Arial"/>
          <w:sz w:val="22"/>
          <w:szCs w:val="22"/>
        </w:rPr>
        <w:t xml:space="preserve">to </w:t>
      </w:r>
      <w:r w:rsidRPr="00C04E97">
        <w:rPr>
          <w:rFonts w:ascii="Arial" w:eastAsia="Times New Roman" w:hAnsi="Arial" w:cs="Arial"/>
          <w:sz w:val="22"/>
          <w:szCs w:val="22"/>
        </w:rPr>
        <w:t xml:space="preserve">services </w:t>
      </w:r>
      <w:r w:rsidR="00DE4C52" w:rsidRPr="00C04E97">
        <w:rPr>
          <w:rFonts w:ascii="Arial" w:eastAsia="Times New Roman" w:hAnsi="Arial" w:cs="Arial"/>
          <w:sz w:val="22"/>
          <w:szCs w:val="22"/>
        </w:rPr>
        <w:t>in their region of origin,</w:t>
      </w:r>
      <w:r w:rsidR="001A67D7" w:rsidRPr="00C04E97">
        <w:rPr>
          <w:rFonts w:ascii="Arial" w:eastAsia="Times New Roman" w:hAnsi="Arial" w:cs="Arial"/>
          <w:sz w:val="22"/>
          <w:szCs w:val="22"/>
        </w:rPr>
        <w:t xml:space="preserve"> </w:t>
      </w:r>
      <w:r w:rsidR="00DE4C52" w:rsidRPr="00C04E97">
        <w:rPr>
          <w:rFonts w:ascii="Arial" w:eastAsia="Times New Roman" w:hAnsi="Arial" w:cs="Arial"/>
          <w:sz w:val="22"/>
          <w:szCs w:val="22"/>
        </w:rPr>
        <w:t xml:space="preserve">as well as </w:t>
      </w:r>
      <w:r w:rsidRPr="00C04E97">
        <w:rPr>
          <w:rFonts w:ascii="Arial" w:eastAsia="Times New Roman" w:hAnsi="Arial" w:cs="Arial"/>
          <w:sz w:val="22"/>
          <w:szCs w:val="22"/>
        </w:rPr>
        <w:t>offer</w:t>
      </w:r>
      <w:r w:rsidR="001A67D7" w:rsidRPr="00C04E97">
        <w:rPr>
          <w:rFonts w:ascii="Arial" w:eastAsia="Times New Roman" w:hAnsi="Arial" w:cs="Arial"/>
          <w:sz w:val="22"/>
          <w:szCs w:val="22"/>
        </w:rPr>
        <w:t xml:space="preserve"> appropriate transportation </w:t>
      </w:r>
      <w:r w:rsidR="00DE4C52" w:rsidRPr="00C04E97">
        <w:rPr>
          <w:rFonts w:ascii="Arial" w:eastAsia="Times New Roman" w:hAnsi="Arial" w:cs="Arial"/>
          <w:sz w:val="22"/>
          <w:szCs w:val="22"/>
        </w:rPr>
        <w:t>in order to access these services</w:t>
      </w:r>
      <w:r w:rsidRPr="00C04E97">
        <w:rPr>
          <w:rFonts w:ascii="Arial" w:eastAsia="Times New Roman" w:hAnsi="Arial" w:cs="Arial"/>
          <w:sz w:val="22"/>
          <w:szCs w:val="22"/>
        </w:rPr>
        <w:t>.</w:t>
      </w:r>
    </w:p>
    <w:p w14:paraId="0E5876F1" w14:textId="77777777" w:rsidR="001A67D7" w:rsidRPr="00C04E97" w:rsidRDefault="001A67D7" w:rsidP="001A67D7">
      <w:pPr>
        <w:pStyle w:val="ListParagraph"/>
        <w:widowControl/>
        <w:numPr>
          <w:ilvl w:val="0"/>
          <w:numId w:val="15"/>
        </w:numPr>
        <w:spacing w:line="276" w:lineRule="auto"/>
        <w:rPr>
          <w:rFonts w:ascii="Arial" w:eastAsia="Times New Roman" w:hAnsi="Arial" w:cs="Arial"/>
          <w:sz w:val="22"/>
          <w:szCs w:val="22"/>
        </w:rPr>
      </w:pPr>
      <w:r w:rsidRPr="00C04E97">
        <w:rPr>
          <w:rFonts w:ascii="Arial" w:eastAsia="Times New Roman" w:hAnsi="Arial" w:cs="Arial"/>
          <w:sz w:val="22"/>
          <w:szCs w:val="22"/>
        </w:rPr>
        <w:t>We provide ongoing, individualized supportive services based on individual need to Santa Monica Program Participants placed in permanent housing to promote housing retention, regardless of the type of subsidy or housing utilized.</w:t>
      </w:r>
    </w:p>
    <w:p w14:paraId="72D7AE33" w14:textId="77777777" w:rsidR="001A67D7" w:rsidRPr="00C04E97" w:rsidRDefault="001A67D7" w:rsidP="001A67D7">
      <w:pPr>
        <w:pStyle w:val="ListParagraph"/>
        <w:widowControl/>
        <w:numPr>
          <w:ilvl w:val="0"/>
          <w:numId w:val="15"/>
        </w:numPr>
        <w:spacing w:line="276" w:lineRule="auto"/>
        <w:rPr>
          <w:rFonts w:ascii="Arial" w:eastAsia="Times New Roman" w:hAnsi="Arial" w:cs="Arial"/>
          <w:sz w:val="22"/>
          <w:szCs w:val="22"/>
        </w:rPr>
      </w:pPr>
      <w:r w:rsidRPr="00C04E97">
        <w:rPr>
          <w:rFonts w:ascii="Arial" w:eastAsia="Times New Roman" w:hAnsi="Arial" w:cs="Arial"/>
          <w:sz w:val="22"/>
          <w:szCs w:val="22"/>
        </w:rPr>
        <w:t>We use the City’s HMIS to comply with reporting requirements for participants in the City’s homeless initiatives.</w:t>
      </w:r>
    </w:p>
    <w:p w14:paraId="5742D2A3" w14:textId="77777777" w:rsidR="001A67D7" w:rsidRPr="00C04E97" w:rsidRDefault="001A67D7" w:rsidP="001A67D7">
      <w:pPr>
        <w:pStyle w:val="ListParagraph"/>
        <w:widowControl/>
        <w:numPr>
          <w:ilvl w:val="0"/>
          <w:numId w:val="15"/>
        </w:numPr>
        <w:spacing w:line="276" w:lineRule="auto"/>
        <w:rPr>
          <w:rFonts w:ascii="Arial" w:eastAsia="Times New Roman" w:hAnsi="Arial" w:cs="Arial"/>
          <w:sz w:val="22"/>
          <w:szCs w:val="22"/>
        </w:rPr>
      </w:pPr>
      <w:r w:rsidRPr="00C04E97">
        <w:rPr>
          <w:rFonts w:ascii="Arial" w:eastAsia="Times New Roman" w:hAnsi="Arial" w:cs="Arial"/>
          <w:sz w:val="22"/>
          <w:szCs w:val="22"/>
        </w:rPr>
        <w:t>We document service match in the City’s Homeless Management Information System (HMIS) for all clients utilizing SMHA Continuum of Care vouchers.</w:t>
      </w:r>
    </w:p>
    <w:p w14:paraId="399797A6" w14:textId="77777777" w:rsidR="001A67D7" w:rsidRPr="00C04E97" w:rsidRDefault="001A67D7" w:rsidP="001A67D7">
      <w:pPr>
        <w:pStyle w:val="ListParagraph"/>
        <w:widowControl/>
        <w:numPr>
          <w:ilvl w:val="0"/>
          <w:numId w:val="15"/>
        </w:numPr>
        <w:spacing w:line="276" w:lineRule="auto"/>
        <w:rPr>
          <w:rFonts w:ascii="Arial" w:eastAsia="Times New Roman" w:hAnsi="Arial" w:cs="Arial"/>
          <w:sz w:val="22"/>
          <w:szCs w:val="22"/>
        </w:rPr>
      </w:pPr>
      <w:r w:rsidRPr="00C04E97">
        <w:rPr>
          <w:rFonts w:ascii="Arial" w:eastAsia="Times New Roman" w:hAnsi="Arial" w:cs="Arial"/>
          <w:sz w:val="22"/>
          <w:szCs w:val="22"/>
        </w:rPr>
        <w:t>All SMPP individuals who receive case management services are assessed through the VI-SPDAT and are co-enrolled in the Coordinated Entry System (CES).</w:t>
      </w:r>
    </w:p>
    <w:p w14:paraId="07A18C62" w14:textId="77777777" w:rsidR="001A67D7" w:rsidRPr="00C04E97" w:rsidRDefault="001A67D7" w:rsidP="001A67D7">
      <w:pPr>
        <w:pStyle w:val="ListParagraph"/>
        <w:widowControl/>
        <w:numPr>
          <w:ilvl w:val="0"/>
          <w:numId w:val="15"/>
        </w:numPr>
        <w:spacing w:line="276" w:lineRule="auto"/>
        <w:rPr>
          <w:rFonts w:ascii="Arial" w:eastAsia="Times New Roman" w:hAnsi="Arial" w:cs="Arial"/>
          <w:sz w:val="22"/>
          <w:szCs w:val="22"/>
        </w:rPr>
      </w:pPr>
      <w:r w:rsidRPr="00C04E97">
        <w:rPr>
          <w:rFonts w:ascii="Arial" w:eastAsia="Times New Roman" w:hAnsi="Arial" w:cs="Arial"/>
          <w:sz w:val="22"/>
          <w:szCs w:val="22"/>
        </w:rPr>
        <w:t>SMPP clients who score high acuity (8 or higher) on the VI-SPDAT are submitted to the Santa Monica Service Registry.</w:t>
      </w:r>
    </w:p>
    <w:p w14:paraId="5B932D3E" w14:textId="77777777" w:rsidR="001A67D7" w:rsidRPr="00C04E97" w:rsidRDefault="001A67D7" w:rsidP="001A67D7">
      <w:pPr>
        <w:pStyle w:val="ListParagraph"/>
        <w:widowControl/>
        <w:numPr>
          <w:ilvl w:val="0"/>
          <w:numId w:val="15"/>
        </w:numPr>
        <w:spacing w:line="276" w:lineRule="auto"/>
        <w:rPr>
          <w:rFonts w:ascii="Arial" w:eastAsia="Times New Roman" w:hAnsi="Arial" w:cs="Arial"/>
          <w:sz w:val="22"/>
          <w:szCs w:val="22"/>
        </w:rPr>
      </w:pPr>
      <w:r w:rsidRPr="00C04E97">
        <w:rPr>
          <w:rFonts w:ascii="Arial" w:eastAsia="Times New Roman" w:hAnsi="Arial" w:cs="Arial"/>
          <w:sz w:val="22"/>
          <w:szCs w:val="22"/>
        </w:rPr>
        <w:t>We notify Human Services Division staff when SMPP program participants are at risk of eviction.</w:t>
      </w:r>
    </w:p>
    <w:p w14:paraId="383B92B8" w14:textId="77777777" w:rsidR="001A67D7" w:rsidRDefault="001A67D7" w:rsidP="001A67D7">
      <w:pPr>
        <w:pStyle w:val="ListParagraph"/>
        <w:widowControl/>
        <w:numPr>
          <w:ilvl w:val="0"/>
          <w:numId w:val="15"/>
        </w:numPr>
        <w:spacing w:line="276" w:lineRule="auto"/>
        <w:rPr>
          <w:rFonts w:ascii="Arial" w:eastAsia="Times New Roman" w:hAnsi="Arial" w:cs="Arial"/>
          <w:sz w:val="22"/>
          <w:szCs w:val="22"/>
        </w:rPr>
      </w:pPr>
      <w:r w:rsidRPr="000F7F07">
        <w:rPr>
          <w:rFonts w:ascii="Arial" w:eastAsia="Times New Roman" w:hAnsi="Arial" w:cs="Arial"/>
          <w:sz w:val="22"/>
          <w:szCs w:val="22"/>
        </w:rPr>
        <w:t>We adhere to the City’s Intake Policy for documenting homelessness.</w:t>
      </w:r>
    </w:p>
    <w:p w14:paraId="44E3A034" w14:textId="01D2372C" w:rsidR="001A67D7" w:rsidRPr="00310D50" w:rsidRDefault="001A67D7" w:rsidP="00310D50">
      <w:pPr>
        <w:pStyle w:val="ListParagraph"/>
        <w:widowControl/>
        <w:numPr>
          <w:ilvl w:val="0"/>
          <w:numId w:val="15"/>
        </w:numPr>
        <w:spacing w:line="276" w:lineRule="auto"/>
        <w:rPr>
          <w:rFonts w:ascii="Arial" w:hAnsi="Arial" w:cs="Arial"/>
          <w:sz w:val="22"/>
          <w:szCs w:val="22"/>
        </w:rPr>
      </w:pPr>
      <w:r w:rsidRPr="00310D50">
        <w:rPr>
          <w:rFonts w:ascii="Arial" w:eastAsia="Times New Roman" w:hAnsi="Arial" w:cs="Arial"/>
          <w:sz w:val="22"/>
          <w:szCs w:val="22"/>
        </w:rPr>
        <w:t xml:space="preserve">We prioritize services and </w:t>
      </w:r>
      <w:r w:rsidRPr="00310D50">
        <w:rPr>
          <w:rFonts w:ascii="Arial" w:eastAsia="Calibri" w:hAnsi="Arial" w:cs="Arial"/>
          <w:sz w:val="22"/>
          <w:szCs w:val="22"/>
        </w:rPr>
        <w:t>outcomes</w:t>
      </w:r>
      <w:r w:rsidRPr="00310D50">
        <w:rPr>
          <w:rFonts w:ascii="Arial" w:eastAsia="Times New Roman" w:hAnsi="Arial" w:cs="Arial"/>
          <w:sz w:val="22"/>
          <w:szCs w:val="22"/>
        </w:rPr>
        <w:t xml:space="preserve"> for the individuals designated by the City.</w:t>
      </w:r>
      <w:r w:rsidR="000B6445" w:rsidRPr="00862181">
        <w:rPr>
          <w:rFonts w:ascii="Arial" w:eastAsia="Times New Roman" w:hAnsi="Arial" w:cs="Arial"/>
          <w:sz w:val="22"/>
          <w:szCs w:val="22"/>
        </w:rPr>
        <w:t xml:space="preserve"> </w:t>
      </w:r>
      <w:r w:rsidR="00862181" w:rsidRPr="00862181">
        <w:rPr>
          <w:rFonts w:ascii="Arial" w:eastAsia="Times New Roman" w:hAnsi="Arial" w:cs="Arial"/>
          <w:sz w:val="22"/>
          <w:szCs w:val="22"/>
        </w:rPr>
        <w:t>A</w:t>
      </w:r>
      <w:r w:rsidRPr="00310D50">
        <w:rPr>
          <w:rFonts w:ascii="Arial" w:eastAsia="Times New Roman" w:hAnsi="Arial" w:cs="Arial"/>
          <w:sz w:val="22"/>
          <w:szCs w:val="22"/>
        </w:rPr>
        <w:t xml:space="preserve"> </w:t>
      </w:r>
      <w:r w:rsidRPr="00310D50">
        <w:rPr>
          <w:rFonts w:ascii="Arial" w:hAnsi="Arial" w:cs="Arial"/>
          <w:sz w:val="22"/>
          <w:szCs w:val="22"/>
        </w:rPr>
        <w:t xml:space="preserve">status </w:t>
      </w:r>
      <w:r w:rsidR="00862181" w:rsidRPr="00310D50">
        <w:rPr>
          <w:rFonts w:ascii="Arial" w:hAnsi="Arial" w:cs="Arial"/>
          <w:sz w:val="22"/>
          <w:szCs w:val="22"/>
        </w:rPr>
        <w:t xml:space="preserve">report </w:t>
      </w:r>
      <w:r w:rsidRPr="00310D50">
        <w:rPr>
          <w:rFonts w:ascii="Arial" w:hAnsi="Arial" w:cs="Arial"/>
          <w:sz w:val="22"/>
          <w:szCs w:val="22"/>
        </w:rPr>
        <w:t xml:space="preserve">of SMPP individuals designated by </w:t>
      </w:r>
      <w:r w:rsidR="00862181" w:rsidRPr="00310D50">
        <w:rPr>
          <w:rFonts w:ascii="Arial" w:hAnsi="Arial" w:cs="Arial"/>
          <w:sz w:val="22"/>
          <w:szCs w:val="22"/>
        </w:rPr>
        <w:t xml:space="preserve">the </w:t>
      </w:r>
      <w:r w:rsidRPr="00310D50">
        <w:rPr>
          <w:rFonts w:ascii="Arial" w:hAnsi="Arial" w:cs="Arial"/>
          <w:sz w:val="22"/>
          <w:szCs w:val="22"/>
        </w:rPr>
        <w:t>contract</w:t>
      </w:r>
      <w:r w:rsidR="00862181" w:rsidRPr="00310D50">
        <w:rPr>
          <w:rFonts w:ascii="Arial" w:hAnsi="Arial" w:cs="Arial"/>
          <w:sz w:val="22"/>
          <w:szCs w:val="22"/>
        </w:rPr>
        <w:t xml:space="preserve"> was submitted.</w:t>
      </w:r>
    </w:p>
    <w:p w14:paraId="6B85D6C9" w14:textId="77777777" w:rsidR="001A67D7" w:rsidRDefault="001A67D7" w:rsidP="001A67D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88DCC71"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2E8C26C"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778BFD"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342522F"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257B6DC" w14:textId="77777777" w:rsidR="00C201E7" w:rsidRDefault="00C201E7">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C201E7" w:rsidSect="00837E7E">
          <w:footerReference w:type="default" r:id="rId14"/>
          <w:endnotePr>
            <w:numFmt w:val="decimal"/>
          </w:endnotePr>
          <w:pgSz w:w="12240" w:h="15840"/>
          <w:pgMar w:top="1080" w:right="1080" w:bottom="1080" w:left="1080" w:header="1080" w:footer="691" w:gutter="0"/>
          <w:cols w:space="720"/>
          <w:noEndnote/>
        </w:sectPr>
      </w:pPr>
    </w:p>
    <w:p w14:paraId="7A0ECAF8" w14:textId="77777777" w:rsidR="0062632F" w:rsidRPr="00FD11B9" w:rsidRDefault="0062632F" w:rsidP="0062632F">
      <w:pPr>
        <w:jc w:val="both"/>
        <w:rPr>
          <w:rFonts w:ascii="Arial" w:hAnsi="Arial"/>
          <w:sz w:val="22"/>
          <w:szCs w:val="22"/>
        </w:rPr>
      </w:pPr>
      <w:r w:rsidRPr="00411314">
        <w:rPr>
          <w:rFonts w:ascii="Arial" w:hAnsi="Arial" w:hint="eastAsia"/>
          <w:b/>
          <w:sz w:val="22"/>
          <w:szCs w:val="22"/>
          <w:u w:val="single"/>
        </w:rPr>
        <w:lastRenderedPageBreak/>
        <w:t xml:space="preserve">SECTION </w:t>
      </w:r>
      <w:r w:rsidRPr="00411314">
        <w:rPr>
          <w:rFonts w:ascii="Arial" w:hAnsi="Arial"/>
          <w:b/>
          <w:sz w:val="22"/>
          <w:szCs w:val="22"/>
          <w:u w:val="single"/>
        </w:rPr>
        <w:t>V</w:t>
      </w:r>
      <w:r w:rsidRPr="00411314">
        <w:rPr>
          <w:rFonts w:ascii="Arial" w:hAnsi="Arial" w:hint="eastAsia"/>
          <w:b/>
          <w:sz w:val="22"/>
          <w:szCs w:val="22"/>
          <w:u w:val="single"/>
        </w:rPr>
        <w:t xml:space="preserve">I:  </w:t>
      </w:r>
      <w:r w:rsidR="00274947" w:rsidRPr="00411314">
        <w:rPr>
          <w:rFonts w:ascii="Arial" w:hAnsi="Arial"/>
          <w:b/>
          <w:sz w:val="22"/>
          <w:szCs w:val="22"/>
          <w:u w:val="single"/>
        </w:rPr>
        <w:t>SERVICE NEEDS AND REFERRALS</w:t>
      </w:r>
    </w:p>
    <w:p w14:paraId="248D7D04"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6301C2AA" w14:textId="77777777" w:rsidR="0062632F" w:rsidRDefault="0062632F" w:rsidP="0062632F">
      <w:pPr>
        <w:jc w:val="both"/>
        <w:rPr>
          <w:rFonts w:ascii="Arial" w:hAnsi="Arial"/>
          <w:sz w:val="21"/>
        </w:rPr>
      </w:pPr>
    </w:p>
    <w:p w14:paraId="5595E725"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2F3008D9" w14:textId="77777777" w:rsidTr="00F10DDB">
        <w:trPr>
          <w:trHeight w:val="460"/>
          <w:jc w:val="center"/>
        </w:trPr>
        <w:tc>
          <w:tcPr>
            <w:tcW w:w="5949" w:type="dxa"/>
            <w:shd w:val="clear" w:color="auto" w:fill="D9D9D9"/>
            <w:vAlign w:val="center"/>
          </w:tcPr>
          <w:p w14:paraId="72D16C27" w14:textId="77777777" w:rsidR="0062632F" w:rsidRDefault="0062632F" w:rsidP="00F10DDB">
            <w:pPr>
              <w:jc w:val="center"/>
              <w:rPr>
                <w:rFonts w:ascii="Arial" w:hAnsi="Arial"/>
                <w:b/>
                <w:sz w:val="21"/>
              </w:rPr>
            </w:pPr>
            <w:r>
              <w:rPr>
                <w:rFonts w:ascii="Arial" w:hAnsi="Arial"/>
                <w:b/>
                <w:sz w:val="21"/>
              </w:rPr>
              <w:t>ASSESSMENT OF ADDITIONAL SERVICE NEEDS</w:t>
            </w:r>
          </w:p>
          <w:p w14:paraId="672EFBB8"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vAlign w:val="center"/>
          </w:tcPr>
          <w:p w14:paraId="107B9CE3" w14:textId="77777777" w:rsidR="0062632F" w:rsidRPr="00C201E7" w:rsidRDefault="0062632F" w:rsidP="00F10DDB">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sidR="00F430E0">
              <w:rPr>
                <w:rFonts w:ascii="Arial" w:hAnsi="Arial"/>
                <w:b/>
                <w:sz w:val="21"/>
                <w:szCs w:val="21"/>
              </w:rPr>
              <w:t>2</w:t>
            </w:r>
            <w:r w:rsidR="00667EA8">
              <w:rPr>
                <w:rFonts w:ascii="Arial" w:hAnsi="Arial"/>
                <w:b/>
                <w:sz w:val="21"/>
                <w:szCs w:val="21"/>
              </w:rPr>
              <w:t>2</w:t>
            </w:r>
            <w:r>
              <w:rPr>
                <w:rFonts w:ascii="Arial" w:hAnsi="Arial"/>
                <w:b/>
                <w:sz w:val="21"/>
                <w:szCs w:val="21"/>
              </w:rPr>
              <w:t>-</w:t>
            </w:r>
            <w:r w:rsidR="00F430E0">
              <w:rPr>
                <w:rFonts w:ascii="Arial" w:hAnsi="Arial"/>
                <w:b/>
                <w:sz w:val="21"/>
                <w:szCs w:val="21"/>
              </w:rPr>
              <w:t>2</w:t>
            </w:r>
            <w:r w:rsidR="00667EA8">
              <w:rPr>
                <w:rFonts w:ascii="Arial" w:hAnsi="Arial"/>
                <w:b/>
                <w:sz w:val="21"/>
                <w:szCs w:val="21"/>
              </w:rPr>
              <w:t>3</w:t>
            </w:r>
          </w:p>
          <w:p w14:paraId="713E582D"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7FC99A86"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743A0156" w14:textId="77777777"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7052276A" w14:textId="77777777" w:rsidR="0062632F" w:rsidRPr="00C201E7" w:rsidRDefault="0062632F" w:rsidP="00F10DDB">
            <w:pPr>
              <w:jc w:val="center"/>
              <w:rPr>
                <w:rFonts w:ascii="Arial" w:hAnsi="Arial"/>
                <w:b/>
                <w:sz w:val="21"/>
              </w:rPr>
            </w:pPr>
            <w:r>
              <w:rPr>
                <w:rFonts w:ascii="Arial" w:hAnsi="Arial"/>
                <w:b/>
                <w:sz w:val="21"/>
              </w:rPr>
              <w:t>Number Responding “Yes”</w:t>
            </w:r>
          </w:p>
          <w:p w14:paraId="1ABF125C"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5665A12" w14:textId="77777777" w:rsidTr="00F10DDB">
        <w:trPr>
          <w:trHeight w:val="460"/>
          <w:jc w:val="center"/>
        </w:trPr>
        <w:tc>
          <w:tcPr>
            <w:tcW w:w="5949" w:type="dxa"/>
            <w:vAlign w:val="center"/>
          </w:tcPr>
          <w:p w14:paraId="60D033DD"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2E62869E" w14:textId="77777777" w:rsidR="0062632F" w:rsidRDefault="00BE5D2C" w:rsidP="00F10DDB">
            <w:pPr>
              <w:rPr>
                <w:rFonts w:ascii="Arial" w:hAnsi="Arial"/>
                <w:sz w:val="21"/>
              </w:rPr>
            </w:pPr>
            <w:r>
              <w:rPr>
                <w:rFonts w:ascii="Arial" w:hAnsi="Arial"/>
                <w:sz w:val="21"/>
              </w:rPr>
              <w:t>0</w:t>
            </w:r>
          </w:p>
        </w:tc>
        <w:tc>
          <w:tcPr>
            <w:tcW w:w="1911" w:type="dxa"/>
            <w:vAlign w:val="center"/>
          </w:tcPr>
          <w:p w14:paraId="14D3335E" w14:textId="77777777" w:rsidR="0062632F" w:rsidRDefault="00357D2E" w:rsidP="00F10DDB">
            <w:pPr>
              <w:rPr>
                <w:rFonts w:ascii="Arial" w:hAnsi="Arial"/>
                <w:sz w:val="21"/>
              </w:rPr>
            </w:pPr>
            <w:r>
              <w:rPr>
                <w:rFonts w:ascii="Arial" w:hAnsi="Arial"/>
                <w:sz w:val="21"/>
              </w:rPr>
              <w:t>0</w:t>
            </w:r>
          </w:p>
        </w:tc>
      </w:tr>
      <w:tr w:rsidR="0062632F" w14:paraId="5A7681D1" w14:textId="77777777" w:rsidTr="00F10DDB">
        <w:trPr>
          <w:trHeight w:val="460"/>
          <w:jc w:val="center"/>
        </w:trPr>
        <w:tc>
          <w:tcPr>
            <w:tcW w:w="5949" w:type="dxa"/>
            <w:vAlign w:val="center"/>
          </w:tcPr>
          <w:p w14:paraId="429A0B80"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2AB818B9" w14:textId="77777777" w:rsidR="0062632F" w:rsidRDefault="00BE5D2C" w:rsidP="00F10DDB">
            <w:pPr>
              <w:rPr>
                <w:rFonts w:ascii="Arial" w:hAnsi="Arial"/>
                <w:sz w:val="21"/>
              </w:rPr>
            </w:pPr>
            <w:r>
              <w:rPr>
                <w:rFonts w:ascii="Arial" w:hAnsi="Arial"/>
                <w:sz w:val="21"/>
              </w:rPr>
              <w:t>0</w:t>
            </w:r>
          </w:p>
        </w:tc>
        <w:tc>
          <w:tcPr>
            <w:tcW w:w="1911" w:type="dxa"/>
            <w:vAlign w:val="center"/>
          </w:tcPr>
          <w:p w14:paraId="73994845" w14:textId="77777777" w:rsidR="0062632F" w:rsidRDefault="00357D2E" w:rsidP="00F10DDB">
            <w:pPr>
              <w:rPr>
                <w:rFonts w:ascii="Arial" w:hAnsi="Arial"/>
                <w:sz w:val="21"/>
              </w:rPr>
            </w:pPr>
            <w:r>
              <w:rPr>
                <w:rFonts w:ascii="Arial" w:hAnsi="Arial"/>
                <w:sz w:val="21"/>
              </w:rPr>
              <w:t>0</w:t>
            </w:r>
          </w:p>
        </w:tc>
      </w:tr>
      <w:tr w:rsidR="0062632F" w14:paraId="100FE3C8"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0F5F076B"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4BAC5B34" w14:textId="77777777" w:rsidR="0062632F" w:rsidRDefault="00BE5D2C" w:rsidP="00F10DDB">
            <w:pPr>
              <w:rPr>
                <w:rFonts w:ascii="Arial" w:hAnsi="Arial"/>
                <w:sz w:val="21"/>
              </w:rPr>
            </w:pPr>
            <w:r>
              <w:rPr>
                <w:rFonts w:ascii="Arial" w:hAnsi="Arial"/>
                <w:sz w:val="21"/>
              </w:rPr>
              <w:t>0</w:t>
            </w:r>
          </w:p>
        </w:tc>
        <w:tc>
          <w:tcPr>
            <w:tcW w:w="1911" w:type="dxa"/>
            <w:tcBorders>
              <w:top w:val="single" w:sz="4" w:space="0" w:color="auto"/>
              <w:left w:val="single" w:sz="4" w:space="0" w:color="auto"/>
              <w:bottom w:val="single" w:sz="4" w:space="0" w:color="auto"/>
              <w:right w:val="single" w:sz="4" w:space="0" w:color="auto"/>
            </w:tcBorders>
            <w:vAlign w:val="center"/>
          </w:tcPr>
          <w:p w14:paraId="2E33B0BC" w14:textId="77777777" w:rsidR="0062632F" w:rsidRDefault="00357D2E" w:rsidP="00F10DDB">
            <w:pPr>
              <w:rPr>
                <w:rFonts w:ascii="Arial" w:hAnsi="Arial"/>
                <w:sz w:val="21"/>
              </w:rPr>
            </w:pPr>
            <w:r>
              <w:rPr>
                <w:rFonts w:ascii="Arial" w:hAnsi="Arial"/>
                <w:sz w:val="21"/>
              </w:rPr>
              <w:t>0</w:t>
            </w:r>
          </w:p>
        </w:tc>
      </w:tr>
    </w:tbl>
    <w:p w14:paraId="4CA22E12" w14:textId="77777777" w:rsidR="0062632F" w:rsidRDefault="0062632F" w:rsidP="0062632F">
      <w:pPr>
        <w:jc w:val="both"/>
        <w:rPr>
          <w:rFonts w:ascii="Arial" w:hAnsi="Arial"/>
          <w:sz w:val="21"/>
        </w:rPr>
      </w:pPr>
    </w:p>
    <w:p w14:paraId="04CE4E25"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76857FE4" w14:textId="77777777" w:rsidTr="00F10DDB">
        <w:trPr>
          <w:trHeight w:val="460"/>
          <w:jc w:val="center"/>
        </w:trPr>
        <w:tc>
          <w:tcPr>
            <w:tcW w:w="5949" w:type="dxa"/>
            <w:shd w:val="clear" w:color="auto" w:fill="D9D9D9"/>
            <w:vAlign w:val="center"/>
          </w:tcPr>
          <w:p w14:paraId="7998A09A" w14:textId="77777777" w:rsidR="0062632F" w:rsidRDefault="0062632F" w:rsidP="00F10DDB">
            <w:pPr>
              <w:jc w:val="center"/>
              <w:rPr>
                <w:rFonts w:ascii="Arial" w:hAnsi="Arial"/>
                <w:b/>
                <w:sz w:val="21"/>
              </w:rPr>
            </w:pPr>
            <w:r>
              <w:rPr>
                <w:rFonts w:ascii="Arial" w:hAnsi="Arial"/>
                <w:b/>
                <w:sz w:val="21"/>
              </w:rPr>
              <w:t>INCOMING PARTICIPANT REFERRALS</w:t>
            </w:r>
          </w:p>
          <w:p w14:paraId="6F5638DE"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vAlign w:val="center"/>
          </w:tcPr>
          <w:p w14:paraId="59D07F7A" w14:textId="77777777"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2EB75BA4" w14:textId="77777777" w:rsidR="0062632F" w:rsidRPr="00C201E7" w:rsidRDefault="0062632F" w:rsidP="00F10DDB">
            <w:pPr>
              <w:jc w:val="center"/>
              <w:rPr>
                <w:rFonts w:ascii="Arial" w:hAnsi="Arial"/>
                <w:b/>
                <w:sz w:val="21"/>
              </w:rPr>
            </w:pPr>
            <w:r>
              <w:rPr>
                <w:rFonts w:ascii="Arial" w:hAnsi="Arial"/>
                <w:b/>
                <w:sz w:val="21"/>
              </w:rPr>
              <w:t>Number</w:t>
            </w:r>
          </w:p>
          <w:p w14:paraId="4B4360C5"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72E43643" w14:textId="77777777"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38029A3B" w14:textId="77777777" w:rsidR="0062632F" w:rsidRPr="00C201E7" w:rsidRDefault="0062632F" w:rsidP="00F10DDB">
            <w:pPr>
              <w:jc w:val="center"/>
              <w:rPr>
                <w:rFonts w:ascii="Arial" w:hAnsi="Arial"/>
                <w:b/>
                <w:sz w:val="21"/>
              </w:rPr>
            </w:pPr>
            <w:r>
              <w:rPr>
                <w:rFonts w:ascii="Arial" w:hAnsi="Arial"/>
                <w:b/>
                <w:sz w:val="21"/>
              </w:rPr>
              <w:t>Number</w:t>
            </w:r>
          </w:p>
          <w:p w14:paraId="56E3A6DE"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3B0B5A15" w14:textId="77777777" w:rsidTr="00F10DDB">
        <w:trPr>
          <w:trHeight w:val="460"/>
          <w:jc w:val="center"/>
        </w:trPr>
        <w:tc>
          <w:tcPr>
            <w:tcW w:w="5949" w:type="dxa"/>
            <w:vAlign w:val="center"/>
          </w:tcPr>
          <w:p w14:paraId="7A884795"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592F25C6" w14:textId="77777777" w:rsidR="0062632F" w:rsidRDefault="009A1929" w:rsidP="00F10DDB">
            <w:pPr>
              <w:rPr>
                <w:rFonts w:ascii="Arial" w:hAnsi="Arial"/>
                <w:sz w:val="21"/>
              </w:rPr>
            </w:pPr>
            <w:r>
              <w:rPr>
                <w:rFonts w:ascii="Arial" w:hAnsi="Arial"/>
                <w:sz w:val="21"/>
              </w:rPr>
              <w:t>2</w:t>
            </w:r>
          </w:p>
        </w:tc>
        <w:tc>
          <w:tcPr>
            <w:tcW w:w="1911" w:type="dxa"/>
            <w:vAlign w:val="center"/>
          </w:tcPr>
          <w:p w14:paraId="00C90682" w14:textId="77777777" w:rsidR="0062632F" w:rsidRDefault="00357D2E" w:rsidP="00F10DDB">
            <w:pPr>
              <w:rPr>
                <w:rFonts w:ascii="Arial" w:hAnsi="Arial"/>
                <w:sz w:val="21"/>
              </w:rPr>
            </w:pPr>
            <w:r>
              <w:rPr>
                <w:rFonts w:ascii="Arial" w:hAnsi="Arial"/>
                <w:sz w:val="21"/>
              </w:rPr>
              <w:t>2</w:t>
            </w:r>
          </w:p>
        </w:tc>
      </w:tr>
      <w:tr w:rsidR="0062632F" w14:paraId="377F4102" w14:textId="77777777" w:rsidTr="00F10DDB">
        <w:trPr>
          <w:trHeight w:val="460"/>
          <w:jc w:val="center"/>
        </w:trPr>
        <w:tc>
          <w:tcPr>
            <w:tcW w:w="5949" w:type="dxa"/>
            <w:vAlign w:val="center"/>
          </w:tcPr>
          <w:p w14:paraId="3D8B9B97" w14:textId="77777777"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vAlign w:val="center"/>
          </w:tcPr>
          <w:p w14:paraId="2FDCCB7E" w14:textId="77777777" w:rsidR="0062632F" w:rsidRDefault="0062632F" w:rsidP="00F10DDB">
            <w:pPr>
              <w:rPr>
                <w:rFonts w:ascii="Arial" w:hAnsi="Arial"/>
                <w:sz w:val="21"/>
              </w:rPr>
            </w:pPr>
          </w:p>
        </w:tc>
        <w:tc>
          <w:tcPr>
            <w:tcW w:w="1911" w:type="dxa"/>
            <w:shd w:val="clear" w:color="auto" w:fill="BFBFBF"/>
            <w:vAlign w:val="center"/>
          </w:tcPr>
          <w:p w14:paraId="4477803B" w14:textId="77777777" w:rsidR="0062632F" w:rsidRDefault="0062632F" w:rsidP="00F10DDB">
            <w:pPr>
              <w:rPr>
                <w:rFonts w:ascii="Arial" w:hAnsi="Arial"/>
                <w:sz w:val="21"/>
              </w:rPr>
            </w:pPr>
          </w:p>
        </w:tc>
      </w:tr>
      <w:tr w:rsidR="0062632F" w14:paraId="67AF5E55" w14:textId="77777777" w:rsidTr="00F10DDB">
        <w:trPr>
          <w:trHeight w:val="460"/>
          <w:jc w:val="center"/>
        </w:trPr>
        <w:tc>
          <w:tcPr>
            <w:tcW w:w="5949" w:type="dxa"/>
            <w:vAlign w:val="center"/>
          </w:tcPr>
          <w:p w14:paraId="27EDC0F2" w14:textId="77777777" w:rsidR="0062632F" w:rsidRPr="00331622" w:rsidRDefault="00BE5D2C" w:rsidP="00F10DDB">
            <w:pPr>
              <w:numPr>
                <w:ilvl w:val="1"/>
                <w:numId w:val="7"/>
              </w:numPr>
              <w:rPr>
                <w:rFonts w:ascii="Arial" w:hAnsi="Arial"/>
                <w:b/>
                <w:sz w:val="21"/>
              </w:rPr>
            </w:pPr>
            <w:r>
              <w:rPr>
                <w:rFonts w:ascii="Arial" w:hAnsi="Arial"/>
                <w:b/>
                <w:sz w:val="21"/>
              </w:rPr>
              <w:t>Department of Mental Health</w:t>
            </w:r>
          </w:p>
        </w:tc>
        <w:tc>
          <w:tcPr>
            <w:tcW w:w="1890" w:type="dxa"/>
            <w:vAlign w:val="center"/>
          </w:tcPr>
          <w:p w14:paraId="670FC7DF" w14:textId="77777777" w:rsidR="0062632F" w:rsidRDefault="009A1929" w:rsidP="00F10DDB">
            <w:pPr>
              <w:rPr>
                <w:rFonts w:ascii="Arial" w:hAnsi="Arial"/>
                <w:sz w:val="21"/>
              </w:rPr>
            </w:pPr>
            <w:r>
              <w:rPr>
                <w:rFonts w:ascii="Arial" w:hAnsi="Arial"/>
                <w:sz w:val="21"/>
              </w:rPr>
              <w:t>2</w:t>
            </w:r>
          </w:p>
        </w:tc>
        <w:tc>
          <w:tcPr>
            <w:tcW w:w="1911" w:type="dxa"/>
            <w:vAlign w:val="center"/>
          </w:tcPr>
          <w:p w14:paraId="6373AC8C" w14:textId="77777777" w:rsidR="0062632F" w:rsidRDefault="00357D2E" w:rsidP="00F10DDB">
            <w:pPr>
              <w:rPr>
                <w:rFonts w:ascii="Arial" w:hAnsi="Arial"/>
                <w:sz w:val="21"/>
              </w:rPr>
            </w:pPr>
            <w:r>
              <w:rPr>
                <w:rFonts w:ascii="Arial" w:hAnsi="Arial"/>
                <w:sz w:val="21"/>
              </w:rPr>
              <w:t>2</w:t>
            </w:r>
          </w:p>
        </w:tc>
      </w:tr>
      <w:tr w:rsidR="0062632F" w14:paraId="3E2652FE" w14:textId="77777777" w:rsidTr="00F10DDB">
        <w:trPr>
          <w:trHeight w:val="460"/>
          <w:jc w:val="center"/>
        </w:trPr>
        <w:tc>
          <w:tcPr>
            <w:tcW w:w="5949" w:type="dxa"/>
            <w:vAlign w:val="center"/>
          </w:tcPr>
          <w:p w14:paraId="4DC2DD29" w14:textId="77777777" w:rsidR="0062632F" w:rsidRPr="00331622" w:rsidRDefault="0062632F" w:rsidP="00F10DDB">
            <w:pPr>
              <w:numPr>
                <w:ilvl w:val="1"/>
                <w:numId w:val="7"/>
              </w:numPr>
              <w:rPr>
                <w:rFonts w:ascii="Arial" w:hAnsi="Arial"/>
                <w:b/>
                <w:sz w:val="21"/>
              </w:rPr>
            </w:pPr>
          </w:p>
        </w:tc>
        <w:tc>
          <w:tcPr>
            <w:tcW w:w="1890" w:type="dxa"/>
            <w:vAlign w:val="center"/>
          </w:tcPr>
          <w:p w14:paraId="47AB5884" w14:textId="77777777" w:rsidR="0062632F" w:rsidRDefault="0062632F" w:rsidP="00F10DDB">
            <w:pPr>
              <w:rPr>
                <w:rFonts w:ascii="Arial" w:hAnsi="Arial"/>
                <w:sz w:val="21"/>
              </w:rPr>
            </w:pPr>
          </w:p>
        </w:tc>
        <w:tc>
          <w:tcPr>
            <w:tcW w:w="1911" w:type="dxa"/>
            <w:vAlign w:val="center"/>
          </w:tcPr>
          <w:p w14:paraId="136FAC01" w14:textId="77777777" w:rsidR="0062632F" w:rsidRDefault="0062632F" w:rsidP="00F10DDB">
            <w:pPr>
              <w:rPr>
                <w:rFonts w:ascii="Arial" w:hAnsi="Arial"/>
                <w:sz w:val="21"/>
              </w:rPr>
            </w:pPr>
          </w:p>
        </w:tc>
      </w:tr>
      <w:tr w:rsidR="0062632F" w14:paraId="1CA9EC35" w14:textId="77777777" w:rsidTr="00F10DDB">
        <w:trPr>
          <w:trHeight w:val="460"/>
          <w:jc w:val="center"/>
        </w:trPr>
        <w:tc>
          <w:tcPr>
            <w:tcW w:w="5949" w:type="dxa"/>
            <w:vAlign w:val="center"/>
          </w:tcPr>
          <w:p w14:paraId="5F4AAFB1" w14:textId="77777777" w:rsidR="0062632F" w:rsidRPr="00331622" w:rsidRDefault="0062632F" w:rsidP="00F10DDB">
            <w:pPr>
              <w:numPr>
                <w:ilvl w:val="1"/>
                <w:numId w:val="7"/>
              </w:numPr>
              <w:rPr>
                <w:rFonts w:ascii="Arial" w:hAnsi="Arial"/>
                <w:b/>
                <w:sz w:val="21"/>
              </w:rPr>
            </w:pPr>
          </w:p>
        </w:tc>
        <w:tc>
          <w:tcPr>
            <w:tcW w:w="1890" w:type="dxa"/>
            <w:vAlign w:val="center"/>
          </w:tcPr>
          <w:p w14:paraId="4F42F5D6" w14:textId="77777777" w:rsidR="0062632F" w:rsidRDefault="0062632F" w:rsidP="00F10DDB">
            <w:pPr>
              <w:rPr>
                <w:rFonts w:ascii="Arial" w:hAnsi="Arial"/>
                <w:sz w:val="21"/>
              </w:rPr>
            </w:pPr>
          </w:p>
        </w:tc>
        <w:tc>
          <w:tcPr>
            <w:tcW w:w="1911" w:type="dxa"/>
            <w:vAlign w:val="center"/>
          </w:tcPr>
          <w:p w14:paraId="56DDF918" w14:textId="77777777" w:rsidR="0062632F" w:rsidRDefault="0062632F" w:rsidP="00F10DDB">
            <w:pPr>
              <w:rPr>
                <w:rFonts w:ascii="Arial" w:hAnsi="Arial"/>
                <w:sz w:val="21"/>
              </w:rPr>
            </w:pPr>
          </w:p>
        </w:tc>
      </w:tr>
    </w:tbl>
    <w:p w14:paraId="3DD7629A"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0AEE9460"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7DBEE5F6" w14:textId="77777777" w:rsidR="004B2A1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sidR="00D04539" w:rsidRPr="00411314">
        <w:rPr>
          <w:rFonts w:ascii="Arial" w:hAnsi="Arial" w:hint="eastAsia"/>
          <w:b/>
          <w:sz w:val="21"/>
          <w:u w:val="single"/>
        </w:rPr>
        <w:lastRenderedPageBreak/>
        <w:t xml:space="preserve">SECTION </w:t>
      </w:r>
      <w:r w:rsidR="00D04539" w:rsidRPr="00411314">
        <w:rPr>
          <w:rFonts w:ascii="Arial" w:hAnsi="Arial"/>
          <w:b/>
          <w:sz w:val="21"/>
          <w:u w:val="single"/>
        </w:rPr>
        <w:t>V</w:t>
      </w:r>
      <w:r w:rsidRPr="00411314">
        <w:rPr>
          <w:rFonts w:ascii="Arial" w:hAnsi="Arial"/>
          <w:b/>
          <w:sz w:val="21"/>
          <w:u w:val="single"/>
        </w:rPr>
        <w:t>I</w:t>
      </w:r>
      <w:r w:rsidR="00AC15AF" w:rsidRPr="00411314">
        <w:rPr>
          <w:rFonts w:ascii="Arial" w:hAnsi="Arial" w:hint="eastAsia"/>
          <w:b/>
          <w:sz w:val="21"/>
          <w:u w:val="single"/>
        </w:rPr>
        <w:t>I</w:t>
      </w:r>
      <w:r w:rsidR="004B2A13" w:rsidRPr="00411314">
        <w:rPr>
          <w:rFonts w:ascii="Arial" w:hAnsi="Arial" w:hint="eastAsia"/>
          <w:b/>
          <w:sz w:val="21"/>
          <w:u w:val="single"/>
        </w:rPr>
        <w:t>: PROGRAM SERVICES AND OUTCOMES</w:t>
      </w:r>
    </w:p>
    <w:p w14:paraId="1F890C53" w14:textId="77777777" w:rsidR="006237ED"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072FEE">
        <w:rPr>
          <w:rFonts w:ascii="Arial" w:hAnsi="Arial"/>
          <w:sz w:val="21"/>
        </w:rPr>
        <w:t>VII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67AA8CAA" w14:textId="77777777"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14E33EA9" w14:textId="77777777"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tbl>
      <w:tblPr>
        <w:tblW w:w="13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971"/>
        <w:gridCol w:w="1254"/>
        <w:gridCol w:w="2665"/>
        <w:gridCol w:w="1251"/>
        <w:gridCol w:w="1672"/>
        <w:gridCol w:w="2178"/>
        <w:gridCol w:w="2240"/>
      </w:tblGrid>
      <w:tr w:rsidR="005713E2" w:rsidRPr="009547F3" w14:paraId="32854E2A" w14:textId="77777777" w:rsidTr="00AE2C60">
        <w:trPr>
          <w:trHeight w:val="796"/>
        </w:trPr>
        <w:tc>
          <w:tcPr>
            <w:tcW w:w="429" w:type="dxa"/>
            <w:shd w:val="clear" w:color="auto" w:fill="C0C0C0"/>
            <w:vAlign w:val="center"/>
            <w:hideMark/>
          </w:tcPr>
          <w:p w14:paraId="6CE79842" w14:textId="77777777" w:rsidR="005713E2" w:rsidRPr="009547F3" w:rsidRDefault="005713E2" w:rsidP="00346ED0">
            <w:pPr>
              <w:jc w:val="center"/>
              <w:rPr>
                <w:rFonts w:ascii="Arial" w:eastAsia="Times New Roman" w:hAnsi="Arial" w:cs="Arial"/>
                <w:b/>
                <w:bCs/>
                <w:color w:val="000000"/>
                <w:szCs w:val="20"/>
              </w:rPr>
            </w:pPr>
            <w:r w:rsidRPr="009547F3">
              <w:rPr>
                <w:rFonts w:ascii="Arial" w:eastAsia="Times New Roman" w:hAnsi="Arial" w:cs="Arial"/>
                <w:b/>
                <w:bCs/>
                <w:color w:val="000000"/>
                <w:szCs w:val="20"/>
              </w:rPr>
              <w:t> </w:t>
            </w:r>
          </w:p>
        </w:tc>
        <w:tc>
          <w:tcPr>
            <w:tcW w:w="1971" w:type="dxa"/>
            <w:shd w:val="clear" w:color="auto" w:fill="C0C0C0"/>
            <w:vAlign w:val="center"/>
            <w:hideMark/>
          </w:tcPr>
          <w:p w14:paraId="0BC90508" w14:textId="77777777" w:rsidR="005713E2" w:rsidRPr="009547F3" w:rsidRDefault="005713E2" w:rsidP="00346ED0">
            <w:pPr>
              <w:jc w:val="center"/>
              <w:rPr>
                <w:rFonts w:ascii="Arial" w:eastAsia="Times New Roman" w:hAnsi="Arial" w:cs="Arial"/>
                <w:b/>
                <w:bCs/>
                <w:color w:val="000000"/>
                <w:szCs w:val="20"/>
              </w:rPr>
            </w:pPr>
            <w:r>
              <w:rPr>
                <w:rFonts w:ascii="Arial" w:eastAsia="Times New Roman" w:hAnsi="Arial" w:cs="Arial"/>
                <w:b/>
                <w:bCs/>
                <w:color w:val="000000"/>
                <w:szCs w:val="20"/>
              </w:rPr>
              <w:t>Service Category/</w:t>
            </w:r>
            <w:r w:rsidRPr="009547F3">
              <w:rPr>
                <w:rFonts w:ascii="Arial" w:eastAsia="Times New Roman" w:hAnsi="Arial" w:cs="Arial"/>
                <w:b/>
                <w:bCs/>
                <w:color w:val="000000"/>
                <w:szCs w:val="20"/>
              </w:rPr>
              <w:t xml:space="preserve"> </w:t>
            </w:r>
            <w:r>
              <w:rPr>
                <w:rFonts w:ascii="Arial" w:eastAsia="Times New Roman" w:hAnsi="Arial" w:cs="Arial"/>
                <w:b/>
                <w:bCs/>
                <w:color w:val="000000"/>
                <w:szCs w:val="20"/>
              </w:rPr>
              <w:t>Program Goal</w:t>
            </w:r>
          </w:p>
        </w:tc>
        <w:tc>
          <w:tcPr>
            <w:tcW w:w="1254" w:type="dxa"/>
            <w:shd w:val="clear" w:color="auto" w:fill="C0C0C0"/>
            <w:vAlign w:val="center"/>
            <w:hideMark/>
          </w:tcPr>
          <w:p w14:paraId="39D2AA7F" w14:textId="77777777" w:rsidR="005713E2" w:rsidRPr="009547F3" w:rsidRDefault="005713E2" w:rsidP="00346ED0">
            <w:pPr>
              <w:jc w:val="center"/>
              <w:rPr>
                <w:rFonts w:ascii="Arial" w:eastAsia="Times New Roman" w:hAnsi="Arial" w:cs="Arial"/>
                <w:b/>
                <w:bCs/>
                <w:color w:val="000000"/>
                <w:szCs w:val="20"/>
              </w:rPr>
            </w:pPr>
            <w:r w:rsidRPr="009547F3">
              <w:rPr>
                <w:rFonts w:ascii="Arial" w:eastAsia="Times New Roman" w:hAnsi="Arial" w:cs="Arial"/>
                <w:b/>
                <w:bCs/>
                <w:color w:val="000000"/>
                <w:szCs w:val="20"/>
              </w:rPr>
              <w:t>Activity Type</w:t>
            </w:r>
          </w:p>
        </w:tc>
        <w:tc>
          <w:tcPr>
            <w:tcW w:w="2665" w:type="dxa"/>
            <w:shd w:val="clear" w:color="auto" w:fill="C0C0C0"/>
            <w:vAlign w:val="center"/>
            <w:hideMark/>
          </w:tcPr>
          <w:p w14:paraId="61E39284" w14:textId="77777777" w:rsidR="005713E2" w:rsidRPr="009547F3" w:rsidRDefault="005713E2" w:rsidP="00346ED0">
            <w:pPr>
              <w:jc w:val="center"/>
              <w:rPr>
                <w:rFonts w:ascii="Arial" w:eastAsia="Times New Roman" w:hAnsi="Arial" w:cs="Arial"/>
                <w:b/>
                <w:bCs/>
                <w:color w:val="000000"/>
                <w:szCs w:val="20"/>
              </w:rPr>
            </w:pPr>
            <w:r w:rsidRPr="009547F3">
              <w:rPr>
                <w:rFonts w:ascii="Arial" w:eastAsia="Times New Roman" w:hAnsi="Arial" w:cs="Arial"/>
                <w:b/>
                <w:bCs/>
                <w:szCs w:val="20"/>
              </w:rPr>
              <w:t>Activity Description</w:t>
            </w:r>
          </w:p>
        </w:tc>
        <w:tc>
          <w:tcPr>
            <w:tcW w:w="1251" w:type="dxa"/>
            <w:shd w:val="clear" w:color="auto" w:fill="C0C0C0"/>
            <w:vAlign w:val="center"/>
            <w:hideMark/>
          </w:tcPr>
          <w:p w14:paraId="7278BD9F" w14:textId="77777777" w:rsidR="005713E2" w:rsidRPr="009547F3" w:rsidRDefault="005713E2" w:rsidP="00346ED0">
            <w:pPr>
              <w:jc w:val="center"/>
              <w:rPr>
                <w:rFonts w:ascii="Arial" w:eastAsia="Times New Roman" w:hAnsi="Arial" w:cs="Arial"/>
                <w:b/>
                <w:bCs/>
                <w:color w:val="000000"/>
                <w:szCs w:val="20"/>
              </w:rPr>
            </w:pPr>
            <w:r w:rsidRPr="009547F3">
              <w:rPr>
                <w:rFonts w:ascii="Arial" w:eastAsia="Times New Roman" w:hAnsi="Arial" w:cs="Arial"/>
                <w:b/>
                <w:bCs/>
                <w:szCs w:val="20"/>
              </w:rPr>
              <w:t xml:space="preserve">Annual Target* </w:t>
            </w:r>
          </w:p>
        </w:tc>
        <w:tc>
          <w:tcPr>
            <w:tcW w:w="1672" w:type="dxa"/>
            <w:shd w:val="clear" w:color="auto" w:fill="C0C0C0"/>
            <w:vAlign w:val="center"/>
            <w:hideMark/>
          </w:tcPr>
          <w:p w14:paraId="1D0F7DA4" w14:textId="77777777" w:rsidR="005713E2" w:rsidRDefault="005713E2" w:rsidP="00346ED0">
            <w:pPr>
              <w:jc w:val="center"/>
              <w:rPr>
                <w:rFonts w:ascii="Arial" w:eastAsia="Times New Roman" w:hAnsi="Arial" w:cs="Arial"/>
                <w:b/>
                <w:bCs/>
                <w:szCs w:val="20"/>
              </w:rPr>
            </w:pPr>
            <w:r>
              <w:rPr>
                <w:rFonts w:ascii="Arial" w:eastAsia="Times New Roman" w:hAnsi="Arial" w:cs="Arial"/>
                <w:b/>
                <w:bCs/>
                <w:szCs w:val="20"/>
              </w:rPr>
              <w:t>Documentation</w:t>
            </w:r>
          </w:p>
          <w:p w14:paraId="7653C03C" w14:textId="77777777" w:rsidR="005713E2" w:rsidRPr="009547F3" w:rsidRDefault="005713E2" w:rsidP="00346ED0">
            <w:pPr>
              <w:jc w:val="center"/>
              <w:rPr>
                <w:rFonts w:ascii="Arial" w:eastAsia="Times New Roman" w:hAnsi="Arial" w:cs="Arial"/>
                <w:b/>
                <w:bCs/>
                <w:color w:val="000000"/>
                <w:szCs w:val="20"/>
              </w:rPr>
            </w:pPr>
            <w:r>
              <w:rPr>
                <w:rFonts w:ascii="Arial" w:eastAsia="Times New Roman" w:hAnsi="Arial" w:cs="Arial"/>
                <w:b/>
                <w:bCs/>
                <w:color w:val="000000"/>
                <w:szCs w:val="20"/>
              </w:rPr>
              <w:t>Method</w:t>
            </w:r>
          </w:p>
        </w:tc>
        <w:tc>
          <w:tcPr>
            <w:tcW w:w="2178" w:type="dxa"/>
            <w:shd w:val="clear" w:color="auto" w:fill="C0C0C0"/>
            <w:vAlign w:val="center"/>
          </w:tcPr>
          <w:p w14:paraId="0602BED4" w14:textId="77777777" w:rsidR="00475316" w:rsidRDefault="005713E2" w:rsidP="00D45014">
            <w:pPr>
              <w:jc w:val="center"/>
              <w:rPr>
                <w:rFonts w:ascii="Arial" w:eastAsia="Times New Roman" w:hAnsi="Arial" w:cs="Arial"/>
                <w:b/>
                <w:bCs/>
                <w:szCs w:val="20"/>
              </w:rPr>
            </w:pPr>
            <w:r>
              <w:rPr>
                <w:rFonts w:ascii="Arial" w:eastAsia="Times New Roman" w:hAnsi="Arial" w:cs="Arial"/>
                <w:b/>
                <w:bCs/>
                <w:szCs w:val="20"/>
              </w:rPr>
              <w:t xml:space="preserve">Mid-Year </w:t>
            </w:r>
          </w:p>
          <w:p w14:paraId="325F7666" w14:textId="77777777" w:rsidR="005713E2" w:rsidRDefault="005713E2" w:rsidP="00D45014">
            <w:pPr>
              <w:jc w:val="center"/>
              <w:rPr>
                <w:rFonts w:ascii="Arial" w:eastAsia="Times New Roman" w:hAnsi="Arial" w:cs="Arial"/>
                <w:b/>
                <w:bCs/>
                <w:szCs w:val="20"/>
              </w:rPr>
            </w:pPr>
            <w:r>
              <w:rPr>
                <w:rFonts w:ascii="Arial" w:eastAsia="Times New Roman" w:hAnsi="Arial" w:cs="Arial"/>
                <w:b/>
                <w:bCs/>
                <w:szCs w:val="20"/>
              </w:rPr>
              <w:t>Status</w:t>
            </w:r>
            <w:r w:rsidR="00475316">
              <w:rPr>
                <w:rFonts w:ascii="Arial" w:eastAsia="Times New Roman" w:hAnsi="Arial" w:cs="Arial"/>
                <w:b/>
                <w:bCs/>
                <w:szCs w:val="20"/>
              </w:rPr>
              <w:t xml:space="preserve"> Report</w:t>
            </w:r>
          </w:p>
        </w:tc>
        <w:tc>
          <w:tcPr>
            <w:tcW w:w="2240" w:type="dxa"/>
            <w:shd w:val="clear" w:color="auto" w:fill="C0C0C0"/>
            <w:vAlign w:val="center"/>
          </w:tcPr>
          <w:p w14:paraId="134E076A" w14:textId="77777777" w:rsidR="00475316" w:rsidRDefault="00D45014" w:rsidP="00D45014">
            <w:pPr>
              <w:jc w:val="center"/>
              <w:rPr>
                <w:rFonts w:ascii="Arial" w:eastAsia="Times New Roman" w:hAnsi="Arial" w:cs="Arial"/>
                <w:b/>
                <w:bCs/>
                <w:szCs w:val="20"/>
              </w:rPr>
            </w:pPr>
            <w:r>
              <w:rPr>
                <w:rFonts w:ascii="Arial" w:eastAsia="Times New Roman" w:hAnsi="Arial" w:cs="Arial"/>
                <w:b/>
                <w:bCs/>
                <w:szCs w:val="20"/>
              </w:rPr>
              <w:t xml:space="preserve">Year-End </w:t>
            </w:r>
          </w:p>
          <w:p w14:paraId="337F379D" w14:textId="77777777" w:rsidR="005713E2" w:rsidRDefault="00D45014" w:rsidP="00D45014">
            <w:pPr>
              <w:jc w:val="center"/>
              <w:rPr>
                <w:rFonts w:ascii="Arial" w:eastAsia="Times New Roman" w:hAnsi="Arial" w:cs="Arial"/>
                <w:b/>
                <w:bCs/>
                <w:szCs w:val="20"/>
              </w:rPr>
            </w:pPr>
            <w:r>
              <w:rPr>
                <w:rFonts w:ascii="Arial" w:eastAsia="Times New Roman" w:hAnsi="Arial" w:cs="Arial"/>
                <w:b/>
                <w:bCs/>
                <w:szCs w:val="20"/>
              </w:rPr>
              <w:t>Status</w:t>
            </w:r>
            <w:r w:rsidR="00475316">
              <w:rPr>
                <w:rFonts w:ascii="Arial" w:eastAsia="Times New Roman" w:hAnsi="Arial" w:cs="Arial"/>
                <w:b/>
                <w:bCs/>
                <w:szCs w:val="20"/>
              </w:rPr>
              <w:t xml:space="preserve"> Report</w:t>
            </w:r>
          </w:p>
        </w:tc>
      </w:tr>
      <w:tr w:rsidR="005713E2" w:rsidRPr="009547F3" w14:paraId="204A060E" w14:textId="77777777" w:rsidTr="00AE2C60">
        <w:trPr>
          <w:trHeight w:val="738"/>
        </w:trPr>
        <w:tc>
          <w:tcPr>
            <w:tcW w:w="429" w:type="dxa"/>
            <w:vMerge w:val="restart"/>
            <w:shd w:val="clear" w:color="auto" w:fill="auto"/>
            <w:vAlign w:val="center"/>
            <w:hideMark/>
          </w:tcPr>
          <w:p w14:paraId="3F1469B7" w14:textId="77777777" w:rsidR="005713E2" w:rsidRPr="009547F3" w:rsidRDefault="005713E2" w:rsidP="00346ED0">
            <w:pPr>
              <w:jc w:val="center"/>
              <w:rPr>
                <w:rFonts w:ascii="Arial" w:eastAsia="Times New Roman" w:hAnsi="Arial" w:cs="Arial"/>
                <w:color w:val="000000"/>
                <w:szCs w:val="20"/>
              </w:rPr>
            </w:pPr>
            <w:r w:rsidRPr="009547F3">
              <w:rPr>
                <w:rFonts w:ascii="Arial" w:eastAsia="Times New Roman" w:hAnsi="Arial" w:cs="Arial"/>
                <w:color w:val="000000"/>
                <w:szCs w:val="20"/>
              </w:rPr>
              <w:t>1</w:t>
            </w:r>
          </w:p>
        </w:tc>
        <w:tc>
          <w:tcPr>
            <w:tcW w:w="1971" w:type="dxa"/>
            <w:vMerge w:val="restart"/>
            <w:shd w:val="clear" w:color="auto" w:fill="auto"/>
            <w:vAlign w:val="center"/>
            <w:hideMark/>
          </w:tcPr>
          <w:p w14:paraId="0D285DC3" w14:textId="77777777" w:rsidR="005713E2" w:rsidRPr="009547F3" w:rsidRDefault="00BB1BA9" w:rsidP="00BB1BA9">
            <w:pPr>
              <w:jc w:val="center"/>
              <w:rPr>
                <w:rFonts w:ascii="Arial" w:eastAsia="Times New Roman" w:hAnsi="Arial" w:cs="Arial"/>
                <w:color w:val="000000"/>
                <w:szCs w:val="20"/>
              </w:rPr>
            </w:pPr>
            <w:r>
              <w:rPr>
                <w:rFonts w:ascii="Arial" w:hAnsi="Arial" w:cs="Arial"/>
                <w:b/>
                <w:bCs/>
                <w:color w:val="000000"/>
                <w:szCs w:val="20"/>
                <w:bdr w:val="none" w:sz="0" w:space="0" w:color="auto" w:frame="1"/>
                <w:shd w:val="clear" w:color="auto" w:fill="FFFFFF"/>
              </w:rPr>
              <w:t>Obtain Permanent Housing</w:t>
            </w:r>
            <w:r w:rsidR="005713E2" w:rsidRPr="009547F3">
              <w:rPr>
                <w:rFonts w:ascii="Arial" w:eastAsia="Times New Roman" w:hAnsi="Arial" w:cs="Arial"/>
                <w:color w:val="000000"/>
                <w:szCs w:val="20"/>
              </w:rPr>
              <w:br/>
            </w:r>
          </w:p>
        </w:tc>
        <w:tc>
          <w:tcPr>
            <w:tcW w:w="1254" w:type="dxa"/>
            <w:shd w:val="clear" w:color="auto" w:fill="auto"/>
            <w:vAlign w:val="center"/>
            <w:hideMark/>
          </w:tcPr>
          <w:p w14:paraId="60A1B1DE" w14:textId="77777777" w:rsidR="005713E2" w:rsidRPr="009547F3" w:rsidRDefault="005713E2" w:rsidP="00346ED0">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665" w:type="dxa"/>
            <w:shd w:val="clear" w:color="auto" w:fill="auto"/>
            <w:vAlign w:val="center"/>
            <w:hideMark/>
          </w:tcPr>
          <w:p w14:paraId="36317C0C" w14:textId="77777777" w:rsidR="005713E2" w:rsidRPr="009547F3" w:rsidRDefault="00BB1BA9" w:rsidP="00346ED0">
            <w:pPr>
              <w:jc w:val="center"/>
              <w:rPr>
                <w:rFonts w:ascii="Arial" w:eastAsia="Times New Roman" w:hAnsi="Arial" w:cs="Arial"/>
                <w:color w:val="000000"/>
                <w:szCs w:val="20"/>
              </w:rPr>
            </w:pPr>
            <w:r>
              <w:rPr>
                <w:rFonts w:ascii="Arial" w:hAnsi="Arial" w:cs="Arial"/>
                <w:color w:val="000000"/>
                <w:szCs w:val="20"/>
                <w:shd w:val="clear" w:color="auto" w:fill="FFFFFF"/>
              </w:rPr>
              <w:t>Unhoused participants will receive case management</w:t>
            </w:r>
          </w:p>
        </w:tc>
        <w:tc>
          <w:tcPr>
            <w:tcW w:w="1251" w:type="dxa"/>
            <w:shd w:val="clear" w:color="auto" w:fill="auto"/>
            <w:vAlign w:val="center"/>
            <w:hideMark/>
          </w:tcPr>
          <w:p w14:paraId="2370AF81" w14:textId="77777777" w:rsidR="005713E2" w:rsidRPr="009547F3" w:rsidRDefault="00BB1BA9" w:rsidP="00346ED0">
            <w:pPr>
              <w:jc w:val="center"/>
              <w:rPr>
                <w:rFonts w:ascii="Arial" w:eastAsia="Times New Roman" w:hAnsi="Arial" w:cs="Arial"/>
                <w:color w:val="000000"/>
                <w:szCs w:val="20"/>
              </w:rPr>
            </w:pPr>
            <w:r>
              <w:rPr>
                <w:rFonts w:ascii="Arial" w:eastAsia="Times New Roman" w:hAnsi="Arial" w:cs="Arial"/>
                <w:color w:val="000000"/>
                <w:szCs w:val="20"/>
              </w:rPr>
              <w:t>77</w:t>
            </w:r>
            <w:r w:rsidR="005713E2" w:rsidRPr="009547F3">
              <w:rPr>
                <w:rFonts w:ascii="Arial" w:eastAsia="Times New Roman" w:hAnsi="Arial" w:cs="Arial"/>
                <w:color w:val="000000"/>
                <w:szCs w:val="20"/>
              </w:rPr>
              <w:t xml:space="preserve"> SMPP</w:t>
            </w:r>
          </w:p>
        </w:tc>
        <w:tc>
          <w:tcPr>
            <w:tcW w:w="1672" w:type="dxa"/>
            <w:shd w:val="clear" w:color="auto" w:fill="auto"/>
            <w:vAlign w:val="center"/>
            <w:hideMark/>
          </w:tcPr>
          <w:p w14:paraId="3509A4DB" w14:textId="77777777" w:rsidR="005713E2" w:rsidRPr="009547F3" w:rsidRDefault="00BB1BA9" w:rsidP="00346ED0">
            <w:pPr>
              <w:jc w:val="center"/>
              <w:rPr>
                <w:rFonts w:ascii="Arial" w:eastAsia="Times New Roman" w:hAnsi="Arial" w:cs="Arial"/>
                <w:color w:val="000000"/>
                <w:szCs w:val="20"/>
              </w:rPr>
            </w:pPr>
            <w:r>
              <w:rPr>
                <w:rFonts w:ascii="Arial" w:eastAsia="Times New Roman" w:hAnsi="Arial" w:cs="Arial"/>
                <w:color w:val="000000"/>
                <w:szCs w:val="20"/>
              </w:rPr>
              <w:t>HMIS</w:t>
            </w:r>
          </w:p>
        </w:tc>
        <w:tc>
          <w:tcPr>
            <w:tcW w:w="2178" w:type="dxa"/>
          </w:tcPr>
          <w:p w14:paraId="4E0639DA" w14:textId="77777777" w:rsidR="005713E2" w:rsidRPr="009547F3" w:rsidRDefault="00BE5D2C" w:rsidP="00346ED0">
            <w:pPr>
              <w:jc w:val="center"/>
              <w:rPr>
                <w:rFonts w:ascii="Arial" w:eastAsia="Times New Roman" w:hAnsi="Arial" w:cs="Arial"/>
                <w:color w:val="000000"/>
                <w:szCs w:val="20"/>
              </w:rPr>
            </w:pPr>
            <w:r>
              <w:rPr>
                <w:rFonts w:ascii="Arial" w:eastAsia="Times New Roman" w:hAnsi="Arial" w:cs="Arial"/>
                <w:color w:val="000000"/>
                <w:szCs w:val="20"/>
              </w:rPr>
              <w:t>42</w:t>
            </w:r>
          </w:p>
        </w:tc>
        <w:tc>
          <w:tcPr>
            <w:tcW w:w="2240" w:type="dxa"/>
          </w:tcPr>
          <w:p w14:paraId="5FE6474C" w14:textId="77777777" w:rsidR="005713E2" w:rsidRPr="009547F3" w:rsidRDefault="003C706B" w:rsidP="00346ED0">
            <w:pPr>
              <w:jc w:val="center"/>
              <w:rPr>
                <w:rFonts w:ascii="Arial" w:eastAsia="Times New Roman" w:hAnsi="Arial" w:cs="Arial"/>
                <w:color w:val="000000"/>
                <w:szCs w:val="20"/>
              </w:rPr>
            </w:pPr>
            <w:r>
              <w:rPr>
                <w:rFonts w:ascii="Arial" w:eastAsia="Times New Roman" w:hAnsi="Arial" w:cs="Arial"/>
                <w:color w:val="000000"/>
                <w:szCs w:val="20"/>
              </w:rPr>
              <w:t>57</w:t>
            </w:r>
          </w:p>
        </w:tc>
      </w:tr>
      <w:tr w:rsidR="005713E2" w:rsidRPr="009547F3" w14:paraId="6AA8B8CB" w14:textId="77777777" w:rsidTr="00AE2C60">
        <w:trPr>
          <w:trHeight w:val="811"/>
        </w:trPr>
        <w:tc>
          <w:tcPr>
            <w:tcW w:w="429" w:type="dxa"/>
            <w:vMerge/>
            <w:vAlign w:val="center"/>
            <w:hideMark/>
          </w:tcPr>
          <w:p w14:paraId="52D6F996" w14:textId="77777777" w:rsidR="005713E2" w:rsidRPr="009547F3" w:rsidRDefault="005713E2" w:rsidP="00346ED0">
            <w:pPr>
              <w:rPr>
                <w:rFonts w:ascii="Arial" w:eastAsia="Times New Roman" w:hAnsi="Arial" w:cs="Arial"/>
                <w:color w:val="000000"/>
                <w:szCs w:val="20"/>
              </w:rPr>
            </w:pPr>
          </w:p>
        </w:tc>
        <w:tc>
          <w:tcPr>
            <w:tcW w:w="1971" w:type="dxa"/>
            <w:vMerge/>
            <w:vAlign w:val="center"/>
            <w:hideMark/>
          </w:tcPr>
          <w:p w14:paraId="1C31D9AB" w14:textId="77777777" w:rsidR="005713E2" w:rsidRPr="009547F3" w:rsidRDefault="005713E2" w:rsidP="00346ED0">
            <w:pPr>
              <w:rPr>
                <w:rFonts w:ascii="Arial" w:eastAsia="Times New Roman" w:hAnsi="Arial" w:cs="Arial"/>
                <w:color w:val="000000"/>
                <w:szCs w:val="20"/>
              </w:rPr>
            </w:pPr>
          </w:p>
        </w:tc>
        <w:tc>
          <w:tcPr>
            <w:tcW w:w="1254" w:type="dxa"/>
            <w:shd w:val="clear" w:color="auto" w:fill="auto"/>
            <w:vAlign w:val="center"/>
            <w:hideMark/>
          </w:tcPr>
          <w:p w14:paraId="3F78375C" w14:textId="77777777" w:rsidR="005713E2" w:rsidRPr="009547F3" w:rsidRDefault="005713E2" w:rsidP="00346ED0">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665" w:type="dxa"/>
            <w:shd w:val="clear" w:color="auto" w:fill="auto"/>
            <w:vAlign w:val="center"/>
            <w:hideMark/>
          </w:tcPr>
          <w:p w14:paraId="01F08DC8" w14:textId="77777777" w:rsidR="005713E2" w:rsidRPr="009547F3" w:rsidRDefault="00BB1BA9" w:rsidP="00346ED0">
            <w:pPr>
              <w:jc w:val="center"/>
              <w:rPr>
                <w:rFonts w:ascii="Arial" w:eastAsia="Times New Roman" w:hAnsi="Arial" w:cs="Arial"/>
                <w:color w:val="000000"/>
                <w:szCs w:val="20"/>
              </w:rPr>
            </w:pPr>
            <w:r>
              <w:rPr>
                <w:rFonts w:ascii="Arial" w:hAnsi="Arial" w:cs="Arial"/>
                <w:color w:val="000000"/>
                <w:szCs w:val="20"/>
                <w:shd w:val="clear" w:color="auto" w:fill="FFFFFF"/>
              </w:rPr>
              <w:t>Unhoused participants will be placed in permanent housing during the program year</w:t>
            </w:r>
          </w:p>
        </w:tc>
        <w:tc>
          <w:tcPr>
            <w:tcW w:w="1251" w:type="dxa"/>
            <w:shd w:val="clear" w:color="auto" w:fill="auto"/>
            <w:vAlign w:val="center"/>
            <w:hideMark/>
          </w:tcPr>
          <w:p w14:paraId="047BDE78" w14:textId="77777777" w:rsidR="005713E2" w:rsidRPr="009547F3" w:rsidRDefault="00BB1BA9" w:rsidP="00346ED0">
            <w:pPr>
              <w:jc w:val="center"/>
              <w:rPr>
                <w:rFonts w:ascii="Arial" w:eastAsia="Times New Roman" w:hAnsi="Arial" w:cs="Arial"/>
                <w:color w:val="000000"/>
                <w:szCs w:val="20"/>
              </w:rPr>
            </w:pPr>
            <w:r>
              <w:rPr>
                <w:rFonts w:ascii="Arial" w:eastAsia="Times New Roman" w:hAnsi="Arial" w:cs="Arial"/>
                <w:color w:val="000000"/>
                <w:szCs w:val="20"/>
              </w:rPr>
              <w:t>31</w:t>
            </w:r>
            <w:r w:rsidR="005713E2" w:rsidRPr="009547F3">
              <w:rPr>
                <w:rFonts w:ascii="Arial" w:eastAsia="Times New Roman" w:hAnsi="Arial" w:cs="Arial"/>
                <w:color w:val="000000"/>
                <w:szCs w:val="20"/>
              </w:rPr>
              <w:t xml:space="preserve"> SMPP</w:t>
            </w:r>
          </w:p>
        </w:tc>
        <w:tc>
          <w:tcPr>
            <w:tcW w:w="1672" w:type="dxa"/>
            <w:shd w:val="clear" w:color="auto" w:fill="auto"/>
            <w:vAlign w:val="center"/>
            <w:hideMark/>
          </w:tcPr>
          <w:p w14:paraId="1F12468A" w14:textId="77777777" w:rsidR="005713E2" w:rsidRPr="009547F3" w:rsidRDefault="00BB1BA9" w:rsidP="00346ED0">
            <w:pPr>
              <w:jc w:val="center"/>
              <w:rPr>
                <w:rFonts w:ascii="Arial" w:eastAsia="Times New Roman" w:hAnsi="Arial" w:cs="Arial"/>
                <w:color w:val="000000"/>
                <w:szCs w:val="20"/>
              </w:rPr>
            </w:pPr>
            <w:r>
              <w:rPr>
                <w:rFonts w:ascii="Arial" w:eastAsia="Times New Roman" w:hAnsi="Arial" w:cs="Arial"/>
                <w:color w:val="000000"/>
                <w:szCs w:val="20"/>
              </w:rPr>
              <w:t>HMIS</w:t>
            </w:r>
          </w:p>
        </w:tc>
        <w:tc>
          <w:tcPr>
            <w:tcW w:w="2178" w:type="dxa"/>
          </w:tcPr>
          <w:p w14:paraId="1B28D54C" w14:textId="77777777" w:rsidR="005713E2" w:rsidRPr="009547F3" w:rsidRDefault="00BE5D2C" w:rsidP="00346ED0">
            <w:pPr>
              <w:jc w:val="center"/>
              <w:rPr>
                <w:rFonts w:ascii="Arial" w:eastAsia="Times New Roman" w:hAnsi="Arial" w:cs="Arial"/>
                <w:color w:val="000000"/>
                <w:szCs w:val="20"/>
              </w:rPr>
            </w:pPr>
            <w:r>
              <w:rPr>
                <w:rFonts w:ascii="Arial" w:eastAsia="Times New Roman" w:hAnsi="Arial" w:cs="Arial"/>
                <w:color w:val="000000"/>
                <w:szCs w:val="20"/>
              </w:rPr>
              <w:t>4</w:t>
            </w:r>
          </w:p>
        </w:tc>
        <w:tc>
          <w:tcPr>
            <w:tcW w:w="2240" w:type="dxa"/>
          </w:tcPr>
          <w:p w14:paraId="088B7F8B" w14:textId="77777777" w:rsidR="005713E2" w:rsidRPr="009547F3" w:rsidRDefault="003C706B" w:rsidP="00346ED0">
            <w:pPr>
              <w:jc w:val="center"/>
              <w:rPr>
                <w:rFonts w:ascii="Arial" w:eastAsia="Times New Roman" w:hAnsi="Arial" w:cs="Arial"/>
                <w:color w:val="000000"/>
                <w:szCs w:val="20"/>
              </w:rPr>
            </w:pPr>
            <w:r>
              <w:rPr>
                <w:rFonts w:ascii="Arial" w:eastAsia="Times New Roman" w:hAnsi="Arial" w:cs="Arial"/>
                <w:color w:val="000000"/>
                <w:szCs w:val="20"/>
              </w:rPr>
              <w:t>5</w:t>
            </w:r>
          </w:p>
        </w:tc>
      </w:tr>
      <w:tr w:rsidR="005713E2" w:rsidRPr="009547F3" w14:paraId="600213E3" w14:textId="77777777" w:rsidTr="00AE2C60">
        <w:trPr>
          <w:trHeight w:val="718"/>
        </w:trPr>
        <w:tc>
          <w:tcPr>
            <w:tcW w:w="429" w:type="dxa"/>
            <w:vMerge w:val="restart"/>
            <w:shd w:val="clear" w:color="auto" w:fill="auto"/>
            <w:vAlign w:val="center"/>
            <w:hideMark/>
          </w:tcPr>
          <w:p w14:paraId="65C63C44" w14:textId="77777777" w:rsidR="005713E2" w:rsidRPr="009547F3" w:rsidRDefault="005713E2" w:rsidP="00346ED0">
            <w:pPr>
              <w:jc w:val="center"/>
              <w:rPr>
                <w:rFonts w:ascii="Arial" w:eastAsia="Times New Roman" w:hAnsi="Arial" w:cs="Arial"/>
                <w:color w:val="000000"/>
                <w:szCs w:val="20"/>
              </w:rPr>
            </w:pPr>
            <w:r w:rsidRPr="009547F3">
              <w:rPr>
                <w:rFonts w:ascii="Arial" w:eastAsia="Times New Roman" w:hAnsi="Arial" w:cs="Arial"/>
                <w:color w:val="000000"/>
                <w:szCs w:val="20"/>
              </w:rPr>
              <w:t>2</w:t>
            </w:r>
          </w:p>
        </w:tc>
        <w:tc>
          <w:tcPr>
            <w:tcW w:w="1971" w:type="dxa"/>
            <w:vMerge w:val="restart"/>
            <w:shd w:val="clear" w:color="auto" w:fill="auto"/>
            <w:vAlign w:val="center"/>
            <w:hideMark/>
          </w:tcPr>
          <w:p w14:paraId="0102F03F" w14:textId="77777777" w:rsidR="005713E2" w:rsidRPr="009547F3" w:rsidRDefault="00BB1BA9" w:rsidP="00346ED0">
            <w:pPr>
              <w:jc w:val="center"/>
              <w:rPr>
                <w:rFonts w:ascii="Arial" w:eastAsia="Times New Roman" w:hAnsi="Arial" w:cs="Arial"/>
                <w:color w:val="000000"/>
                <w:szCs w:val="20"/>
              </w:rPr>
            </w:pPr>
            <w:r>
              <w:rPr>
                <w:rFonts w:ascii="Arial" w:hAnsi="Arial" w:cs="Arial"/>
                <w:b/>
                <w:bCs/>
                <w:color w:val="242424"/>
                <w:szCs w:val="20"/>
                <w:bdr w:val="none" w:sz="0" w:space="0" w:color="auto" w:frame="1"/>
                <w:shd w:val="clear" w:color="auto" w:fill="FFFFFF"/>
              </w:rPr>
              <w:t>Maintain Permanent Housing</w:t>
            </w:r>
          </w:p>
        </w:tc>
        <w:tc>
          <w:tcPr>
            <w:tcW w:w="1254" w:type="dxa"/>
            <w:shd w:val="clear" w:color="auto" w:fill="auto"/>
            <w:vAlign w:val="center"/>
            <w:hideMark/>
          </w:tcPr>
          <w:p w14:paraId="68C757CF" w14:textId="77777777" w:rsidR="005713E2" w:rsidRPr="009547F3" w:rsidRDefault="005713E2" w:rsidP="00346ED0">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665" w:type="dxa"/>
            <w:shd w:val="clear" w:color="auto" w:fill="auto"/>
            <w:vAlign w:val="center"/>
            <w:hideMark/>
          </w:tcPr>
          <w:p w14:paraId="42807F82" w14:textId="77777777" w:rsidR="005713E2" w:rsidRPr="009547F3" w:rsidRDefault="00BB1BA9" w:rsidP="00346ED0">
            <w:pPr>
              <w:jc w:val="center"/>
              <w:rPr>
                <w:rFonts w:ascii="Arial" w:eastAsia="Times New Roman" w:hAnsi="Arial" w:cs="Arial"/>
                <w:color w:val="000000"/>
                <w:szCs w:val="20"/>
              </w:rPr>
            </w:pPr>
            <w:r>
              <w:rPr>
                <w:rFonts w:ascii="Arial" w:hAnsi="Arial" w:cs="Arial"/>
                <w:color w:val="000000"/>
                <w:szCs w:val="20"/>
                <w:shd w:val="clear" w:color="auto" w:fill="FFFFFF"/>
              </w:rPr>
              <w:t>Housed participants will receive case management</w:t>
            </w:r>
          </w:p>
        </w:tc>
        <w:tc>
          <w:tcPr>
            <w:tcW w:w="1251" w:type="dxa"/>
            <w:shd w:val="clear" w:color="auto" w:fill="auto"/>
            <w:vAlign w:val="center"/>
            <w:hideMark/>
          </w:tcPr>
          <w:p w14:paraId="56A88554" w14:textId="77777777" w:rsidR="005713E2" w:rsidRPr="009547F3" w:rsidRDefault="00BB1BA9" w:rsidP="00346ED0">
            <w:pPr>
              <w:jc w:val="center"/>
              <w:rPr>
                <w:rFonts w:ascii="Arial" w:eastAsia="Times New Roman" w:hAnsi="Arial" w:cs="Arial"/>
                <w:color w:val="000000"/>
                <w:szCs w:val="20"/>
              </w:rPr>
            </w:pPr>
            <w:r>
              <w:rPr>
                <w:rFonts w:ascii="Arial" w:eastAsia="Times New Roman" w:hAnsi="Arial" w:cs="Arial"/>
                <w:color w:val="000000"/>
                <w:szCs w:val="20"/>
              </w:rPr>
              <w:t>136</w:t>
            </w:r>
            <w:r w:rsidR="005713E2" w:rsidRPr="009547F3">
              <w:rPr>
                <w:rFonts w:ascii="Arial" w:eastAsia="Times New Roman" w:hAnsi="Arial" w:cs="Arial"/>
                <w:color w:val="000000"/>
                <w:szCs w:val="20"/>
              </w:rPr>
              <w:t xml:space="preserve"> SMPP </w:t>
            </w:r>
          </w:p>
        </w:tc>
        <w:tc>
          <w:tcPr>
            <w:tcW w:w="1672" w:type="dxa"/>
            <w:shd w:val="clear" w:color="auto" w:fill="auto"/>
            <w:vAlign w:val="center"/>
            <w:hideMark/>
          </w:tcPr>
          <w:p w14:paraId="1A0FBEF6" w14:textId="77777777" w:rsidR="005713E2" w:rsidRPr="009547F3" w:rsidRDefault="00BB1BA9" w:rsidP="00346ED0">
            <w:pPr>
              <w:jc w:val="center"/>
              <w:rPr>
                <w:rFonts w:ascii="Arial" w:eastAsia="Times New Roman" w:hAnsi="Arial" w:cs="Arial"/>
                <w:color w:val="000000"/>
                <w:szCs w:val="20"/>
              </w:rPr>
            </w:pPr>
            <w:r>
              <w:rPr>
                <w:rFonts w:ascii="Arial" w:eastAsia="Times New Roman" w:hAnsi="Arial" w:cs="Arial"/>
                <w:color w:val="000000"/>
                <w:szCs w:val="20"/>
              </w:rPr>
              <w:t>HMIS</w:t>
            </w:r>
          </w:p>
        </w:tc>
        <w:tc>
          <w:tcPr>
            <w:tcW w:w="2178" w:type="dxa"/>
          </w:tcPr>
          <w:p w14:paraId="691D95DE" w14:textId="77777777" w:rsidR="005713E2" w:rsidRPr="009547F3" w:rsidRDefault="00BE5D2C" w:rsidP="00346ED0">
            <w:pPr>
              <w:jc w:val="center"/>
              <w:rPr>
                <w:rFonts w:ascii="Arial" w:eastAsia="Times New Roman" w:hAnsi="Arial" w:cs="Arial"/>
                <w:color w:val="000000"/>
                <w:szCs w:val="20"/>
              </w:rPr>
            </w:pPr>
            <w:r>
              <w:rPr>
                <w:rFonts w:ascii="Arial" w:eastAsia="Times New Roman" w:hAnsi="Arial" w:cs="Arial"/>
                <w:color w:val="000000"/>
                <w:szCs w:val="20"/>
              </w:rPr>
              <w:t>104</w:t>
            </w:r>
          </w:p>
        </w:tc>
        <w:tc>
          <w:tcPr>
            <w:tcW w:w="2240" w:type="dxa"/>
          </w:tcPr>
          <w:p w14:paraId="2F0B4FD3" w14:textId="77777777" w:rsidR="005713E2" w:rsidRPr="009547F3" w:rsidRDefault="003C706B" w:rsidP="00346ED0">
            <w:pPr>
              <w:jc w:val="center"/>
              <w:rPr>
                <w:rFonts w:ascii="Arial" w:eastAsia="Times New Roman" w:hAnsi="Arial" w:cs="Arial"/>
                <w:color w:val="000000"/>
                <w:szCs w:val="20"/>
              </w:rPr>
            </w:pPr>
            <w:r>
              <w:rPr>
                <w:rFonts w:ascii="Arial" w:eastAsia="Times New Roman" w:hAnsi="Arial" w:cs="Arial"/>
                <w:color w:val="000000"/>
                <w:szCs w:val="20"/>
              </w:rPr>
              <w:t>105</w:t>
            </w:r>
          </w:p>
        </w:tc>
      </w:tr>
      <w:tr w:rsidR="005713E2" w:rsidRPr="009547F3" w14:paraId="4475C772" w14:textId="77777777" w:rsidTr="00AE2C60">
        <w:trPr>
          <w:trHeight w:val="898"/>
        </w:trPr>
        <w:tc>
          <w:tcPr>
            <w:tcW w:w="429" w:type="dxa"/>
            <w:vMerge/>
            <w:vAlign w:val="center"/>
            <w:hideMark/>
          </w:tcPr>
          <w:p w14:paraId="4AC1DB2F" w14:textId="77777777" w:rsidR="005713E2" w:rsidRPr="009547F3" w:rsidRDefault="005713E2" w:rsidP="00346ED0">
            <w:pPr>
              <w:rPr>
                <w:rFonts w:ascii="Arial" w:eastAsia="Times New Roman" w:hAnsi="Arial" w:cs="Arial"/>
                <w:color w:val="000000"/>
                <w:szCs w:val="20"/>
              </w:rPr>
            </w:pPr>
          </w:p>
        </w:tc>
        <w:tc>
          <w:tcPr>
            <w:tcW w:w="1971" w:type="dxa"/>
            <w:vMerge/>
            <w:vAlign w:val="center"/>
            <w:hideMark/>
          </w:tcPr>
          <w:p w14:paraId="0A026D40" w14:textId="77777777" w:rsidR="005713E2" w:rsidRPr="009547F3" w:rsidRDefault="005713E2" w:rsidP="00346ED0">
            <w:pPr>
              <w:rPr>
                <w:rFonts w:ascii="Arial" w:eastAsia="Times New Roman" w:hAnsi="Arial" w:cs="Arial"/>
                <w:color w:val="000000"/>
                <w:szCs w:val="20"/>
              </w:rPr>
            </w:pPr>
          </w:p>
        </w:tc>
        <w:tc>
          <w:tcPr>
            <w:tcW w:w="1254" w:type="dxa"/>
            <w:shd w:val="clear" w:color="auto" w:fill="auto"/>
            <w:vAlign w:val="center"/>
            <w:hideMark/>
          </w:tcPr>
          <w:p w14:paraId="1A25D531" w14:textId="77777777" w:rsidR="005713E2" w:rsidRPr="009547F3" w:rsidRDefault="005713E2" w:rsidP="00346ED0">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665" w:type="dxa"/>
            <w:shd w:val="clear" w:color="auto" w:fill="auto"/>
            <w:vAlign w:val="center"/>
            <w:hideMark/>
          </w:tcPr>
          <w:p w14:paraId="38708155" w14:textId="77777777" w:rsidR="005713E2" w:rsidRPr="009547F3" w:rsidRDefault="00BB1BA9" w:rsidP="00346ED0">
            <w:pPr>
              <w:jc w:val="center"/>
              <w:rPr>
                <w:rFonts w:ascii="Arial" w:eastAsia="Times New Roman" w:hAnsi="Arial" w:cs="Arial"/>
                <w:color w:val="000000"/>
                <w:szCs w:val="20"/>
              </w:rPr>
            </w:pPr>
            <w:r>
              <w:rPr>
                <w:rFonts w:ascii="Arial" w:hAnsi="Arial" w:cs="Arial"/>
                <w:color w:val="000000"/>
                <w:szCs w:val="20"/>
                <w:shd w:val="clear" w:color="auto" w:fill="FFFFFF"/>
              </w:rPr>
              <w:t>Housed participants in case management will maintain permanent housing through the program year</w:t>
            </w:r>
          </w:p>
        </w:tc>
        <w:tc>
          <w:tcPr>
            <w:tcW w:w="1251" w:type="dxa"/>
            <w:shd w:val="clear" w:color="auto" w:fill="auto"/>
            <w:vAlign w:val="center"/>
            <w:hideMark/>
          </w:tcPr>
          <w:p w14:paraId="4F1E6D20" w14:textId="77777777" w:rsidR="005713E2" w:rsidRPr="009547F3" w:rsidRDefault="00BB1BA9" w:rsidP="00346ED0">
            <w:pPr>
              <w:jc w:val="center"/>
              <w:rPr>
                <w:rFonts w:ascii="Arial" w:eastAsia="Times New Roman" w:hAnsi="Arial" w:cs="Arial"/>
                <w:color w:val="000000"/>
                <w:szCs w:val="20"/>
              </w:rPr>
            </w:pPr>
            <w:r>
              <w:rPr>
                <w:rFonts w:ascii="Arial" w:eastAsia="Times New Roman" w:hAnsi="Arial" w:cs="Arial"/>
                <w:color w:val="000000"/>
                <w:szCs w:val="20"/>
              </w:rPr>
              <w:t>123</w:t>
            </w:r>
            <w:r w:rsidR="005713E2" w:rsidRPr="009547F3">
              <w:rPr>
                <w:rFonts w:ascii="Arial" w:eastAsia="Times New Roman" w:hAnsi="Arial" w:cs="Arial"/>
                <w:color w:val="000000"/>
                <w:szCs w:val="20"/>
              </w:rPr>
              <w:t xml:space="preserve"> SMPP</w:t>
            </w:r>
          </w:p>
        </w:tc>
        <w:tc>
          <w:tcPr>
            <w:tcW w:w="1672" w:type="dxa"/>
            <w:shd w:val="clear" w:color="auto" w:fill="auto"/>
            <w:vAlign w:val="center"/>
            <w:hideMark/>
          </w:tcPr>
          <w:p w14:paraId="5D4D36E5" w14:textId="77777777" w:rsidR="005713E2" w:rsidRPr="009547F3" w:rsidRDefault="00BB1BA9" w:rsidP="00346ED0">
            <w:pPr>
              <w:jc w:val="center"/>
              <w:rPr>
                <w:rFonts w:ascii="Arial" w:eastAsia="Times New Roman" w:hAnsi="Arial" w:cs="Arial"/>
                <w:color w:val="000000"/>
                <w:szCs w:val="20"/>
              </w:rPr>
            </w:pPr>
            <w:r>
              <w:rPr>
                <w:rFonts w:ascii="Arial" w:eastAsia="Times New Roman" w:hAnsi="Arial" w:cs="Arial"/>
                <w:color w:val="000000"/>
                <w:szCs w:val="20"/>
              </w:rPr>
              <w:t>HMIS</w:t>
            </w:r>
          </w:p>
        </w:tc>
        <w:tc>
          <w:tcPr>
            <w:tcW w:w="2178" w:type="dxa"/>
          </w:tcPr>
          <w:p w14:paraId="763FD9F6" w14:textId="77777777" w:rsidR="005713E2" w:rsidRPr="009547F3" w:rsidRDefault="00BE5D2C" w:rsidP="00346ED0">
            <w:pPr>
              <w:jc w:val="center"/>
              <w:rPr>
                <w:rFonts w:ascii="Arial" w:eastAsia="Times New Roman" w:hAnsi="Arial" w:cs="Arial"/>
                <w:color w:val="000000"/>
                <w:szCs w:val="20"/>
              </w:rPr>
            </w:pPr>
            <w:r>
              <w:rPr>
                <w:rFonts w:ascii="Arial" w:eastAsia="Times New Roman" w:hAnsi="Arial" w:cs="Arial"/>
                <w:color w:val="000000"/>
                <w:szCs w:val="20"/>
              </w:rPr>
              <w:t>10</w:t>
            </w:r>
            <w:r w:rsidR="00BB1BA9">
              <w:rPr>
                <w:rFonts w:ascii="Arial" w:eastAsia="Times New Roman" w:hAnsi="Arial" w:cs="Arial"/>
                <w:color w:val="000000"/>
                <w:szCs w:val="20"/>
              </w:rPr>
              <w:t>2</w:t>
            </w:r>
          </w:p>
        </w:tc>
        <w:tc>
          <w:tcPr>
            <w:tcW w:w="2240" w:type="dxa"/>
          </w:tcPr>
          <w:p w14:paraId="0A99AC5B" w14:textId="77777777" w:rsidR="005713E2" w:rsidRPr="009547F3" w:rsidRDefault="003C706B" w:rsidP="20A3783F">
            <w:pPr>
              <w:jc w:val="center"/>
              <w:rPr>
                <w:rFonts w:ascii="Arial" w:eastAsia="Times New Roman" w:hAnsi="Arial" w:cs="Arial"/>
                <w:color w:val="000000"/>
              </w:rPr>
            </w:pPr>
            <w:r>
              <w:rPr>
                <w:rFonts w:ascii="Arial" w:eastAsia="Times New Roman" w:hAnsi="Arial" w:cs="Arial"/>
                <w:color w:val="000000"/>
              </w:rPr>
              <w:t>101</w:t>
            </w:r>
          </w:p>
        </w:tc>
      </w:tr>
      <w:tr w:rsidR="005713E2" w:rsidRPr="009547F3" w14:paraId="444FE33C" w14:textId="77777777" w:rsidTr="00AE2C60">
        <w:trPr>
          <w:trHeight w:val="880"/>
        </w:trPr>
        <w:tc>
          <w:tcPr>
            <w:tcW w:w="429" w:type="dxa"/>
            <w:vMerge w:val="restart"/>
            <w:shd w:val="clear" w:color="auto" w:fill="auto"/>
            <w:vAlign w:val="center"/>
            <w:hideMark/>
          </w:tcPr>
          <w:p w14:paraId="75713694" w14:textId="77777777" w:rsidR="005713E2" w:rsidRPr="009547F3" w:rsidRDefault="005713E2" w:rsidP="00346ED0">
            <w:pPr>
              <w:jc w:val="center"/>
              <w:rPr>
                <w:rFonts w:ascii="Arial" w:eastAsia="Times New Roman" w:hAnsi="Arial" w:cs="Arial"/>
                <w:color w:val="000000"/>
                <w:szCs w:val="20"/>
              </w:rPr>
            </w:pPr>
            <w:r w:rsidRPr="009547F3">
              <w:rPr>
                <w:rFonts w:ascii="Arial" w:eastAsia="Times New Roman" w:hAnsi="Arial" w:cs="Arial"/>
                <w:color w:val="000000"/>
                <w:szCs w:val="20"/>
              </w:rPr>
              <w:t>3</w:t>
            </w:r>
          </w:p>
        </w:tc>
        <w:tc>
          <w:tcPr>
            <w:tcW w:w="1971" w:type="dxa"/>
            <w:vMerge w:val="restart"/>
            <w:shd w:val="clear" w:color="auto" w:fill="auto"/>
            <w:vAlign w:val="center"/>
            <w:hideMark/>
          </w:tcPr>
          <w:p w14:paraId="1347C7A0" w14:textId="77777777" w:rsidR="005713E2" w:rsidRPr="009547F3" w:rsidRDefault="005713E2" w:rsidP="00346ED0">
            <w:pPr>
              <w:jc w:val="center"/>
              <w:rPr>
                <w:rFonts w:ascii="Arial" w:eastAsia="Times New Roman" w:hAnsi="Arial" w:cs="Arial"/>
                <w:color w:val="000000"/>
                <w:szCs w:val="20"/>
              </w:rPr>
            </w:pPr>
            <w:r w:rsidRPr="009547F3">
              <w:rPr>
                <w:rFonts w:ascii="Arial" w:eastAsia="Times New Roman" w:hAnsi="Arial" w:cs="Arial"/>
                <w:color w:val="000000"/>
                <w:szCs w:val="20"/>
              </w:rPr>
              <w:br/>
            </w:r>
            <w:r w:rsidR="00BB1BA9">
              <w:rPr>
                <w:rFonts w:ascii="Arial" w:hAnsi="Arial" w:cs="Arial"/>
                <w:b/>
                <w:bCs/>
                <w:color w:val="000000"/>
                <w:szCs w:val="20"/>
                <w:shd w:val="clear" w:color="auto" w:fill="FFFFFF"/>
              </w:rPr>
              <w:t>Increase/Maintain Income</w:t>
            </w:r>
          </w:p>
        </w:tc>
        <w:tc>
          <w:tcPr>
            <w:tcW w:w="1254" w:type="dxa"/>
            <w:shd w:val="clear" w:color="auto" w:fill="auto"/>
            <w:vAlign w:val="center"/>
            <w:hideMark/>
          </w:tcPr>
          <w:p w14:paraId="43C20257" w14:textId="77777777" w:rsidR="005713E2" w:rsidRPr="009547F3" w:rsidRDefault="005713E2" w:rsidP="00346ED0">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665" w:type="dxa"/>
            <w:shd w:val="clear" w:color="auto" w:fill="auto"/>
            <w:vAlign w:val="center"/>
            <w:hideMark/>
          </w:tcPr>
          <w:p w14:paraId="04E0ACCF" w14:textId="77777777" w:rsidR="005713E2" w:rsidRPr="009547F3" w:rsidRDefault="00BB1BA9" w:rsidP="00BB1BA9">
            <w:pPr>
              <w:jc w:val="center"/>
              <w:rPr>
                <w:rFonts w:ascii="Arial" w:eastAsia="Times New Roman" w:hAnsi="Arial" w:cs="Arial"/>
                <w:color w:val="000000"/>
                <w:szCs w:val="20"/>
              </w:rPr>
            </w:pPr>
            <w:r>
              <w:rPr>
                <w:rFonts w:ascii="Arial" w:hAnsi="Arial" w:cs="Arial"/>
                <w:color w:val="000000"/>
                <w:szCs w:val="20"/>
                <w:shd w:val="clear" w:color="auto" w:fill="FFFFFF"/>
              </w:rPr>
              <w:t>Participants will be screened for income development</w:t>
            </w:r>
          </w:p>
        </w:tc>
        <w:tc>
          <w:tcPr>
            <w:tcW w:w="1251" w:type="dxa"/>
            <w:shd w:val="clear" w:color="auto" w:fill="auto"/>
            <w:vAlign w:val="center"/>
            <w:hideMark/>
          </w:tcPr>
          <w:p w14:paraId="3A523593" w14:textId="77777777" w:rsidR="005713E2" w:rsidRPr="009547F3" w:rsidRDefault="005713E2" w:rsidP="00346ED0">
            <w:pPr>
              <w:jc w:val="center"/>
              <w:rPr>
                <w:rFonts w:ascii="Arial" w:eastAsia="Times New Roman" w:hAnsi="Arial" w:cs="Arial"/>
                <w:color w:val="000000"/>
                <w:szCs w:val="20"/>
              </w:rPr>
            </w:pPr>
            <w:r w:rsidRPr="009547F3">
              <w:rPr>
                <w:rFonts w:ascii="Arial" w:eastAsia="Times New Roman" w:hAnsi="Arial" w:cs="Arial"/>
                <w:color w:val="000000"/>
                <w:szCs w:val="20"/>
              </w:rPr>
              <w:t>2</w:t>
            </w:r>
            <w:r w:rsidR="00BB1BA9">
              <w:rPr>
                <w:rFonts w:ascii="Arial" w:eastAsia="Times New Roman" w:hAnsi="Arial" w:cs="Arial"/>
                <w:color w:val="000000"/>
                <w:szCs w:val="20"/>
              </w:rPr>
              <w:t>14</w:t>
            </w:r>
            <w:r w:rsidRPr="009547F3">
              <w:rPr>
                <w:rFonts w:ascii="Arial" w:eastAsia="Times New Roman" w:hAnsi="Arial" w:cs="Arial"/>
                <w:color w:val="000000"/>
                <w:szCs w:val="20"/>
              </w:rPr>
              <w:t xml:space="preserve"> SMPP</w:t>
            </w:r>
          </w:p>
        </w:tc>
        <w:tc>
          <w:tcPr>
            <w:tcW w:w="1672" w:type="dxa"/>
            <w:shd w:val="clear" w:color="auto" w:fill="auto"/>
            <w:vAlign w:val="center"/>
            <w:hideMark/>
          </w:tcPr>
          <w:p w14:paraId="7EDE20F7" w14:textId="77777777" w:rsidR="005713E2" w:rsidRPr="009547F3" w:rsidRDefault="00BB1BA9" w:rsidP="00346ED0">
            <w:pPr>
              <w:jc w:val="center"/>
              <w:rPr>
                <w:rFonts w:ascii="Arial" w:eastAsia="Times New Roman" w:hAnsi="Arial" w:cs="Arial"/>
                <w:color w:val="000000"/>
                <w:szCs w:val="20"/>
              </w:rPr>
            </w:pPr>
            <w:r>
              <w:rPr>
                <w:rFonts w:ascii="Arial" w:eastAsia="Times New Roman" w:hAnsi="Arial" w:cs="Arial"/>
                <w:color w:val="000000"/>
                <w:szCs w:val="20"/>
              </w:rPr>
              <w:t>HMIS</w:t>
            </w:r>
          </w:p>
        </w:tc>
        <w:tc>
          <w:tcPr>
            <w:tcW w:w="2178" w:type="dxa"/>
          </w:tcPr>
          <w:p w14:paraId="2AA39865" w14:textId="77777777" w:rsidR="005713E2" w:rsidRPr="009547F3" w:rsidRDefault="00BE5D2C" w:rsidP="00346ED0">
            <w:pPr>
              <w:jc w:val="center"/>
              <w:rPr>
                <w:rFonts w:ascii="Arial" w:eastAsia="Times New Roman" w:hAnsi="Arial" w:cs="Arial"/>
                <w:color w:val="000000"/>
                <w:szCs w:val="20"/>
              </w:rPr>
            </w:pPr>
            <w:r>
              <w:rPr>
                <w:rFonts w:ascii="Arial" w:eastAsia="Times New Roman" w:hAnsi="Arial" w:cs="Arial"/>
                <w:color w:val="000000"/>
                <w:szCs w:val="20"/>
              </w:rPr>
              <w:t>138</w:t>
            </w:r>
          </w:p>
        </w:tc>
        <w:tc>
          <w:tcPr>
            <w:tcW w:w="2240" w:type="dxa"/>
          </w:tcPr>
          <w:p w14:paraId="611A2D7C" w14:textId="77777777" w:rsidR="005713E2" w:rsidRPr="009547F3" w:rsidRDefault="003C706B" w:rsidP="00346ED0">
            <w:pPr>
              <w:jc w:val="center"/>
              <w:rPr>
                <w:rFonts w:ascii="Arial" w:eastAsia="Times New Roman" w:hAnsi="Arial" w:cs="Arial"/>
                <w:color w:val="000000"/>
                <w:szCs w:val="20"/>
              </w:rPr>
            </w:pPr>
            <w:r>
              <w:rPr>
                <w:rFonts w:ascii="Arial" w:eastAsia="Times New Roman" w:hAnsi="Arial" w:cs="Arial"/>
                <w:color w:val="000000"/>
                <w:szCs w:val="20"/>
              </w:rPr>
              <w:t>153</w:t>
            </w:r>
          </w:p>
        </w:tc>
      </w:tr>
      <w:tr w:rsidR="005713E2" w:rsidRPr="009547F3" w14:paraId="70B213D2" w14:textId="77777777" w:rsidTr="00AE2C60">
        <w:trPr>
          <w:trHeight w:val="936"/>
        </w:trPr>
        <w:tc>
          <w:tcPr>
            <w:tcW w:w="429" w:type="dxa"/>
            <w:vMerge/>
            <w:vAlign w:val="center"/>
            <w:hideMark/>
          </w:tcPr>
          <w:p w14:paraId="47CD51EF" w14:textId="77777777" w:rsidR="005713E2" w:rsidRPr="009547F3" w:rsidRDefault="005713E2" w:rsidP="00346ED0">
            <w:pPr>
              <w:rPr>
                <w:rFonts w:ascii="Arial" w:eastAsia="Times New Roman" w:hAnsi="Arial" w:cs="Arial"/>
                <w:color w:val="000000"/>
                <w:szCs w:val="20"/>
              </w:rPr>
            </w:pPr>
          </w:p>
        </w:tc>
        <w:tc>
          <w:tcPr>
            <w:tcW w:w="1971" w:type="dxa"/>
            <w:vMerge/>
            <w:vAlign w:val="center"/>
            <w:hideMark/>
          </w:tcPr>
          <w:p w14:paraId="2ACD0F33" w14:textId="77777777" w:rsidR="005713E2" w:rsidRPr="009547F3" w:rsidRDefault="005713E2" w:rsidP="00346ED0">
            <w:pPr>
              <w:rPr>
                <w:rFonts w:ascii="Arial" w:eastAsia="Times New Roman" w:hAnsi="Arial" w:cs="Arial"/>
                <w:color w:val="000000"/>
                <w:szCs w:val="20"/>
              </w:rPr>
            </w:pPr>
          </w:p>
        </w:tc>
        <w:tc>
          <w:tcPr>
            <w:tcW w:w="1254" w:type="dxa"/>
            <w:shd w:val="clear" w:color="auto" w:fill="auto"/>
            <w:vAlign w:val="center"/>
            <w:hideMark/>
          </w:tcPr>
          <w:p w14:paraId="17CCD50C" w14:textId="77777777" w:rsidR="005713E2" w:rsidRPr="009547F3" w:rsidRDefault="005713E2" w:rsidP="00346ED0">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665" w:type="dxa"/>
            <w:shd w:val="clear" w:color="auto" w:fill="auto"/>
            <w:vAlign w:val="center"/>
            <w:hideMark/>
          </w:tcPr>
          <w:p w14:paraId="2815E5B5" w14:textId="77777777" w:rsidR="005713E2" w:rsidRPr="009547F3" w:rsidRDefault="00BB1BA9" w:rsidP="00346ED0">
            <w:pPr>
              <w:jc w:val="center"/>
              <w:rPr>
                <w:rFonts w:ascii="Arial" w:eastAsia="Times New Roman" w:hAnsi="Arial" w:cs="Arial"/>
                <w:color w:val="000000"/>
                <w:szCs w:val="20"/>
              </w:rPr>
            </w:pPr>
            <w:r>
              <w:rPr>
                <w:rFonts w:ascii="Arial" w:hAnsi="Arial" w:cs="Arial"/>
                <w:color w:val="000000"/>
                <w:szCs w:val="20"/>
                <w:shd w:val="clear" w:color="auto" w:fill="FFFFFF"/>
              </w:rPr>
              <w:t>Participants will increase or maintain their income during the program year</w:t>
            </w:r>
          </w:p>
        </w:tc>
        <w:tc>
          <w:tcPr>
            <w:tcW w:w="1251" w:type="dxa"/>
            <w:shd w:val="clear" w:color="auto" w:fill="auto"/>
            <w:vAlign w:val="center"/>
            <w:hideMark/>
          </w:tcPr>
          <w:p w14:paraId="6B1A1B01" w14:textId="77777777" w:rsidR="005713E2" w:rsidRPr="009547F3" w:rsidRDefault="00BB1BA9" w:rsidP="00346ED0">
            <w:pPr>
              <w:jc w:val="center"/>
              <w:rPr>
                <w:rFonts w:ascii="Arial" w:eastAsia="Times New Roman" w:hAnsi="Arial" w:cs="Arial"/>
                <w:color w:val="000000"/>
                <w:szCs w:val="20"/>
              </w:rPr>
            </w:pPr>
            <w:r>
              <w:rPr>
                <w:rFonts w:ascii="Arial" w:eastAsia="Times New Roman" w:hAnsi="Arial" w:cs="Arial"/>
                <w:color w:val="000000"/>
                <w:szCs w:val="20"/>
              </w:rPr>
              <w:t>160</w:t>
            </w:r>
            <w:r w:rsidR="005713E2" w:rsidRPr="009547F3">
              <w:rPr>
                <w:rFonts w:ascii="Arial" w:eastAsia="Times New Roman" w:hAnsi="Arial" w:cs="Arial"/>
                <w:color w:val="000000"/>
                <w:szCs w:val="20"/>
              </w:rPr>
              <w:t xml:space="preserve"> </w:t>
            </w:r>
            <w:r w:rsidR="005713E2">
              <w:rPr>
                <w:rFonts w:ascii="Arial" w:eastAsia="Times New Roman" w:hAnsi="Arial" w:cs="Arial"/>
                <w:color w:val="000000"/>
                <w:szCs w:val="20"/>
              </w:rPr>
              <w:t>SMPP</w:t>
            </w:r>
          </w:p>
        </w:tc>
        <w:tc>
          <w:tcPr>
            <w:tcW w:w="1672" w:type="dxa"/>
            <w:shd w:val="clear" w:color="auto" w:fill="auto"/>
            <w:vAlign w:val="center"/>
            <w:hideMark/>
          </w:tcPr>
          <w:p w14:paraId="638AF5CA" w14:textId="77777777" w:rsidR="005713E2" w:rsidRPr="009547F3" w:rsidRDefault="00BB1BA9" w:rsidP="00346ED0">
            <w:pPr>
              <w:jc w:val="center"/>
              <w:rPr>
                <w:rFonts w:ascii="Arial" w:eastAsia="Times New Roman" w:hAnsi="Arial" w:cs="Arial"/>
                <w:color w:val="000000"/>
                <w:szCs w:val="20"/>
              </w:rPr>
            </w:pPr>
            <w:r>
              <w:rPr>
                <w:rFonts w:ascii="Arial" w:eastAsia="Times New Roman" w:hAnsi="Arial" w:cs="Arial"/>
                <w:color w:val="000000"/>
                <w:szCs w:val="20"/>
              </w:rPr>
              <w:t>HMIS</w:t>
            </w:r>
          </w:p>
        </w:tc>
        <w:tc>
          <w:tcPr>
            <w:tcW w:w="2178" w:type="dxa"/>
          </w:tcPr>
          <w:p w14:paraId="65042D1C" w14:textId="77777777" w:rsidR="005713E2" w:rsidRPr="009547F3" w:rsidRDefault="00BE5D2C" w:rsidP="00346ED0">
            <w:pPr>
              <w:jc w:val="center"/>
              <w:rPr>
                <w:rFonts w:ascii="Arial" w:eastAsia="Times New Roman" w:hAnsi="Arial" w:cs="Arial"/>
                <w:color w:val="000000"/>
                <w:szCs w:val="20"/>
              </w:rPr>
            </w:pPr>
            <w:r>
              <w:rPr>
                <w:rFonts w:ascii="Arial" w:eastAsia="Times New Roman" w:hAnsi="Arial" w:cs="Arial"/>
                <w:color w:val="000000"/>
                <w:szCs w:val="20"/>
              </w:rPr>
              <w:t>123</w:t>
            </w:r>
          </w:p>
        </w:tc>
        <w:tc>
          <w:tcPr>
            <w:tcW w:w="2240" w:type="dxa"/>
          </w:tcPr>
          <w:p w14:paraId="6C436622" w14:textId="77777777" w:rsidR="005713E2" w:rsidRPr="009547F3" w:rsidRDefault="003C706B" w:rsidP="00346ED0">
            <w:pPr>
              <w:jc w:val="center"/>
              <w:rPr>
                <w:rFonts w:ascii="Arial" w:eastAsia="Times New Roman" w:hAnsi="Arial" w:cs="Arial"/>
                <w:color w:val="000000"/>
                <w:szCs w:val="20"/>
              </w:rPr>
            </w:pPr>
            <w:r>
              <w:rPr>
                <w:rFonts w:ascii="Arial" w:eastAsia="Times New Roman" w:hAnsi="Arial" w:cs="Arial"/>
                <w:color w:val="000000"/>
                <w:szCs w:val="20"/>
              </w:rPr>
              <w:t>136</w:t>
            </w:r>
          </w:p>
        </w:tc>
      </w:tr>
    </w:tbl>
    <w:p w14:paraId="7AAF47A9" w14:textId="77777777" w:rsidR="00BC5CA7" w:rsidRPr="002155E0"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315D1FA6"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5C93E384"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308C3258"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5"/>
          <w:headerReference w:type="default" r:id="rId16"/>
          <w:headerReference w:type="first" r:id="rId17"/>
          <w:endnotePr>
            <w:numFmt w:val="decimal"/>
          </w:endnotePr>
          <w:pgSz w:w="15840" w:h="12240" w:orient="landscape" w:code="1"/>
          <w:pgMar w:top="907" w:right="1080" w:bottom="907" w:left="1080" w:header="1080" w:footer="720" w:gutter="0"/>
          <w:cols w:space="720"/>
          <w:noEndnote/>
        </w:sectPr>
      </w:pPr>
    </w:p>
    <w:p w14:paraId="3C61EFFA"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8"/>
          <w:headerReference w:type="default" r:id="rId19"/>
          <w:headerReference w:type="first" r:id="rId20"/>
          <w:endnotePr>
            <w:numFmt w:val="decimal"/>
          </w:endnotePr>
          <w:pgSz w:w="12240" w:h="15840"/>
          <w:pgMar w:top="1080" w:right="1080" w:bottom="1080" w:left="1080" w:header="1080" w:footer="1080" w:gutter="0"/>
          <w:cols w:space="720"/>
          <w:noEndnote/>
        </w:sectPr>
      </w:pPr>
    </w:p>
    <w:p w14:paraId="144024B6"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7BCD1A41"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06751C0A" w14:textId="1226ABE0" w:rsidR="00411314" w:rsidRDefault="00BE5D2C" w:rsidP="00BE5D2C">
      <w:pPr>
        <w:spacing w:line="276" w:lineRule="auto"/>
        <w:rPr>
          <w:rFonts w:ascii="Arial" w:hAnsi="Arial" w:cs="Arial"/>
          <w:sz w:val="22"/>
          <w:szCs w:val="22"/>
        </w:rPr>
      </w:pPr>
      <w:r w:rsidRPr="000F7F07">
        <w:rPr>
          <w:rFonts w:ascii="Arial" w:hAnsi="Arial" w:cs="Arial"/>
          <w:sz w:val="22"/>
          <w:szCs w:val="22"/>
        </w:rPr>
        <w:t xml:space="preserve">This fiscal-year, the IHW was </w:t>
      </w:r>
      <w:r w:rsidRPr="004F0E11">
        <w:rPr>
          <w:rFonts w:ascii="Arial" w:hAnsi="Arial" w:cs="Arial"/>
          <w:sz w:val="22"/>
          <w:szCs w:val="22"/>
        </w:rPr>
        <w:t>below target for the number of clients served for permanent housing placements. The reasons for this variance include the high acuity of this population, and most importantly, the challenge of securing units in the current rental market</w:t>
      </w:r>
      <w:r w:rsidR="00411314">
        <w:rPr>
          <w:rFonts w:ascii="Arial" w:hAnsi="Arial" w:cs="Arial"/>
          <w:sz w:val="22"/>
          <w:szCs w:val="22"/>
        </w:rPr>
        <w:t>, as there are few low</w:t>
      </w:r>
      <w:r w:rsidR="00BB1F56">
        <w:rPr>
          <w:rFonts w:ascii="Arial" w:hAnsi="Arial" w:cs="Arial"/>
          <w:sz w:val="22"/>
          <w:szCs w:val="22"/>
        </w:rPr>
        <w:t>-</w:t>
      </w:r>
      <w:r w:rsidR="00411314">
        <w:rPr>
          <w:rFonts w:ascii="Arial" w:hAnsi="Arial" w:cs="Arial"/>
          <w:sz w:val="22"/>
          <w:szCs w:val="22"/>
        </w:rPr>
        <w:t>income units available</w:t>
      </w:r>
      <w:r w:rsidR="00C4472F">
        <w:rPr>
          <w:rFonts w:ascii="Arial" w:hAnsi="Arial" w:cs="Arial"/>
          <w:sz w:val="22"/>
          <w:szCs w:val="22"/>
        </w:rPr>
        <w:t xml:space="preserve"> due to the eviction moratorium</w:t>
      </w:r>
      <w:r w:rsidRPr="004F0E11">
        <w:rPr>
          <w:rFonts w:ascii="Arial" w:hAnsi="Arial" w:cs="Arial"/>
          <w:sz w:val="22"/>
          <w:szCs w:val="22"/>
        </w:rPr>
        <w:t xml:space="preserve">. The program also </w:t>
      </w:r>
      <w:r w:rsidR="00FC525B">
        <w:rPr>
          <w:rFonts w:ascii="Arial" w:hAnsi="Arial" w:cs="Arial"/>
          <w:sz w:val="22"/>
          <w:szCs w:val="22"/>
        </w:rPr>
        <w:t>continues to experience</w:t>
      </w:r>
      <w:r w:rsidRPr="004F0E11">
        <w:rPr>
          <w:rFonts w:ascii="Arial" w:hAnsi="Arial" w:cs="Arial"/>
          <w:sz w:val="22"/>
          <w:szCs w:val="22"/>
        </w:rPr>
        <w:t xml:space="preserve"> longer than normal wait times in establishing permanent housing for clients, </w:t>
      </w:r>
      <w:r w:rsidR="00563CAF" w:rsidRPr="004F0E11">
        <w:rPr>
          <w:rFonts w:ascii="Arial" w:hAnsi="Arial" w:cs="Arial"/>
          <w:sz w:val="22"/>
          <w:szCs w:val="22"/>
        </w:rPr>
        <w:t>as once</w:t>
      </w:r>
      <w:r w:rsidRPr="004F0E11">
        <w:rPr>
          <w:rFonts w:ascii="Arial" w:hAnsi="Arial" w:cs="Arial"/>
          <w:sz w:val="22"/>
          <w:szCs w:val="22"/>
        </w:rPr>
        <w:t xml:space="preserve"> the application is submitted to the </w:t>
      </w:r>
      <w:r w:rsidR="00DE4C52" w:rsidRPr="004F0E11">
        <w:rPr>
          <w:rFonts w:ascii="Arial" w:hAnsi="Arial" w:cs="Arial"/>
          <w:sz w:val="22"/>
          <w:szCs w:val="22"/>
        </w:rPr>
        <w:t>Housing Authority</w:t>
      </w:r>
      <w:r w:rsidRPr="004F0E11">
        <w:rPr>
          <w:rFonts w:ascii="Arial" w:hAnsi="Arial" w:cs="Arial"/>
          <w:sz w:val="22"/>
          <w:szCs w:val="22"/>
        </w:rPr>
        <w:t xml:space="preserve">, the wait time for the </w:t>
      </w:r>
      <w:r w:rsidR="00DE4C52" w:rsidRPr="004F0E11">
        <w:rPr>
          <w:rFonts w:ascii="Arial" w:hAnsi="Arial" w:cs="Arial"/>
          <w:sz w:val="22"/>
          <w:szCs w:val="22"/>
        </w:rPr>
        <w:t>H</w:t>
      </w:r>
      <w:r w:rsidRPr="004F0E11">
        <w:rPr>
          <w:rFonts w:ascii="Arial" w:hAnsi="Arial" w:cs="Arial"/>
          <w:sz w:val="22"/>
          <w:szCs w:val="22"/>
        </w:rPr>
        <w:t xml:space="preserve">ousing </w:t>
      </w:r>
      <w:r w:rsidR="00DE4C52" w:rsidRPr="004F0E11">
        <w:rPr>
          <w:rFonts w:ascii="Arial" w:hAnsi="Arial" w:cs="Arial"/>
          <w:sz w:val="22"/>
          <w:szCs w:val="22"/>
        </w:rPr>
        <w:t>A</w:t>
      </w:r>
      <w:r w:rsidRPr="004F0E11">
        <w:rPr>
          <w:rFonts w:ascii="Arial" w:hAnsi="Arial" w:cs="Arial"/>
          <w:sz w:val="22"/>
          <w:szCs w:val="22"/>
        </w:rPr>
        <w:t>uthority to issue an EHV voucher can be up to six months.</w:t>
      </w:r>
      <w:r w:rsidR="00411314">
        <w:rPr>
          <w:rFonts w:ascii="Arial" w:hAnsi="Arial" w:cs="Arial"/>
          <w:sz w:val="22"/>
          <w:szCs w:val="22"/>
        </w:rPr>
        <w:t xml:space="preserve"> Staff have noted that both the DMH matching process and the new Santa Monica Housing Authority voucher extension process is extensive, again limiting the matches the program can make. </w:t>
      </w:r>
    </w:p>
    <w:p w14:paraId="55C158D0" w14:textId="77777777" w:rsidR="00411314" w:rsidRDefault="00411314" w:rsidP="00BE5D2C">
      <w:pPr>
        <w:spacing w:line="276" w:lineRule="auto"/>
        <w:rPr>
          <w:rFonts w:ascii="Arial" w:hAnsi="Arial" w:cs="Arial"/>
          <w:sz w:val="22"/>
          <w:szCs w:val="22"/>
        </w:rPr>
      </w:pPr>
    </w:p>
    <w:p w14:paraId="757911B4" w14:textId="77777777" w:rsidR="00EF4EB0" w:rsidRDefault="00BE5D2C" w:rsidP="00BE5D2C">
      <w:pPr>
        <w:spacing w:line="276" w:lineRule="auto"/>
        <w:rPr>
          <w:rFonts w:ascii="Arial" w:hAnsi="Arial" w:cs="Arial"/>
          <w:color w:val="000000" w:themeColor="text1"/>
          <w:sz w:val="22"/>
          <w:szCs w:val="22"/>
        </w:rPr>
      </w:pPr>
      <w:r w:rsidRPr="004F0E11">
        <w:rPr>
          <w:rFonts w:ascii="Arial" w:hAnsi="Arial" w:cs="Arial"/>
          <w:sz w:val="22"/>
          <w:szCs w:val="22"/>
        </w:rPr>
        <w:t xml:space="preserve">In </w:t>
      </w:r>
      <w:r w:rsidRPr="004F0E11">
        <w:rPr>
          <w:rFonts w:ascii="Arial" w:eastAsia="Arial" w:hAnsi="Arial" w:cs="Arial"/>
          <w:sz w:val="22"/>
          <w:szCs w:val="22"/>
        </w:rPr>
        <w:t xml:space="preserve">addition to the </w:t>
      </w:r>
      <w:r w:rsidR="00EF4EB0">
        <w:rPr>
          <w:rFonts w:ascii="Arial" w:eastAsia="Arial" w:hAnsi="Arial" w:cs="Arial"/>
          <w:sz w:val="22"/>
          <w:szCs w:val="22"/>
        </w:rPr>
        <w:t>five</w:t>
      </w:r>
      <w:r w:rsidRPr="004F0E11">
        <w:rPr>
          <w:rFonts w:ascii="Arial" w:eastAsia="Arial" w:hAnsi="Arial" w:cs="Arial"/>
          <w:sz w:val="22"/>
          <w:szCs w:val="22"/>
        </w:rPr>
        <w:t xml:space="preserve"> SMPP individuals placed into permanent housing during this period, an additional </w:t>
      </w:r>
      <w:r w:rsidR="00EF4EB0">
        <w:rPr>
          <w:rFonts w:ascii="Arial" w:hAnsi="Arial" w:cs="Arial"/>
          <w:color w:val="000000" w:themeColor="text1"/>
          <w:sz w:val="22"/>
          <w:szCs w:val="22"/>
        </w:rPr>
        <w:t>nine</w:t>
      </w:r>
      <w:r w:rsidRPr="004F0E11">
        <w:rPr>
          <w:rFonts w:ascii="Arial" w:hAnsi="Arial" w:cs="Arial"/>
          <w:color w:val="000000" w:themeColor="text1"/>
          <w:sz w:val="22"/>
          <w:szCs w:val="22"/>
        </w:rPr>
        <w:t xml:space="preserve"> hold permanent housing vouchers and are looking for housing, and </w:t>
      </w:r>
      <w:r w:rsidR="00EF4EB0">
        <w:rPr>
          <w:rFonts w:ascii="Arial" w:hAnsi="Arial" w:cs="Arial"/>
          <w:color w:val="000000" w:themeColor="text1"/>
          <w:sz w:val="22"/>
          <w:szCs w:val="22"/>
        </w:rPr>
        <w:t>five</w:t>
      </w:r>
      <w:r w:rsidRPr="004F0E11">
        <w:rPr>
          <w:rFonts w:ascii="Arial" w:hAnsi="Arial" w:cs="Arial"/>
          <w:color w:val="000000" w:themeColor="text1"/>
          <w:sz w:val="22"/>
          <w:szCs w:val="22"/>
        </w:rPr>
        <w:t xml:space="preserve"> SMPP clients have submitted applications and are awaiting the issuance of Continuum of Care </w:t>
      </w:r>
      <w:r w:rsidR="00B07848" w:rsidRPr="004F0E11">
        <w:rPr>
          <w:rFonts w:ascii="Arial" w:hAnsi="Arial" w:cs="Arial"/>
          <w:color w:val="000000" w:themeColor="text1"/>
          <w:sz w:val="22"/>
          <w:szCs w:val="22"/>
        </w:rPr>
        <w:t xml:space="preserve">voucher </w:t>
      </w:r>
      <w:r w:rsidRPr="004F0E11">
        <w:rPr>
          <w:rFonts w:ascii="Arial" w:hAnsi="Arial" w:cs="Arial"/>
          <w:color w:val="000000" w:themeColor="text1"/>
          <w:sz w:val="22"/>
          <w:szCs w:val="22"/>
        </w:rPr>
        <w:t>by the Santa Monica Housing Authority</w:t>
      </w:r>
      <w:r w:rsidRPr="000F7F07">
        <w:rPr>
          <w:rFonts w:ascii="Arial" w:hAnsi="Arial" w:cs="Arial"/>
          <w:color w:val="000000" w:themeColor="text1"/>
          <w:sz w:val="22"/>
          <w:szCs w:val="22"/>
        </w:rPr>
        <w:t xml:space="preserve"> or Emergency Housing Vouchers. </w:t>
      </w:r>
    </w:p>
    <w:p w14:paraId="40A9270B" w14:textId="77777777" w:rsidR="00EF4EB0" w:rsidRDefault="00EF4EB0" w:rsidP="00BE5D2C">
      <w:pPr>
        <w:spacing w:line="276" w:lineRule="auto"/>
        <w:rPr>
          <w:rFonts w:ascii="Arial" w:hAnsi="Arial" w:cs="Arial"/>
          <w:color w:val="000000" w:themeColor="text1"/>
          <w:sz w:val="22"/>
          <w:szCs w:val="22"/>
        </w:rPr>
      </w:pPr>
    </w:p>
    <w:p w14:paraId="344BA631" w14:textId="77777777" w:rsidR="00BE5D2C" w:rsidRPr="000F7F07" w:rsidRDefault="00EF4EB0" w:rsidP="00BE5D2C">
      <w:pPr>
        <w:spacing w:line="276" w:lineRule="auto"/>
        <w:rPr>
          <w:rFonts w:ascii="Arial" w:hAnsi="Arial" w:cs="Arial"/>
          <w:color w:val="000000" w:themeColor="text1"/>
          <w:sz w:val="22"/>
          <w:szCs w:val="22"/>
        </w:rPr>
      </w:pPr>
      <w:r>
        <w:rPr>
          <w:rFonts w:ascii="Arial" w:hAnsi="Arial" w:cs="Arial"/>
          <w:color w:val="000000" w:themeColor="text1"/>
          <w:sz w:val="22"/>
          <w:szCs w:val="22"/>
        </w:rPr>
        <w:t>Two other SMPP clients have tenant based matched while two others, both SMPP, have project-based applications submitted to Step Up on Fifth.</w:t>
      </w:r>
      <w:r w:rsidR="00C4472F">
        <w:rPr>
          <w:rFonts w:ascii="Arial" w:hAnsi="Arial" w:cs="Arial"/>
          <w:color w:val="000000" w:themeColor="text1"/>
          <w:sz w:val="22"/>
          <w:szCs w:val="22"/>
        </w:rPr>
        <w:t xml:space="preserve"> Upon completion of their respective timelines, this will result in an additional 16 SMPP who will access permanent housing. </w:t>
      </w:r>
    </w:p>
    <w:p w14:paraId="55336D6E"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0FA07AD"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3055536" w14:textId="77777777"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sidRPr="00411314">
        <w:rPr>
          <w:rFonts w:ascii="Arial" w:hAnsi="Arial" w:hint="eastAsia"/>
          <w:b/>
          <w:sz w:val="21"/>
          <w:u w:val="single"/>
        </w:rPr>
        <w:t xml:space="preserve">SECTION </w:t>
      </w:r>
      <w:r w:rsidRPr="00411314">
        <w:rPr>
          <w:rFonts w:ascii="Arial" w:hAnsi="Arial"/>
          <w:b/>
          <w:sz w:val="21"/>
          <w:u w:val="single"/>
        </w:rPr>
        <w:t>V</w:t>
      </w:r>
      <w:r w:rsidR="00475316" w:rsidRPr="00411314">
        <w:rPr>
          <w:rFonts w:ascii="Arial" w:hAnsi="Arial"/>
          <w:b/>
          <w:sz w:val="21"/>
          <w:u w:val="single"/>
        </w:rPr>
        <w:t>I</w:t>
      </w:r>
      <w:r w:rsidR="00AC15AF" w:rsidRPr="00411314">
        <w:rPr>
          <w:rFonts w:ascii="Arial" w:hAnsi="Arial" w:hint="eastAsia"/>
          <w:b/>
          <w:sz w:val="21"/>
          <w:u w:val="single"/>
        </w:rPr>
        <w:t>I</w:t>
      </w:r>
      <w:r w:rsidR="001403EB" w:rsidRPr="00411314">
        <w:rPr>
          <w:rFonts w:ascii="Arial" w:hAnsi="Arial"/>
          <w:b/>
          <w:sz w:val="21"/>
          <w:u w:val="single"/>
        </w:rPr>
        <w:t>I</w:t>
      </w:r>
      <w:r w:rsidRPr="00411314">
        <w:rPr>
          <w:rFonts w:ascii="Arial" w:hAnsi="Arial" w:hint="eastAsia"/>
          <w:b/>
          <w:sz w:val="21"/>
          <w:u w:val="single"/>
        </w:rPr>
        <w:t xml:space="preserve">: </w:t>
      </w:r>
      <w:r w:rsidRPr="00411314">
        <w:rPr>
          <w:rFonts w:ascii="Arial" w:hAnsi="Arial"/>
          <w:b/>
          <w:sz w:val="21"/>
          <w:u w:val="single"/>
        </w:rPr>
        <w:t xml:space="preserve">PROPERTY </w:t>
      </w:r>
      <w:r w:rsidR="0090115A" w:rsidRPr="00411314">
        <w:rPr>
          <w:rFonts w:ascii="Arial" w:hAnsi="Arial"/>
          <w:b/>
          <w:sz w:val="21"/>
          <w:u w:val="single"/>
        </w:rPr>
        <w:t>MANAGEMENT</w:t>
      </w:r>
    </w:p>
    <w:p w14:paraId="7EA2B887"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38E10ED" w14:textId="77777777" w:rsidR="00BE5D2C" w:rsidRPr="000704F3" w:rsidRDefault="00BE5D2C" w:rsidP="00BE5D2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0704F3">
        <w:rPr>
          <w:rFonts w:ascii="Arial" w:hAnsi="Arial"/>
          <w:sz w:val="21"/>
        </w:rPr>
        <w:t xml:space="preserve">This reporting period, the facilities underwent regular maintenance, including plumbing and cleaning. </w:t>
      </w:r>
    </w:p>
    <w:p w14:paraId="3C2C24A5"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486B1E6"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E6383DF" w14:textId="77777777" w:rsidR="00F97372" w:rsidRPr="007D3B4E"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0AC6C826" w14:textId="77777777" w:rsidR="00D04539" w:rsidRPr="007D3B4E"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06F90DE2"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B9653CC"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71197187"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78253FA0"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4806D96E" w14:textId="77777777"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 xml:space="preserve">Human Services Division, I certify that this report is true, </w:t>
      </w:r>
      <w:proofErr w:type="gramStart"/>
      <w:r w:rsidRPr="007D3B4E">
        <w:rPr>
          <w:rFonts w:ascii="Arial" w:hAnsi="Arial"/>
          <w:b/>
          <w:sz w:val="21"/>
        </w:rPr>
        <w:t>complete</w:t>
      </w:r>
      <w:proofErr w:type="gramEnd"/>
      <w:r w:rsidRPr="007D3B4E">
        <w:rPr>
          <w:rFonts w:ascii="Arial" w:hAnsi="Arial"/>
          <w:b/>
          <w:sz w:val="21"/>
        </w:rPr>
        <w:t xml:space="preserve"> and accurate to the best of my knowledge and that all disbursements have been made in compliance with the conditions of the Grantee Agreement and for the purposes indicated.</w:t>
      </w:r>
    </w:p>
    <w:p w14:paraId="49D037FD" w14:textId="77777777" w:rsidR="00A572B1" w:rsidRDefault="00A572B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400B562" w14:textId="77777777" w:rsidR="0015736F" w:rsidRDefault="0015736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3A3B4D97" w14:textId="77777777" w:rsidR="003C3283" w:rsidRDefault="003C3283" w:rsidP="003C3283"/>
    <w:p w14:paraId="101C5D4B" w14:textId="77777777" w:rsidR="003C3283" w:rsidRDefault="003C3283" w:rsidP="003C3283"/>
    <w:p w14:paraId="2B33CC02" w14:textId="77777777" w:rsidR="003C3283" w:rsidRDefault="003C3283" w:rsidP="003C3283"/>
    <w:p w14:paraId="7D262052" w14:textId="77777777" w:rsidR="003C3283" w:rsidRDefault="003C3283" w:rsidP="003C3283"/>
    <w:p w14:paraId="3AB2E173" w14:textId="77777777" w:rsidR="003C3283" w:rsidRDefault="003C3283" w:rsidP="003C3283"/>
    <w:p w14:paraId="7B7FD5C3" w14:textId="77777777" w:rsidR="003C3283" w:rsidRDefault="003C3283" w:rsidP="003C3283"/>
    <w:sectPr w:rsidR="003C3283" w:rsidSect="00B10B84">
      <w:headerReference w:type="even" r:id="rId21"/>
      <w:headerReference w:type="default" r:id="rId22"/>
      <w:footerReference w:type="default" r:id="rId23"/>
      <w:headerReference w:type="first" r:id="rId24"/>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93840" w14:textId="77777777" w:rsidR="00EF0ABE" w:rsidRDefault="00EF0ABE">
      <w:r>
        <w:separator/>
      </w:r>
    </w:p>
  </w:endnote>
  <w:endnote w:type="continuationSeparator" w:id="0">
    <w:p w14:paraId="23974A40" w14:textId="77777777" w:rsidR="00EF0ABE" w:rsidRDefault="00EF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89821" w14:textId="77777777" w:rsidR="005378B3" w:rsidRPr="00F97AAC" w:rsidRDefault="005378B3" w:rsidP="00916740">
    <w:pPr>
      <w:shd w:val="solid" w:color="000000" w:fill="FFFFFF"/>
      <w:ind w:left="360" w:right="360"/>
      <w:jc w:val="center"/>
      <w:rPr>
        <w:rFonts w:ascii="Arial" w:hAnsi="Arial" w:cs="Arial"/>
        <w:b/>
        <w:color w:val="FFFFFF"/>
        <w:sz w:val="24"/>
      </w:rPr>
    </w:pPr>
    <w:r w:rsidRPr="00F97AAC">
      <w:rPr>
        <w:rFonts w:ascii="Arial" w:hAnsi="Arial" w:cs="Arial"/>
        <w:b/>
        <w:color w:val="FFFFFF"/>
        <w:sz w:val="24"/>
      </w:rPr>
      <w:t>FY 20</w:t>
    </w:r>
    <w:r>
      <w:rPr>
        <w:rFonts w:ascii="Arial" w:hAnsi="Arial" w:cs="Arial"/>
        <w:b/>
        <w:color w:val="FFFFFF"/>
        <w:sz w:val="24"/>
      </w:rPr>
      <w:t>22-23</w:t>
    </w:r>
    <w:r w:rsidRPr="00F97AAC">
      <w:rPr>
        <w:rFonts w:ascii="Arial" w:hAnsi="Arial" w:cs="Arial"/>
        <w:b/>
        <w:color w:val="FFFFFF"/>
        <w:sz w:val="24"/>
      </w:rPr>
      <w:t xml:space="preserve"> Human Services Grants Program</w:t>
    </w:r>
  </w:p>
  <w:p w14:paraId="0990FC0A" w14:textId="77777777" w:rsidR="005378B3" w:rsidRPr="00F97AAC" w:rsidRDefault="005378B3" w:rsidP="00F97AAC">
    <w:pPr>
      <w:shd w:val="solid" w:color="000000" w:fill="FFFFFF"/>
      <w:ind w:left="360" w:right="360"/>
      <w:jc w:val="center"/>
      <w:rPr>
        <w:rFonts w:ascii="Arial" w:hAnsi="Arial" w:cs="Arial"/>
        <w:b/>
        <w:color w:val="FFFFFF"/>
        <w:sz w:val="24"/>
      </w:rPr>
    </w:pPr>
    <w:r w:rsidRPr="00F97AAC">
      <w:rPr>
        <w:rFonts w:ascii="Arial" w:hAnsi="Arial" w:cs="Arial"/>
        <w:b/>
        <w:color w:val="FFFFFF"/>
        <w:sz w:val="24"/>
      </w:rPr>
      <w:fldChar w:fldCharType="begin"/>
    </w:r>
    <w:r w:rsidRPr="00F97AAC">
      <w:rPr>
        <w:rFonts w:ascii="Arial" w:hAnsi="Arial" w:cs="Arial"/>
        <w:b/>
        <w:color w:val="FFFFFF"/>
        <w:sz w:val="24"/>
      </w:rPr>
      <w:instrText xml:space="preserve"> PAGE   \* MERGEFORMAT </w:instrText>
    </w:r>
    <w:r w:rsidRPr="00F97AAC">
      <w:rPr>
        <w:rFonts w:ascii="Arial" w:hAnsi="Arial" w:cs="Arial"/>
        <w:b/>
        <w:color w:val="FFFFFF"/>
        <w:sz w:val="24"/>
      </w:rPr>
      <w:fldChar w:fldCharType="separate"/>
    </w:r>
    <w:r w:rsidR="00935389">
      <w:rPr>
        <w:rFonts w:ascii="Arial" w:hAnsi="Arial" w:cs="Arial"/>
        <w:b/>
        <w:noProof/>
        <w:color w:val="FFFFFF"/>
        <w:sz w:val="24"/>
      </w:rPr>
      <w:t>1</w:t>
    </w:r>
    <w:r w:rsidRPr="00F97AAC">
      <w:rPr>
        <w:rFonts w:ascii="Arial" w:hAnsi="Arial" w:cs="Arial"/>
        <w:b/>
        <w:noProof/>
        <w:color w:val="FFFF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51F3A" w14:textId="77777777" w:rsidR="005378B3" w:rsidRPr="00F97AAC" w:rsidRDefault="005378B3"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201</w:t>
    </w:r>
    <w:r>
      <w:rPr>
        <w:rFonts w:ascii="Arial" w:hAnsi="Arial" w:cs="Arial"/>
        <w:b/>
        <w:color w:val="FFFFFF"/>
        <w:sz w:val="24"/>
      </w:rPr>
      <w:t>7-18</w:t>
    </w:r>
    <w:r w:rsidRPr="00F97AAC">
      <w:rPr>
        <w:rFonts w:ascii="Arial" w:hAnsi="Arial" w:cs="Arial"/>
        <w:b/>
        <w:color w:val="FFFFFF"/>
        <w:sz w:val="24"/>
      </w:rPr>
      <w:t xml:space="preserve"> Human Services Grants Program</w:t>
    </w:r>
  </w:p>
  <w:p w14:paraId="5D7BBE8C" w14:textId="77777777" w:rsidR="005378B3" w:rsidRPr="00F97AAC" w:rsidRDefault="005378B3" w:rsidP="00385BB6">
    <w:pPr>
      <w:shd w:val="solid" w:color="000000" w:fill="FFFFFF"/>
      <w:ind w:left="360" w:right="360"/>
      <w:jc w:val="center"/>
      <w:rPr>
        <w:rFonts w:ascii="Arial" w:hAnsi="Arial" w:cs="Arial"/>
        <w:b/>
        <w:color w:val="FFFFFF"/>
        <w:sz w:val="24"/>
      </w:rPr>
    </w:pPr>
  </w:p>
  <w:p w14:paraId="6F49EFD3" w14:textId="77777777" w:rsidR="005378B3" w:rsidRPr="00385BB6" w:rsidRDefault="005378B3"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28759" w14:textId="77777777" w:rsidR="00EF0ABE" w:rsidRDefault="00EF0ABE">
      <w:r>
        <w:separator/>
      </w:r>
    </w:p>
  </w:footnote>
  <w:footnote w:type="continuationSeparator" w:id="0">
    <w:p w14:paraId="72E93707" w14:textId="77777777" w:rsidR="00EF0ABE" w:rsidRDefault="00EF0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50DB3" w14:textId="77777777" w:rsidR="005378B3" w:rsidRDefault="00537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3C66" w14:textId="77777777" w:rsidR="005378B3" w:rsidRDefault="00537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E97E2" w14:textId="77777777" w:rsidR="005378B3" w:rsidRDefault="005378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FB1C7" w14:textId="77777777" w:rsidR="005378B3" w:rsidRDefault="005378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F026" w14:textId="77777777" w:rsidR="005378B3" w:rsidRDefault="005378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1B094" w14:textId="77777777" w:rsidR="005378B3" w:rsidRDefault="005378B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7FAA" w14:textId="77777777" w:rsidR="005378B3" w:rsidRDefault="005378B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28372" w14:textId="77777777" w:rsidR="005378B3" w:rsidRDefault="005378B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50F95" w14:textId="77777777" w:rsidR="005378B3" w:rsidRDefault="00537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3CA0892"/>
    <w:multiLevelType w:val="hybridMultilevel"/>
    <w:tmpl w:val="FAE0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D4548"/>
    <w:multiLevelType w:val="multilevel"/>
    <w:tmpl w:val="2C6A54EE"/>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85A5E2D"/>
    <w:multiLevelType w:val="hybridMultilevel"/>
    <w:tmpl w:val="F6C6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C517F"/>
    <w:multiLevelType w:val="hybridMultilevel"/>
    <w:tmpl w:val="5630D1EA"/>
    <w:lvl w:ilvl="0" w:tplc="9A6EFCDE">
      <w:start w:val="1"/>
      <w:numFmt w:val="bullet"/>
      <w:lvlText w:val=""/>
      <w:lvlJc w:val="left"/>
      <w:pPr>
        <w:ind w:left="720" w:hanging="360"/>
      </w:pPr>
      <w:rPr>
        <w:rFonts w:ascii="Symbol" w:hAnsi="Symbol" w:hint="default"/>
      </w:rPr>
    </w:lvl>
    <w:lvl w:ilvl="1" w:tplc="70921B08">
      <w:start w:val="1"/>
      <w:numFmt w:val="bullet"/>
      <w:lvlText w:val="o"/>
      <w:lvlJc w:val="left"/>
      <w:pPr>
        <w:ind w:left="1440" w:hanging="360"/>
      </w:pPr>
      <w:rPr>
        <w:rFonts w:ascii="Courier New" w:hAnsi="Courier New" w:hint="default"/>
      </w:rPr>
    </w:lvl>
    <w:lvl w:ilvl="2" w:tplc="8444B3C4">
      <w:start w:val="1"/>
      <w:numFmt w:val="bullet"/>
      <w:lvlText w:val=""/>
      <w:lvlJc w:val="left"/>
      <w:pPr>
        <w:ind w:left="2160" w:hanging="360"/>
      </w:pPr>
      <w:rPr>
        <w:rFonts w:ascii="Wingdings" w:hAnsi="Wingdings" w:hint="default"/>
      </w:rPr>
    </w:lvl>
    <w:lvl w:ilvl="3" w:tplc="D9645A48">
      <w:start w:val="1"/>
      <w:numFmt w:val="bullet"/>
      <w:lvlText w:val=""/>
      <w:lvlJc w:val="left"/>
      <w:pPr>
        <w:ind w:left="2880" w:hanging="360"/>
      </w:pPr>
      <w:rPr>
        <w:rFonts w:ascii="Symbol" w:hAnsi="Symbol" w:hint="default"/>
      </w:rPr>
    </w:lvl>
    <w:lvl w:ilvl="4" w:tplc="DDBAA7EC">
      <w:start w:val="1"/>
      <w:numFmt w:val="bullet"/>
      <w:lvlText w:val="o"/>
      <w:lvlJc w:val="left"/>
      <w:pPr>
        <w:ind w:left="3600" w:hanging="360"/>
      </w:pPr>
      <w:rPr>
        <w:rFonts w:ascii="Courier New" w:hAnsi="Courier New" w:hint="default"/>
      </w:rPr>
    </w:lvl>
    <w:lvl w:ilvl="5" w:tplc="B3FA3420">
      <w:start w:val="1"/>
      <w:numFmt w:val="bullet"/>
      <w:lvlText w:val=""/>
      <w:lvlJc w:val="left"/>
      <w:pPr>
        <w:ind w:left="4320" w:hanging="360"/>
      </w:pPr>
      <w:rPr>
        <w:rFonts w:ascii="Wingdings" w:hAnsi="Wingdings" w:hint="default"/>
      </w:rPr>
    </w:lvl>
    <w:lvl w:ilvl="6" w:tplc="17FA5680">
      <w:start w:val="1"/>
      <w:numFmt w:val="bullet"/>
      <w:lvlText w:val=""/>
      <w:lvlJc w:val="left"/>
      <w:pPr>
        <w:ind w:left="5040" w:hanging="360"/>
      </w:pPr>
      <w:rPr>
        <w:rFonts w:ascii="Symbol" w:hAnsi="Symbol" w:hint="default"/>
      </w:rPr>
    </w:lvl>
    <w:lvl w:ilvl="7" w:tplc="C8701FAC">
      <w:start w:val="1"/>
      <w:numFmt w:val="bullet"/>
      <w:lvlText w:val="o"/>
      <w:lvlJc w:val="left"/>
      <w:pPr>
        <w:ind w:left="5760" w:hanging="360"/>
      </w:pPr>
      <w:rPr>
        <w:rFonts w:ascii="Courier New" w:hAnsi="Courier New" w:hint="default"/>
      </w:rPr>
    </w:lvl>
    <w:lvl w:ilvl="8" w:tplc="847C27AA">
      <w:start w:val="1"/>
      <w:numFmt w:val="bullet"/>
      <w:lvlText w:val=""/>
      <w:lvlJc w:val="left"/>
      <w:pPr>
        <w:ind w:left="6480" w:hanging="360"/>
      </w:pPr>
      <w:rPr>
        <w:rFonts w:ascii="Wingdings" w:hAnsi="Wingdings" w:hint="default"/>
      </w:rPr>
    </w:lvl>
  </w:abstractNum>
  <w:abstractNum w:abstractNumId="9"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6C16BE5"/>
    <w:multiLevelType w:val="multilevel"/>
    <w:tmpl w:val="1D0CB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9D2A04"/>
    <w:multiLevelType w:val="multilevel"/>
    <w:tmpl w:val="3F9CD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DE00991"/>
    <w:multiLevelType w:val="multilevel"/>
    <w:tmpl w:val="57467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5AE576E"/>
    <w:multiLevelType w:val="multilevel"/>
    <w:tmpl w:val="A4E6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2"/>
  </w:num>
  <w:num w:numId="3">
    <w:abstractNumId w:val="16"/>
  </w:num>
  <w:num w:numId="4">
    <w:abstractNumId w:val="17"/>
  </w:num>
  <w:num w:numId="5">
    <w:abstractNumId w:val="5"/>
  </w:num>
  <w:num w:numId="6">
    <w:abstractNumId w:val="10"/>
  </w:num>
  <w:num w:numId="7">
    <w:abstractNumId w:val="6"/>
  </w:num>
  <w:num w:numId="8">
    <w:abstractNumId w:val="9"/>
  </w:num>
  <w:num w:numId="9">
    <w:abstractNumId w:val="0"/>
  </w:num>
  <w:num w:numId="10">
    <w:abstractNumId w:val="8"/>
  </w:num>
  <w:num w:numId="11">
    <w:abstractNumId w:val="13"/>
  </w:num>
  <w:num w:numId="12">
    <w:abstractNumId w:val="14"/>
  </w:num>
  <w:num w:numId="13">
    <w:abstractNumId w:val="4"/>
  </w:num>
  <w:num w:numId="14">
    <w:abstractNumId w:val="11"/>
  </w:num>
  <w:num w:numId="15">
    <w:abstractNumId w:val="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T0krNQZ/gsscXReGrtcezhXTheP7chuBIw1RLy0m+05v07fkTmju+SyF+XFmpXcw1bI38cX2gYO6tM6EKMy6A==" w:salt="jUsgqDZoLm+11UfFANZo0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3F"/>
    <w:rsid w:val="00010A02"/>
    <w:rsid w:val="00012F64"/>
    <w:rsid w:val="000305C9"/>
    <w:rsid w:val="00031DBC"/>
    <w:rsid w:val="00034323"/>
    <w:rsid w:val="000427D8"/>
    <w:rsid w:val="00052D6E"/>
    <w:rsid w:val="00057D82"/>
    <w:rsid w:val="000649AB"/>
    <w:rsid w:val="0006686C"/>
    <w:rsid w:val="00072FEE"/>
    <w:rsid w:val="00073932"/>
    <w:rsid w:val="00074739"/>
    <w:rsid w:val="00084501"/>
    <w:rsid w:val="00096E95"/>
    <w:rsid w:val="000A0D90"/>
    <w:rsid w:val="000A0DD0"/>
    <w:rsid w:val="000B6445"/>
    <w:rsid w:val="000B6EB9"/>
    <w:rsid w:val="000D00C6"/>
    <w:rsid w:val="000D0462"/>
    <w:rsid w:val="000D6203"/>
    <w:rsid w:val="000E4CBE"/>
    <w:rsid w:val="000F252F"/>
    <w:rsid w:val="000F62E5"/>
    <w:rsid w:val="001003A7"/>
    <w:rsid w:val="00112FB5"/>
    <w:rsid w:val="00116F52"/>
    <w:rsid w:val="001171A8"/>
    <w:rsid w:val="0011786F"/>
    <w:rsid w:val="00124CAD"/>
    <w:rsid w:val="00126EF4"/>
    <w:rsid w:val="001375C7"/>
    <w:rsid w:val="001403EB"/>
    <w:rsid w:val="00147ACE"/>
    <w:rsid w:val="00150071"/>
    <w:rsid w:val="00154DE6"/>
    <w:rsid w:val="0015736F"/>
    <w:rsid w:val="001756E3"/>
    <w:rsid w:val="00176012"/>
    <w:rsid w:val="00184580"/>
    <w:rsid w:val="001943CC"/>
    <w:rsid w:val="00196ED6"/>
    <w:rsid w:val="001A2CEE"/>
    <w:rsid w:val="001A585B"/>
    <w:rsid w:val="001A67D7"/>
    <w:rsid w:val="001A7EDB"/>
    <w:rsid w:val="001B1C06"/>
    <w:rsid w:val="001B5BBB"/>
    <w:rsid w:val="001C53E1"/>
    <w:rsid w:val="001D51B9"/>
    <w:rsid w:val="001D6D0C"/>
    <w:rsid w:val="001E2D62"/>
    <w:rsid w:val="001F5ABD"/>
    <w:rsid w:val="001F7B08"/>
    <w:rsid w:val="00207187"/>
    <w:rsid w:val="00214DE8"/>
    <w:rsid w:val="00220DB9"/>
    <w:rsid w:val="00223BCA"/>
    <w:rsid w:val="002257DA"/>
    <w:rsid w:val="00226749"/>
    <w:rsid w:val="00232788"/>
    <w:rsid w:val="00232B80"/>
    <w:rsid w:val="00240F54"/>
    <w:rsid w:val="00253FA9"/>
    <w:rsid w:val="00273CEB"/>
    <w:rsid w:val="00274947"/>
    <w:rsid w:val="00281F80"/>
    <w:rsid w:val="002827C8"/>
    <w:rsid w:val="002A2A24"/>
    <w:rsid w:val="002A6257"/>
    <w:rsid w:val="002B382B"/>
    <w:rsid w:val="002B4879"/>
    <w:rsid w:val="002B697F"/>
    <w:rsid w:val="002B783D"/>
    <w:rsid w:val="002C2AF7"/>
    <w:rsid w:val="002D19DE"/>
    <w:rsid w:val="002D253A"/>
    <w:rsid w:val="002D29CC"/>
    <w:rsid w:val="002D679C"/>
    <w:rsid w:val="002D6D4E"/>
    <w:rsid w:val="002E0B5D"/>
    <w:rsid w:val="00301CD9"/>
    <w:rsid w:val="0031053A"/>
    <w:rsid w:val="00310D50"/>
    <w:rsid w:val="003154B2"/>
    <w:rsid w:val="0033463C"/>
    <w:rsid w:val="00337926"/>
    <w:rsid w:val="00340628"/>
    <w:rsid w:val="00343095"/>
    <w:rsid w:val="00345380"/>
    <w:rsid w:val="00346ED0"/>
    <w:rsid w:val="003503D4"/>
    <w:rsid w:val="00356678"/>
    <w:rsid w:val="00356A1C"/>
    <w:rsid w:val="00357D2E"/>
    <w:rsid w:val="00360132"/>
    <w:rsid w:val="00371B4C"/>
    <w:rsid w:val="0038119B"/>
    <w:rsid w:val="00384FFC"/>
    <w:rsid w:val="0038584A"/>
    <w:rsid w:val="00385BB6"/>
    <w:rsid w:val="00387540"/>
    <w:rsid w:val="00387FBA"/>
    <w:rsid w:val="003B24A0"/>
    <w:rsid w:val="003C0420"/>
    <w:rsid w:val="003C21BA"/>
    <w:rsid w:val="003C3283"/>
    <w:rsid w:val="003C52C5"/>
    <w:rsid w:val="003C706B"/>
    <w:rsid w:val="004005B1"/>
    <w:rsid w:val="004008FB"/>
    <w:rsid w:val="0040742E"/>
    <w:rsid w:val="00407667"/>
    <w:rsid w:val="004112F0"/>
    <w:rsid w:val="00411314"/>
    <w:rsid w:val="00413E09"/>
    <w:rsid w:val="004536FC"/>
    <w:rsid w:val="00457F27"/>
    <w:rsid w:val="00461D4F"/>
    <w:rsid w:val="00462F6A"/>
    <w:rsid w:val="0046733A"/>
    <w:rsid w:val="00467E2B"/>
    <w:rsid w:val="00471FB5"/>
    <w:rsid w:val="00475316"/>
    <w:rsid w:val="0047716F"/>
    <w:rsid w:val="00480C95"/>
    <w:rsid w:val="004812B8"/>
    <w:rsid w:val="004815F9"/>
    <w:rsid w:val="00492E5F"/>
    <w:rsid w:val="00495B97"/>
    <w:rsid w:val="004974FD"/>
    <w:rsid w:val="004A520F"/>
    <w:rsid w:val="004B0B88"/>
    <w:rsid w:val="004B2A13"/>
    <w:rsid w:val="004B5247"/>
    <w:rsid w:val="004B6AB3"/>
    <w:rsid w:val="004C0103"/>
    <w:rsid w:val="004C160C"/>
    <w:rsid w:val="004C38D8"/>
    <w:rsid w:val="004C7792"/>
    <w:rsid w:val="004D33AB"/>
    <w:rsid w:val="004D545D"/>
    <w:rsid w:val="004E53CB"/>
    <w:rsid w:val="004F08F9"/>
    <w:rsid w:val="004F0E11"/>
    <w:rsid w:val="004F365A"/>
    <w:rsid w:val="004F6026"/>
    <w:rsid w:val="00503BD7"/>
    <w:rsid w:val="005073AF"/>
    <w:rsid w:val="0051201C"/>
    <w:rsid w:val="005223A7"/>
    <w:rsid w:val="00523BF3"/>
    <w:rsid w:val="0053422D"/>
    <w:rsid w:val="005378B3"/>
    <w:rsid w:val="005555E0"/>
    <w:rsid w:val="00561EC8"/>
    <w:rsid w:val="005625C3"/>
    <w:rsid w:val="00563CAF"/>
    <w:rsid w:val="005713E2"/>
    <w:rsid w:val="00573256"/>
    <w:rsid w:val="00573BAA"/>
    <w:rsid w:val="00574F0F"/>
    <w:rsid w:val="005A02E7"/>
    <w:rsid w:val="005A7B83"/>
    <w:rsid w:val="005B5EAF"/>
    <w:rsid w:val="005B6277"/>
    <w:rsid w:val="005C303F"/>
    <w:rsid w:val="005C384E"/>
    <w:rsid w:val="005C398E"/>
    <w:rsid w:val="005C3BEA"/>
    <w:rsid w:val="005D236A"/>
    <w:rsid w:val="005E68CF"/>
    <w:rsid w:val="005F0249"/>
    <w:rsid w:val="005F4D91"/>
    <w:rsid w:val="005F5C65"/>
    <w:rsid w:val="00601825"/>
    <w:rsid w:val="00602155"/>
    <w:rsid w:val="0060278D"/>
    <w:rsid w:val="00606BE2"/>
    <w:rsid w:val="006113D2"/>
    <w:rsid w:val="00616F2C"/>
    <w:rsid w:val="006215D2"/>
    <w:rsid w:val="006221AE"/>
    <w:rsid w:val="006237ED"/>
    <w:rsid w:val="00623FB8"/>
    <w:rsid w:val="0062632F"/>
    <w:rsid w:val="0063393A"/>
    <w:rsid w:val="0064164B"/>
    <w:rsid w:val="00660D9E"/>
    <w:rsid w:val="00665614"/>
    <w:rsid w:val="00667EA8"/>
    <w:rsid w:val="00682652"/>
    <w:rsid w:val="00682886"/>
    <w:rsid w:val="00683C34"/>
    <w:rsid w:val="0068461E"/>
    <w:rsid w:val="006904A6"/>
    <w:rsid w:val="00691214"/>
    <w:rsid w:val="006914D6"/>
    <w:rsid w:val="00694D7F"/>
    <w:rsid w:val="00695545"/>
    <w:rsid w:val="00696AFE"/>
    <w:rsid w:val="006A24D7"/>
    <w:rsid w:val="006A30B4"/>
    <w:rsid w:val="006A4CFF"/>
    <w:rsid w:val="006A79E7"/>
    <w:rsid w:val="006B33CC"/>
    <w:rsid w:val="006B3A02"/>
    <w:rsid w:val="006B7F30"/>
    <w:rsid w:val="006C151B"/>
    <w:rsid w:val="006C3D30"/>
    <w:rsid w:val="006C75F8"/>
    <w:rsid w:val="006C7D0A"/>
    <w:rsid w:val="006E3C1C"/>
    <w:rsid w:val="006E6CB8"/>
    <w:rsid w:val="006E7836"/>
    <w:rsid w:val="006F3506"/>
    <w:rsid w:val="006F4097"/>
    <w:rsid w:val="0070091A"/>
    <w:rsid w:val="00702468"/>
    <w:rsid w:val="00705927"/>
    <w:rsid w:val="00706F5B"/>
    <w:rsid w:val="00716911"/>
    <w:rsid w:val="00716D3E"/>
    <w:rsid w:val="007243F3"/>
    <w:rsid w:val="00724953"/>
    <w:rsid w:val="007256EB"/>
    <w:rsid w:val="00730113"/>
    <w:rsid w:val="00732A56"/>
    <w:rsid w:val="00733486"/>
    <w:rsid w:val="0073404F"/>
    <w:rsid w:val="00745CBD"/>
    <w:rsid w:val="00751762"/>
    <w:rsid w:val="00763BD2"/>
    <w:rsid w:val="00764538"/>
    <w:rsid w:val="00771C80"/>
    <w:rsid w:val="0077729D"/>
    <w:rsid w:val="00787298"/>
    <w:rsid w:val="00791281"/>
    <w:rsid w:val="007947AD"/>
    <w:rsid w:val="00797370"/>
    <w:rsid w:val="007B0EAD"/>
    <w:rsid w:val="007B4A28"/>
    <w:rsid w:val="007C0726"/>
    <w:rsid w:val="007D3B4E"/>
    <w:rsid w:val="007E2F35"/>
    <w:rsid w:val="007E73C3"/>
    <w:rsid w:val="007E73F4"/>
    <w:rsid w:val="007F7596"/>
    <w:rsid w:val="00800215"/>
    <w:rsid w:val="008013DA"/>
    <w:rsid w:val="00813A82"/>
    <w:rsid w:val="00824C76"/>
    <w:rsid w:val="00827EF8"/>
    <w:rsid w:val="00837E7E"/>
    <w:rsid w:val="0084269F"/>
    <w:rsid w:val="00842F67"/>
    <w:rsid w:val="00843D48"/>
    <w:rsid w:val="00844939"/>
    <w:rsid w:val="00855B5F"/>
    <w:rsid w:val="0086217B"/>
    <w:rsid w:val="00862181"/>
    <w:rsid w:val="008656CE"/>
    <w:rsid w:val="00874BF4"/>
    <w:rsid w:val="0088465B"/>
    <w:rsid w:val="008864F2"/>
    <w:rsid w:val="00886E5A"/>
    <w:rsid w:val="0089353F"/>
    <w:rsid w:val="008A01EE"/>
    <w:rsid w:val="008A3694"/>
    <w:rsid w:val="008B1337"/>
    <w:rsid w:val="008B6601"/>
    <w:rsid w:val="008B71F0"/>
    <w:rsid w:val="008C30F0"/>
    <w:rsid w:val="008D118C"/>
    <w:rsid w:val="008D7287"/>
    <w:rsid w:val="008E3960"/>
    <w:rsid w:val="008E4487"/>
    <w:rsid w:val="008E54B0"/>
    <w:rsid w:val="008E6BC8"/>
    <w:rsid w:val="008F67FE"/>
    <w:rsid w:val="0090115A"/>
    <w:rsid w:val="00904D3C"/>
    <w:rsid w:val="00910CED"/>
    <w:rsid w:val="0091377E"/>
    <w:rsid w:val="00913CC6"/>
    <w:rsid w:val="009166A9"/>
    <w:rsid w:val="00916740"/>
    <w:rsid w:val="00922E5A"/>
    <w:rsid w:val="00925583"/>
    <w:rsid w:val="00932A3B"/>
    <w:rsid w:val="0093532B"/>
    <w:rsid w:val="00935389"/>
    <w:rsid w:val="00937456"/>
    <w:rsid w:val="00937D85"/>
    <w:rsid w:val="0094026D"/>
    <w:rsid w:val="00943AD8"/>
    <w:rsid w:val="0095241B"/>
    <w:rsid w:val="00962E59"/>
    <w:rsid w:val="0096431B"/>
    <w:rsid w:val="0096458E"/>
    <w:rsid w:val="00965C3B"/>
    <w:rsid w:val="00971A32"/>
    <w:rsid w:val="00973888"/>
    <w:rsid w:val="00977FF0"/>
    <w:rsid w:val="00984220"/>
    <w:rsid w:val="00994BF4"/>
    <w:rsid w:val="009A01AA"/>
    <w:rsid w:val="009A1929"/>
    <w:rsid w:val="009A74D7"/>
    <w:rsid w:val="009C5560"/>
    <w:rsid w:val="009D0C9F"/>
    <w:rsid w:val="009D44AF"/>
    <w:rsid w:val="009D7F05"/>
    <w:rsid w:val="009E25A3"/>
    <w:rsid w:val="009E4005"/>
    <w:rsid w:val="009F3BAE"/>
    <w:rsid w:val="00A02D1F"/>
    <w:rsid w:val="00A0579F"/>
    <w:rsid w:val="00A06050"/>
    <w:rsid w:val="00A125A0"/>
    <w:rsid w:val="00A15FDD"/>
    <w:rsid w:val="00A30D21"/>
    <w:rsid w:val="00A3154A"/>
    <w:rsid w:val="00A36EB0"/>
    <w:rsid w:val="00A46292"/>
    <w:rsid w:val="00A472F2"/>
    <w:rsid w:val="00A47B45"/>
    <w:rsid w:val="00A51DDF"/>
    <w:rsid w:val="00A56F56"/>
    <w:rsid w:val="00A572B1"/>
    <w:rsid w:val="00A65D40"/>
    <w:rsid w:val="00A65FD8"/>
    <w:rsid w:val="00A67ABD"/>
    <w:rsid w:val="00A75424"/>
    <w:rsid w:val="00A802DC"/>
    <w:rsid w:val="00A81150"/>
    <w:rsid w:val="00A82F9E"/>
    <w:rsid w:val="00A84984"/>
    <w:rsid w:val="00A96253"/>
    <w:rsid w:val="00AA5433"/>
    <w:rsid w:val="00AB1B06"/>
    <w:rsid w:val="00AB1E64"/>
    <w:rsid w:val="00AB3BC3"/>
    <w:rsid w:val="00AC15AF"/>
    <w:rsid w:val="00AC1F84"/>
    <w:rsid w:val="00AC24E9"/>
    <w:rsid w:val="00AC5951"/>
    <w:rsid w:val="00AC7696"/>
    <w:rsid w:val="00AD79D4"/>
    <w:rsid w:val="00AE2C60"/>
    <w:rsid w:val="00AF0EA2"/>
    <w:rsid w:val="00AF3086"/>
    <w:rsid w:val="00B07848"/>
    <w:rsid w:val="00B10AD5"/>
    <w:rsid w:val="00B10B84"/>
    <w:rsid w:val="00B23FF2"/>
    <w:rsid w:val="00B3208B"/>
    <w:rsid w:val="00B345B2"/>
    <w:rsid w:val="00B405F5"/>
    <w:rsid w:val="00B40EA6"/>
    <w:rsid w:val="00B46717"/>
    <w:rsid w:val="00B623C6"/>
    <w:rsid w:val="00B63CFC"/>
    <w:rsid w:val="00B64078"/>
    <w:rsid w:val="00B66994"/>
    <w:rsid w:val="00B707C2"/>
    <w:rsid w:val="00B754AF"/>
    <w:rsid w:val="00B811CB"/>
    <w:rsid w:val="00B826E1"/>
    <w:rsid w:val="00B97055"/>
    <w:rsid w:val="00BA092F"/>
    <w:rsid w:val="00BA59B0"/>
    <w:rsid w:val="00BB1BA9"/>
    <w:rsid w:val="00BB1F56"/>
    <w:rsid w:val="00BB3E85"/>
    <w:rsid w:val="00BB4E27"/>
    <w:rsid w:val="00BC2B08"/>
    <w:rsid w:val="00BC5CA7"/>
    <w:rsid w:val="00BE2A52"/>
    <w:rsid w:val="00BE2C75"/>
    <w:rsid w:val="00BE4749"/>
    <w:rsid w:val="00BE5D2C"/>
    <w:rsid w:val="00BF7E36"/>
    <w:rsid w:val="00C04E97"/>
    <w:rsid w:val="00C115B5"/>
    <w:rsid w:val="00C15A48"/>
    <w:rsid w:val="00C201E7"/>
    <w:rsid w:val="00C242E4"/>
    <w:rsid w:val="00C4472F"/>
    <w:rsid w:val="00C53543"/>
    <w:rsid w:val="00C6470A"/>
    <w:rsid w:val="00C65D55"/>
    <w:rsid w:val="00C70238"/>
    <w:rsid w:val="00C7112E"/>
    <w:rsid w:val="00C71290"/>
    <w:rsid w:val="00C7250D"/>
    <w:rsid w:val="00C74BB2"/>
    <w:rsid w:val="00C8173D"/>
    <w:rsid w:val="00C8409E"/>
    <w:rsid w:val="00CA0DC2"/>
    <w:rsid w:val="00CA3E4A"/>
    <w:rsid w:val="00CB038B"/>
    <w:rsid w:val="00CB3DAF"/>
    <w:rsid w:val="00CC228F"/>
    <w:rsid w:val="00CD29B4"/>
    <w:rsid w:val="00CE5FE8"/>
    <w:rsid w:val="00CF19C8"/>
    <w:rsid w:val="00D008FE"/>
    <w:rsid w:val="00D04009"/>
    <w:rsid w:val="00D04539"/>
    <w:rsid w:val="00D12CBB"/>
    <w:rsid w:val="00D15AC6"/>
    <w:rsid w:val="00D2214F"/>
    <w:rsid w:val="00D25DB7"/>
    <w:rsid w:val="00D27C92"/>
    <w:rsid w:val="00D34B6B"/>
    <w:rsid w:val="00D4152E"/>
    <w:rsid w:val="00D41D04"/>
    <w:rsid w:val="00D43C7F"/>
    <w:rsid w:val="00D43D8F"/>
    <w:rsid w:val="00D4443C"/>
    <w:rsid w:val="00D45014"/>
    <w:rsid w:val="00D45AAB"/>
    <w:rsid w:val="00D4741E"/>
    <w:rsid w:val="00D50D8F"/>
    <w:rsid w:val="00D65E16"/>
    <w:rsid w:val="00D70008"/>
    <w:rsid w:val="00D856BF"/>
    <w:rsid w:val="00D9076C"/>
    <w:rsid w:val="00D9693C"/>
    <w:rsid w:val="00DA334B"/>
    <w:rsid w:val="00DA7553"/>
    <w:rsid w:val="00DC50FE"/>
    <w:rsid w:val="00DC6F2A"/>
    <w:rsid w:val="00DC7F05"/>
    <w:rsid w:val="00DE230B"/>
    <w:rsid w:val="00DE3ECD"/>
    <w:rsid w:val="00DE4C52"/>
    <w:rsid w:val="00DF0295"/>
    <w:rsid w:val="00DF193E"/>
    <w:rsid w:val="00DF3B2C"/>
    <w:rsid w:val="00DF527A"/>
    <w:rsid w:val="00E10B51"/>
    <w:rsid w:val="00E21F73"/>
    <w:rsid w:val="00E24F16"/>
    <w:rsid w:val="00E26D0F"/>
    <w:rsid w:val="00E332A6"/>
    <w:rsid w:val="00E40A58"/>
    <w:rsid w:val="00E46A4F"/>
    <w:rsid w:val="00E547FC"/>
    <w:rsid w:val="00E804C4"/>
    <w:rsid w:val="00E85348"/>
    <w:rsid w:val="00E876F4"/>
    <w:rsid w:val="00E955A4"/>
    <w:rsid w:val="00EA19F1"/>
    <w:rsid w:val="00EA4A27"/>
    <w:rsid w:val="00EB434E"/>
    <w:rsid w:val="00EE4BA8"/>
    <w:rsid w:val="00EF0ABE"/>
    <w:rsid w:val="00EF2B10"/>
    <w:rsid w:val="00EF4EB0"/>
    <w:rsid w:val="00F06431"/>
    <w:rsid w:val="00F10DDB"/>
    <w:rsid w:val="00F117A0"/>
    <w:rsid w:val="00F22C7D"/>
    <w:rsid w:val="00F23638"/>
    <w:rsid w:val="00F24B93"/>
    <w:rsid w:val="00F3232E"/>
    <w:rsid w:val="00F36446"/>
    <w:rsid w:val="00F430E0"/>
    <w:rsid w:val="00F437FC"/>
    <w:rsid w:val="00F45014"/>
    <w:rsid w:val="00F46A6A"/>
    <w:rsid w:val="00F5624D"/>
    <w:rsid w:val="00F63043"/>
    <w:rsid w:val="00F65407"/>
    <w:rsid w:val="00F671F9"/>
    <w:rsid w:val="00F67C4C"/>
    <w:rsid w:val="00F75E8B"/>
    <w:rsid w:val="00F830B1"/>
    <w:rsid w:val="00F851D6"/>
    <w:rsid w:val="00F91277"/>
    <w:rsid w:val="00F954CB"/>
    <w:rsid w:val="00F96E3A"/>
    <w:rsid w:val="00F97372"/>
    <w:rsid w:val="00F97AAC"/>
    <w:rsid w:val="00FA057E"/>
    <w:rsid w:val="00FA1A2B"/>
    <w:rsid w:val="00FA3B38"/>
    <w:rsid w:val="00FB2E79"/>
    <w:rsid w:val="00FB4403"/>
    <w:rsid w:val="00FB50E7"/>
    <w:rsid w:val="00FB6058"/>
    <w:rsid w:val="00FB774B"/>
    <w:rsid w:val="00FC1ED0"/>
    <w:rsid w:val="00FC30CC"/>
    <w:rsid w:val="00FC525B"/>
    <w:rsid w:val="00FC6CA1"/>
    <w:rsid w:val="00FC6CBD"/>
    <w:rsid w:val="00FC778E"/>
    <w:rsid w:val="00FD11B9"/>
    <w:rsid w:val="00FD274C"/>
    <w:rsid w:val="00FD7085"/>
    <w:rsid w:val="00FD7F51"/>
    <w:rsid w:val="00FE70C1"/>
    <w:rsid w:val="00FF3CDF"/>
    <w:rsid w:val="10B56EA5"/>
    <w:rsid w:val="19CC37A2"/>
    <w:rsid w:val="20A3783F"/>
    <w:rsid w:val="24F9FFF9"/>
    <w:rsid w:val="49E8495D"/>
    <w:rsid w:val="4BD68F3C"/>
    <w:rsid w:val="5C752590"/>
    <w:rsid w:val="782E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00A08"/>
  <w15:chartTrackingRefBased/>
  <w15:docId w15:val="{7EAB2BBC-FCF4-0D4F-99D5-A54FFA94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1A67D7"/>
    <w:pPr>
      <w:ind w:left="720"/>
      <w:contextualSpacing/>
    </w:pPr>
  </w:style>
  <w:style w:type="paragraph" w:customStyle="1" w:styleId="s3">
    <w:name w:val="s3"/>
    <w:basedOn w:val="Normal"/>
    <w:rsid w:val="001A67D7"/>
    <w:pPr>
      <w:widowControl/>
      <w:autoSpaceDE/>
      <w:autoSpaceDN/>
      <w:adjustRightInd/>
      <w:spacing w:before="100" w:beforeAutospacing="1" w:after="100" w:afterAutospacing="1"/>
    </w:pPr>
    <w:rPr>
      <w:rFonts w:ascii="Times New Roman" w:eastAsia="Times New Roman"/>
      <w:color w:val="000000"/>
      <w:sz w:val="24"/>
    </w:rPr>
  </w:style>
  <w:style w:type="paragraph" w:customStyle="1" w:styleId="paragraph">
    <w:name w:val="paragraph"/>
    <w:basedOn w:val="Normal"/>
    <w:rsid w:val="001A67D7"/>
    <w:pPr>
      <w:widowControl/>
      <w:autoSpaceDE/>
      <w:autoSpaceDN/>
      <w:adjustRightInd/>
      <w:spacing w:before="100" w:beforeAutospacing="1" w:after="100" w:afterAutospacing="1"/>
    </w:pPr>
    <w:rPr>
      <w:rFonts w:ascii="Times New Roman" w:eastAsia="Times New Roman"/>
      <w:sz w:val="24"/>
    </w:rPr>
  </w:style>
  <w:style w:type="character" w:customStyle="1" w:styleId="normaltextrun">
    <w:name w:val="normaltextrun"/>
    <w:rsid w:val="001A67D7"/>
  </w:style>
  <w:style w:type="character" w:customStyle="1" w:styleId="eop">
    <w:name w:val="eop"/>
    <w:rsid w:val="001A67D7"/>
  </w:style>
  <w:style w:type="paragraph" w:customStyle="1" w:styleId="xmsonormal">
    <w:name w:val="x_msonormal"/>
    <w:basedOn w:val="Normal"/>
    <w:rsid w:val="001A67D7"/>
    <w:pPr>
      <w:widowControl/>
      <w:autoSpaceDE/>
      <w:autoSpaceDN/>
      <w:adjustRightInd/>
      <w:spacing w:before="100" w:beforeAutospacing="1" w:after="100" w:afterAutospacing="1"/>
    </w:pPr>
    <w:rPr>
      <w:rFonts w:ascii="Times New Roman" w:eastAsia="Times New Roman"/>
      <w:sz w:val="24"/>
    </w:rPr>
  </w:style>
  <w:style w:type="paragraph" w:styleId="NormalWeb">
    <w:name w:val="Normal (Web)"/>
    <w:basedOn w:val="Normal"/>
    <w:uiPriority w:val="99"/>
    <w:unhideWhenUsed/>
    <w:rsid w:val="00012F64"/>
    <w:pPr>
      <w:widowControl/>
      <w:autoSpaceDE/>
      <w:autoSpaceDN/>
      <w:adjustRightInd/>
      <w:spacing w:before="100" w:beforeAutospacing="1" w:after="100" w:afterAutospacing="1"/>
    </w:pPr>
    <w:rPr>
      <w:rFonts w:ascii="Times New Roman" w:eastAsia="Times New Roman"/>
      <w:sz w:val="24"/>
    </w:rPr>
  </w:style>
  <w:style w:type="paragraph" w:styleId="Revision">
    <w:name w:val="Revision"/>
    <w:hidden/>
    <w:uiPriority w:val="99"/>
    <w:semiHidden/>
    <w:rsid w:val="00176012"/>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348487679">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1104181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583218924">
      <w:bodyDiv w:val="1"/>
      <w:marLeft w:val="0"/>
      <w:marRight w:val="0"/>
      <w:marTop w:val="0"/>
      <w:marBottom w:val="0"/>
      <w:divBdr>
        <w:top w:val="none" w:sz="0" w:space="0" w:color="auto"/>
        <w:left w:val="none" w:sz="0" w:space="0" w:color="auto"/>
        <w:bottom w:val="none" w:sz="0" w:space="0" w:color="auto"/>
        <w:right w:val="none" w:sz="0" w:space="0" w:color="auto"/>
      </w:divBdr>
      <w:divsChild>
        <w:div w:id="354235785">
          <w:marLeft w:val="0"/>
          <w:marRight w:val="0"/>
          <w:marTop w:val="0"/>
          <w:marBottom w:val="0"/>
          <w:divBdr>
            <w:top w:val="none" w:sz="0" w:space="0" w:color="auto"/>
            <w:left w:val="none" w:sz="0" w:space="0" w:color="auto"/>
            <w:bottom w:val="none" w:sz="0" w:space="0" w:color="auto"/>
            <w:right w:val="none" w:sz="0" w:space="0" w:color="auto"/>
          </w:divBdr>
        </w:div>
      </w:divsChild>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1720595475">
      <w:bodyDiv w:val="1"/>
      <w:marLeft w:val="0"/>
      <w:marRight w:val="0"/>
      <w:marTop w:val="0"/>
      <w:marBottom w:val="0"/>
      <w:divBdr>
        <w:top w:val="none" w:sz="0" w:space="0" w:color="auto"/>
        <w:left w:val="none" w:sz="0" w:space="0" w:color="auto"/>
        <w:bottom w:val="none" w:sz="0" w:space="0" w:color="auto"/>
        <w:right w:val="none" w:sz="0" w:space="0" w:color="auto"/>
      </w:divBdr>
      <w:divsChild>
        <w:div w:id="2011790361">
          <w:marLeft w:val="0"/>
          <w:marRight w:val="0"/>
          <w:marTop w:val="0"/>
          <w:marBottom w:val="0"/>
          <w:divBdr>
            <w:top w:val="none" w:sz="0" w:space="0" w:color="auto"/>
            <w:left w:val="none" w:sz="0" w:space="0" w:color="auto"/>
            <w:bottom w:val="none" w:sz="0" w:space="0" w:color="auto"/>
            <w:right w:val="none" w:sz="0" w:space="0" w:color="auto"/>
          </w:divBdr>
        </w:div>
      </w:divsChild>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5" ma:contentTypeDescription="Create a new document." ma:contentTypeScope="" ma:versionID="a6cc63959f8a8d13474a07cc0ce6d1a1">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42193fd16e3e15ab4d3fa00b4ba818a2"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bdb8ef80-3d76-4f2b-ba95-731db74cbb70"/>
    <ds:schemaRef ds:uri="c503424b-3e12-4ddd-ab41-5c8973ad5bb3"/>
  </ds:schemaRefs>
</ds:datastoreItem>
</file>

<file path=customXml/itemProps2.xml><?xml version="1.0" encoding="utf-8"?>
<ds:datastoreItem xmlns:ds="http://schemas.openxmlformats.org/officeDocument/2006/customXml" ds:itemID="{8E1C6542-D187-4E75-BB63-4A6BFDDF4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C7229-9200-4DDC-AEAD-C5084709C172}">
  <ds:schemaRefs>
    <ds:schemaRef ds:uri="http://schemas.openxmlformats.org/officeDocument/2006/bibliography"/>
  </ds:schemaRefs>
</ds:datastoreItem>
</file>

<file path=customXml/itemProps4.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5.xml><?xml version="1.0" encoding="utf-8"?>
<ds:datastoreItem xmlns:ds="http://schemas.openxmlformats.org/officeDocument/2006/customXml" ds:itemID="{835BD082-C3A5-4D47-A7CE-DEE5EADFB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5993</Words>
  <Characters>34165</Characters>
  <Application>Microsoft Office Word</Application>
  <DocSecurity>8</DocSecurity>
  <Lines>284</Lines>
  <Paragraphs>80</Paragraphs>
  <ScaleCrop>false</ScaleCrop>
  <Company>City Of Santa Monica</Company>
  <LinksUpToDate>false</LinksUpToDate>
  <CharactersWithSpaces>40078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18</cp:revision>
  <cp:lastPrinted>2015-09-17T16:45:00Z</cp:lastPrinted>
  <dcterms:created xsi:type="dcterms:W3CDTF">2023-08-07T16:02:00Z</dcterms:created>
  <dcterms:modified xsi:type="dcterms:W3CDTF">2024-01-03T18:28:00Z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