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C0522" w14:textId="1FC2FEA9" w:rsidR="006237ED" w:rsidRDefault="00154DE6" w:rsidP="00D4152E">
      <w:pPr>
        <w:pStyle w:val="Caption"/>
        <w:tabs>
          <w:tab w:val="clear" w:pos="5040"/>
          <w:tab w:val="center" w:pos="0"/>
        </w:tabs>
        <w:jc w:val="center"/>
        <w:rPr>
          <w:rFonts w:ascii="Arial" w:hAnsi="Arial"/>
          <w:sz w:val="28"/>
        </w:rPr>
      </w:pPr>
      <w:r w:rsidRPr="00D4152E">
        <w:rPr>
          <w:rFonts w:ascii="Arial" w:hAnsi="Arial" w:hint="eastAsia"/>
          <w:noProof/>
          <w:sz w:val="28"/>
        </w:rPr>
        <mc:AlternateContent>
          <mc:Choice Requires="wps">
            <w:drawing>
              <wp:anchor distT="0" distB="0" distL="114300" distR="114300" simplePos="0" relativeHeight="251658242" behindDoc="0" locked="0" layoutInCell="1" allowOverlap="1" wp14:anchorId="3798024D" wp14:editId="6C9A5DA1">
                <wp:simplePos x="0" y="0"/>
                <wp:positionH relativeFrom="column">
                  <wp:posOffset>0</wp:posOffset>
                </wp:positionH>
                <wp:positionV relativeFrom="paragraph">
                  <wp:posOffset>152400</wp:posOffset>
                </wp:positionV>
                <wp:extent cx="6324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CDF0"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"/>
            </w:pict>
          </mc:Fallback>
        </mc:AlternateContent>
      </w:r>
    </w:p>
    <w:p w14:paraId="6FCDE415" w14:textId="5678C433" w:rsidR="001F5ABD" w:rsidRPr="00AC15AF" w:rsidRDefault="00154DE6" w:rsidP="00AC15AF">
      <w:pPr>
        <w:pStyle w:val="Caption"/>
        <w:tabs>
          <w:tab w:val="clear" w:pos="5040"/>
          <w:tab w:val="center" w:pos="0"/>
        </w:tabs>
        <w:jc w:val="center"/>
        <w:rPr>
          <w:rFonts w:ascii="Arial" w:hAnsi="Arial" w:cs="Arial"/>
          <w:sz w:val="28"/>
          <w:u w:val="single"/>
        </w:rPr>
      </w:pPr>
      <w:r w:rsidRPr="00D4152E">
        <w:rPr>
          <w:rFonts w:ascii="Arial" w:hAnsi="Arial" w:hint="eastAsia"/>
          <w:noProof/>
          <w:sz w:val="28"/>
        </w:rPr>
        <w:drawing>
          <wp:anchor distT="0" distB="0" distL="114300" distR="114300" simplePos="0" relativeHeight="251658241" behindDoc="0" locked="0" layoutInCell="1" allowOverlap="1" wp14:anchorId="5D9D17BE" wp14:editId="0191EE8A">
            <wp:simplePos x="0" y="0"/>
            <wp:positionH relativeFrom="column">
              <wp:posOffset>89535</wp:posOffset>
            </wp:positionH>
            <wp:positionV relativeFrom="paragraph">
              <wp:posOffset>67310</wp:posOffset>
            </wp:positionV>
            <wp:extent cx="609600" cy="59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2B8" w:rsidRPr="19CC37A2">
        <w:rPr>
          <w:rFonts w:ascii="Arial" w:hAnsi="Arial" w:cs="Arial"/>
          <w:sz w:val="28"/>
          <w:szCs w:val="28"/>
          <w:u w:val="single"/>
        </w:rPr>
        <w:t>HUMAN SERVICES GRANTS PROGRAM (HSGP)</w:t>
      </w:r>
      <w:r w:rsidR="009D7F05" w:rsidRPr="19CC37A2">
        <w:rPr>
          <w:rFonts w:ascii="Arial" w:hAnsi="Arial"/>
          <w:sz w:val="28"/>
          <w:szCs w:val="28"/>
        </w:rPr>
        <w:t xml:space="preserve"> </w:t>
      </w:r>
      <w:r w:rsidR="0062632F">
        <w:rPr>
          <w:rFonts w:ascii="Arial" w:hAnsi="Arial"/>
          <w:sz w:val="28"/>
        </w:rPr>
        <w:br/>
      </w:r>
    </w:p>
    <w:p w14:paraId="48B3E7D9" w14:textId="46903559" w:rsidR="00C201E7" w:rsidRPr="00D4152E" w:rsidRDefault="006237ED" w:rsidP="00D4152E">
      <w:pPr>
        <w:pStyle w:val="Caption"/>
        <w:tabs>
          <w:tab w:val="clear" w:pos="5040"/>
          <w:tab w:val="center" w:pos="0"/>
        </w:tabs>
        <w:jc w:val="center"/>
        <w:rPr>
          <w:rFonts w:ascii="Arial" w:hAnsi="Arial"/>
          <w:sz w:val="28"/>
        </w:rPr>
      </w:pPr>
      <w:r>
        <w:rPr>
          <w:rFonts w:ascii="Arial" w:hAnsi="Arial"/>
          <w:sz w:val="28"/>
        </w:rPr>
        <w:t>FY</w:t>
      </w:r>
      <w:r w:rsidR="001F5ABD">
        <w:rPr>
          <w:rFonts w:ascii="Arial" w:hAnsi="Arial"/>
          <w:sz w:val="28"/>
        </w:rPr>
        <w:t xml:space="preserve"> </w:t>
      </w:r>
      <w:r w:rsidR="009D7F05">
        <w:rPr>
          <w:rFonts w:ascii="Arial" w:hAnsi="Arial"/>
          <w:sz w:val="28"/>
        </w:rPr>
        <w:t>20</w:t>
      </w:r>
      <w:r w:rsidR="00C6470A">
        <w:rPr>
          <w:rFonts w:ascii="Arial" w:hAnsi="Arial"/>
          <w:sz w:val="28"/>
        </w:rPr>
        <w:t>2</w:t>
      </w:r>
      <w:r w:rsidR="0049162D">
        <w:rPr>
          <w:rFonts w:ascii="Arial" w:hAnsi="Arial"/>
          <w:sz w:val="28"/>
        </w:rPr>
        <w:t>3</w:t>
      </w:r>
      <w:r w:rsidR="001F5ABD">
        <w:rPr>
          <w:rFonts w:ascii="Arial" w:hAnsi="Arial"/>
          <w:sz w:val="28"/>
        </w:rPr>
        <w:t>-2</w:t>
      </w:r>
      <w:r w:rsidR="0049162D">
        <w:rPr>
          <w:rFonts w:ascii="Arial" w:hAnsi="Arial"/>
          <w:sz w:val="28"/>
        </w:rPr>
        <w:t>4</w:t>
      </w:r>
      <w:r w:rsidR="00913CC6" w:rsidRPr="00D4152E">
        <w:rPr>
          <w:rFonts w:ascii="Arial" w:hAnsi="Arial"/>
          <w:sz w:val="28"/>
        </w:rPr>
        <w:t xml:space="preserve"> </w:t>
      </w:r>
      <w:r w:rsidR="00C201E7" w:rsidRPr="00D4152E">
        <w:rPr>
          <w:rFonts w:ascii="Arial" w:hAnsi="Arial" w:hint="eastAsia"/>
          <w:sz w:val="28"/>
        </w:rPr>
        <w:t>PROGRAM STATUS REPORT</w:t>
      </w:r>
    </w:p>
    <w:p w14:paraId="38D2512A" w14:textId="77777777" w:rsidR="00C201E7" w:rsidRDefault="00C201E7" w:rsidP="00C201E7">
      <w:pPr>
        <w:spacing w:line="19" w:lineRule="exact"/>
        <w:jc w:val="center"/>
        <w:rPr>
          <w:rFonts w:ascii="Arial" w:hAnsi="Arial"/>
          <w:sz w:val="22"/>
        </w:rPr>
      </w:pPr>
    </w:p>
    <w:p w14:paraId="77809038" w14:textId="77777777" w:rsidR="00C201E7" w:rsidRDefault="00C201E7" w:rsidP="00C201E7">
      <w:pPr>
        <w:spacing w:line="19" w:lineRule="exact"/>
        <w:jc w:val="center"/>
        <w:rPr>
          <w:rFonts w:ascii="Arial" w:hAnsi="Arial"/>
          <w:sz w:val="22"/>
        </w:rPr>
      </w:pPr>
    </w:p>
    <w:p w14:paraId="1A29BDFD" w14:textId="77777777" w:rsidR="00C201E7" w:rsidRDefault="00C201E7" w:rsidP="00C201E7">
      <w:pPr>
        <w:spacing w:line="19" w:lineRule="exact"/>
        <w:jc w:val="center"/>
        <w:rPr>
          <w:rFonts w:ascii="Arial" w:hAnsi="Arial"/>
          <w:sz w:val="22"/>
        </w:rPr>
      </w:pPr>
    </w:p>
    <w:p w14:paraId="4E6A604F" w14:textId="77777777" w:rsidR="00C201E7" w:rsidRDefault="00C201E7" w:rsidP="00C201E7">
      <w:pPr>
        <w:spacing w:line="19" w:lineRule="exact"/>
        <w:jc w:val="center"/>
        <w:rPr>
          <w:rFonts w:ascii="Arial" w:hAnsi="Arial"/>
          <w:sz w:val="22"/>
        </w:rPr>
      </w:pPr>
    </w:p>
    <w:p w14:paraId="61FDA8E3" w14:textId="77777777" w:rsidR="00C201E7" w:rsidRDefault="00C201E7" w:rsidP="00C201E7">
      <w:pPr>
        <w:spacing w:line="19" w:lineRule="exact"/>
        <w:jc w:val="center"/>
        <w:rPr>
          <w:rFonts w:ascii="Arial" w:hAnsi="Arial"/>
          <w:sz w:val="22"/>
        </w:rPr>
      </w:pPr>
    </w:p>
    <w:p w14:paraId="5B4505C6" w14:textId="77777777" w:rsidR="00C201E7" w:rsidRDefault="00C201E7" w:rsidP="00C201E7">
      <w:pPr>
        <w:spacing w:line="19" w:lineRule="exact"/>
        <w:jc w:val="center"/>
        <w:rPr>
          <w:rFonts w:ascii="Arial" w:hAnsi="Arial"/>
          <w:sz w:val="22"/>
        </w:rPr>
      </w:pPr>
    </w:p>
    <w:p w14:paraId="01FB59B2" w14:textId="74BAD339" w:rsidR="00C201E7" w:rsidRDefault="00154DE6" w:rsidP="00C201E7">
      <w:pPr>
        <w:spacing w:line="19" w:lineRule="exact"/>
        <w:jc w:val="center"/>
        <w:rPr>
          <w:rFonts w:ascii="Arial" w:hAnsi="Arial"/>
          <w:sz w:val="22"/>
        </w:rPr>
      </w:pPr>
      <w:r>
        <w:rPr>
          <w:noProof/>
        </w:rPr>
        <mc:AlternateContent>
          <mc:Choice Requires="wps">
            <w:drawing>
              <wp:anchor distT="0" distB="0" distL="114300" distR="114300" simplePos="0" relativeHeight="251658240" behindDoc="1" locked="1" layoutInCell="0" allowOverlap="1" wp14:anchorId="6EA4B0B5" wp14:editId="07EB9B8B">
                <wp:simplePos x="0" y="0"/>
                <wp:positionH relativeFrom="page">
                  <wp:posOffset>685800</wp:posOffset>
                </wp:positionH>
                <wp:positionV relativeFrom="paragraph">
                  <wp:posOffset>19050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B2027" id="Rectangle 2" o:spid="_x0000_s1026" style="position:absolute;margin-left:54pt;margin-top:1.5pt;width:7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" o:allowincell="f" fillcolor="black" stroked="f" strokeweight="0">
                <w10:wrap anchorx="page"/>
                <w10:anchorlock/>
              </v:rect>
            </w:pict>
          </mc:Fallback>
        </mc:AlternateContent>
      </w:r>
    </w:p>
    <w:p w14:paraId="22ACB032" w14:textId="77777777" w:rsidR="00240F54" w:rsidRDefault="00240F54" w:rsidP="004812B8">
      <w:pPr>
        <w:rPr>
          <w:rFonts w:ascii="Arial" w:hAnsi="Arial"/>
          <w:sz w:val="21"/>
        </w:rPr>
      </w:pPr>
    </w:p>
    <w:p w14:paraId="55F04049" w14:textId="77777777" w:rsidR="007D3B4E" w:rsidRDefault="007D3B4E" w:rsidP="00F97372">
      <w:pPr>
        <w:tabs>
          <w:tab w:val="left" w:pos="-1440"/>
        </w:tabs>
        <w:ind w:left="2160" w:hanging="2160"/>
        <w:jc w:val="center"/>
        <w:rPr>
          <w:rFonts w:ascii="Arial" w:hAnsi="Arial"/>
          <w:sz w:val="22"/>
          <w:szCs w:val="22"/>
        </w:rPr>
      </w:pPr>
    </w:p>
    <w:p w14:paraId="7CDF245B" w14:textId="57D22083" w:rsidR="00F97372" w:rsidRDefault="00F97372" w:rsidP="00550A3A">
      <w:pPr>
        <w:tabs>
          <w:tab w:val="left" w:pos="-1440"/>
        </w:tabs>
        <w:ind w:left="2160" w:hanging="2160"/>
        <w:rPr>
          <w:rFonts w:ascii="Arial" w:hAnsi="Arial"/>
          <w:sz w:val="22"/>
          <w:szCs w:val="22"/>
        </w:rPr>
      </w:pPr>
      <w:r w:rsidRPr="00BB4BA3">
        <w:rPr>
          <w:rFonts w:ascii="Arial" w:hAnsi="Arial"/>
          <w:b/>
          <w:bCs/>
          <w:sz w:val="22"/>
          <w:szCs w:val="22"/>
        </w:rPr>
        <w:t>Agency:</w:t>
      </w:r>
      <w:r w:rsidR="00550A3A">
        <w:rPr>
          <w:rFonts w:ascii="Arial" w:hAnsi="Arial"/>
          <w:sz w:val="22"/>
          <w:szCs w:val="22"/>
        </w:rPr>
        <w:t xml:space="preserve"> </w:t>
      </w:r>
      <w:r w:rsidR="00937FF3" w:rsidRPr="00BB4BA3">
        <w:rPr>
          <w:rFonts w:ascii="Arial" w:hAnsi="Arial"/>
          <w:sz w:val="22"/>
          <w:szCs w:val="22"/>
        </w:rPr>
        <w:t>Wise &amp; Healthy Aging</w:t>
      </w:r>
    </w:p>
    <w:p w14:paraId="1782B038" w14:textId="77777777" w:rsidR="007D3B4E" w:rsidRDefault="007D3B4E" w:rsidP="00550A3A">
      <w:pPr>
        <w:tabs>
          <w:tab w:val="left" w:pos="-1440"/>
        </w:tabs>
        <w:ind w:left="2160" w:hanging="2160"/>
        <w:rPr>
          <w:rFonts w:ascii="Arial" w:hAnsi="Arial"/>
          <w:sz w:val="22"/>
          <w:szCs w:val="22"/>
        </w:rPr>
      </w:pPr>
    </w:p>
    <w:p w14:paraId="0BAF233F" w14:textId="3FACE6C7" w:rsidR="00F97372" w:rsidRDefault="00F97372" w:rsidP="00550A3A">
      <w:pPr>
        <w:tabs>
          <w:tab w:val="left" w:pos="-1440"/>
        </w:tabs>
        <w:ind w:left="2160" w:hanging="2160"/>
        <w:rPr>
          <w:rFonts w:ascii="Arial" w:hAnsi="Arial"/>
          <w:sz w:val="22"/>
          <w:szCs w:val="22"/>
        </w:rPr>
      </w:pPr>
      <w:r w:rsidRPr="00BB4BA3">
        <w:rPr>
          <w:rFonts w:ascii="Arial" w:hAnsi="Arial"/>
          <w:b/>
          <w:bCs/>
          <w:sz w:val="22"/>
          <w:szCs w:val="22"/>
        </w:rPr>
        <w:t>Program</w:t>
      </w:r>
      <w:r>
        <w:rPr>
          <w:rFonts w:ascii="Arial" w:hAnsi="Arial"/>
          <w:sz w:val="22"/>
          <w:szCs w:val="22"/>
        </w:rPr>
        <w:t>:</w:t>
      </w:r>
      <w:r w:rsidR="00550A3A">
        <w:rPr>
          <w:rFonts w:ascii="Arial" w:hAnsi="Arial"/>
          <w:sz w:val="22"/>
          <w:szCs w:val="22"/>
        </w:rPr>
        <w:t xml:space="preserve"> </w:t>
      </w:r>
      <w:r w:rsidR="00937FF3" w:rsidRPr="00BB4BA3">
        <w:rPr>
          <w:rFonts w:ascii="Arial" w:hAnsi="Arial"/>
          <w:sz w:val="22"/>
          <w:szCs w:val="22"/>
        </w:rPr>
        <w:t>Care Management</w:t>
      </w:r>
      <w:r w:rsidR="00B5448E" w:rsidRPr="00BB4BA3">
        <w:rPr>
          <w:rFonts w:ascii="Arial" w:hAnsi="Arial"/>
          <w:sz w:val="22"/>
          <w:szCs w:val="22"/>
        </w:rPr>
        <w:t xml:space="preserve"> Program (CM</w:t>
      </w:r>
      <w:r w:rsidR="00BB4BA3">
        <w:rPr>
          <w:rFonts w:ascii="Arial" w:hAnsi="Arial"/>
          <w:sz w:val="22"/>
          <w:szCs w:val="22"/>
        </w:rPr>
        <w:t>P</w:t>
      </w:r>
      <w:r w:rsidR="00B5448E" w:rsidRPr="00BB4BA3">
        <w:rPr>
          <w:rFonts w:ascii="Arial" w:hAnsi="Arial"/>
          <w:sz w:val="22"/>
          <w:szCs w:val="22"/>
        </w:rPr>
        <w:t>)</w:t>
      </w:r>
    </w:p>
    <w:p w14:paraId="58E7E5A0" w14:textId="77777777" w:rsidR="00184580" w:rsidRDefault="00184580" w:rsidP="001F7B08">
      <w:pPr>
        <w:pStyle w:val="Heading6"/>
        <w:jc w:val="center"/>
        <w:rPr>
          <w:sz w:val="24"/>
          <w:u w:val="none"/>
        </w:rPr>
      </w:pPr>
    </w:p>
    <w:p w14:paraId="53611EBD" w14:textId="77777777" w:rsidR="007D3B4E" w:rsidRPr="007D3B4E" w:rsidRDefault="007D3B4E" w:rsidP="007D3B4E"/>
    <w:tbl>
      <w:tblPr>
        <w:tblpPr w:leftFromText="180" w:rightFromText="180" w:vertAnchor="text" w:horzAnchor="page" w:tblpX="1726" w:tblpY="241"/>
        <w:tblW w:w="1003" w:type="dxa"/>
        <w:tblLook w:val="04A0" w:firstRow="1" w:lastRow="0" w:firstColumn="1" w:lastColumn="0" w:noHBand="0" w:noVBand="1"/>
      </w:tblPr>
      <w:tblGrid>
        <w:gridCol w:w="1003"/>
      </w:tblGrid>
      <w:tr w:rsidR="001375C7" w:rsidRPr="00C74BB2" w14:paraId="1AA6F523" w14:textId="77777777" w:rsidTr="00152D8A">
        <w:trPr>
          <w:trHeight w:val="350"/>
        </w:trPr>
        <w:tc>
          <w:tcPr>
            <w:tcW w:w="1003" w:type="dxa"/>
            <w:tcBorders>
              <w:top w:val="single" w:sz="4" w:space="0" w:color="auto"/>
              <w:left w:val="single" w:sz="4" w:space="0" w:color="auto"/>
              <w:bottom w:val="single" w:sz="4" w:space="0" w:color="auto"/>
              <w:right w:val="single" w:sz="4" w:space="0" w:color="auto"/>
            </w:tcBorders>
            <w:shd w:val="clear" w:color="000000" w:fill="000000"/>
            <w:noWrap/>
            <w:vAlign w:val="bottom"/>
          </w:tcPr>
          <w:p w14:paraId="36815502" w14:textId="7D326A69" w:rsidR="001375C7" w:rsidRPr="000F252F" w:rsidRDefault="000F252F" w:rsidP="001375C7">
            <w:pPr>
              <w:widowControl/>
              <w:autoSpaceDE/>
              <w:autoSpaceDN/>
              <w:adjustRightInd/>
              <w:jc w:val="center"/>
              <w:rPr>
                <w:rFonts w:ascii="Calibri" w:eastAsia="Times New Roman" w:hAnsi="Calibri" w:cs="Calibri"/>
                <w:b/>
                <w:bCs/>
                <w:color w:val="FFFFFF"/>
                <w:sz w:val="22"/>
                <w:szCs w:val="22"/>
              </w:rPr>
            </w:pPr>
            <w:r w:rsidRPr="000F252F">
              <w:rPr>
                <w:rFonts w:ascii="Calibri" w:eastAsia="Times New Roman" w:hAnsi="Calibri" w:cs="Calibri"/>
                <w:b/>
                <w:bCs/>
                <w:color w:val="FFFFFF"/>
                <w:sz w:val="24"/>
              </w:rPr>
              <w:t>SELECT</w:t>
            </w:r>
          </w:p>
        </w:tc>
      </w:tr>
      <w:tr w:rsidR="001375C7" w:rsidRPr="00C74BB2" w14:paraId="1614C99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216F72A" w14:textId="2303889A" w:rsidR="001375C7" w:rsidRPr="00C74BB2" w:rsidRDefault="001375C7" w:rsidP="00D9076C">
            <w:pPr>
              <w:widowControl/>
              <w:autoSpaceDE/>
              <w:autoSpaceDN/>
              <w:adjustRightInd/>
              <w:jc w:val="center"/>
              <w:rPr>
                <w:rFonts w:ascii="Calibri" w:eastAsia="Times New Roman" w:hAnsi="Calibri" w:cs="Calibri"/>
                <w:sz w:val="22"/>
                <w:szCs w:val="22"/>
              </w:rPr>
            </w:pPr>
          </w:p>
        </w:tc>
      </w:tr>
      <w:tr w:rsidR="001375C7" w:rsidRPr="00C74BB2" w14:paraId="0ACDDE4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687978D" w14:textId="63919915" w:rsidR="001375C7" w:rsidRPr="00C74BB2" w:rsidRDefault="000E15EC" w:rsidP="00D9076C">
            <w:pPr>
              <w:widowControl/>
              <w:autoSpaceDE/>
              <w:autoSpaceDN/>
              <w:adjustRightInd/>
              <w:jc w:val="center"/>
              <w:rPr>
                <w:rFonts w:ascii="Calibri" w:eastAsia="Times New Roman" w:hAnsi="Calibri" w:cs="Calibri"/>
                <w:sz w:val="22"/>
                <w:szCs w:val="22"/>
              </w:rPr>
            </w:pPr>
            <w:r>
              <w:rPr>
                <w:rFonts w:ascii="Calibri" w:eastAsia="Times New Roman" w:hAnsi="Calibri" w:cs="Calibri"/>
                <w:sz w:val="22"/>
                <w:szCs w:val="22"/>
              </w:rPr>
              <w:t>x</w:t>
            </w:r>
          </w:p>
        </w:tc>
      </w:tr>
    </w:tbl>
    <w:p w14:paraId="4FE51CEA" w14:textId="7C32CA07" w:rsidR="001F7B08" w:rsidRDefault="00B40EA6" w:rsidP="00B40EA6">
      <w:pPr>
        <w:pStyle w:val="Heading6"/>
        <w:ind w:firstLine="720"/>
        <w:jc w:val="center"/>
        <w:rPr>
          <w:sz w:val="24"/>
          <w:u w:val="none"/>
        </w:rPr>
      </w:pPr>
      <w:r>
        <w:rPr>
          <w:sz w:val="24"/>
          <w:u w:val="none"/>
        </w:rPr>
        <w:t xml:space="preserve">FY </w:t>
      </w:r>
      <w:r w:rsidR="004812B8">
        <w:rPr>
          <w:sz w:val="24"/>
          <w:u w:val="none"/>
        </w:rPr>
        <w:t>20</w:t>
      </w:r>
      <w:r w:rsidR="00C6470A">
        <w:rPr>
          <w:sz w:val="24"/>
          <w:u w:val="none"/>
        </w:rPr>
        <w:t>2</w:t>
      </w:r>
      <w:r w:rsidR="0049162D">
        <w:rPr>
          <w:sz w:val="24"/>
          <w:u w:val="none"/>
        </w:rPr>
        <w:t>3</w:t>
      </w:r>
      <w:r w:rsidR="004812B8">
        <w:rPr>
          <w:sz w:val="24"/>
          <w:u w:val="none"/>
        </w:rPr>
        <w:t>-2</w:t>
      </w:r>
      <w:r w:rsidR="0049162D">
        <w:rPr>
          <w:sz w:val="24"/>
          <w:u w:val="none"/>
        </w:rPr>
        <w:t>4</w:t>
      </w:r>
      <w:r w:rsidR="001F7B08" w:rsidRPr="00184580">
        <w:rPr>
          <w:sz w:val="24"/>
          <w:u w:val="none"/>
        </w:rPr>
        <w:t xml:space="preserve"> SUBMI</w:t>
      </w:r>
      <w:r w:rsidR="004812B8">
        <w:rPr>
          <w:sz w:val="24"/>
          <w:u w:val="none"/>
        </w:rPr>
        <w:t>S</w:t>
      </w:r>
      <w:r w:rsidR="007D3B4E">
        <w:rPr>
          <w:sz w:val="24"/>
          <w:u w:val="none"/>
        </w:rPr>
        <w:t>SIO</w:t>
      </w:r>
      <w:r w:rsidR="001375C7">
        <w:rPr>
          <w:sz w:val="24"/>
          <w:u w:val="none"/>
        </w:rPr>
        <w:t>N CALENDAR</w:t>
      </w:r>
      <w:r w:rsidR="001375C7" w:rsidRPr="001375C7">
        <w:t xml:space="preserve"> </w:t>
      </w:r>
      <w:r w:rsidR="007D3B4E" w:rsidRPr="001375C7">
        <w:rPr>
          <w:sz w:val="24"/>
          <w:u w:val="none"/>
        </w:rPr>
        <w:t xml:space="preserve"> </w:t>
      </w:r>
    </w:p>
    <w:tbl>
      <w:tblPr>
        <w:tblW w:w="8048" w:type="dxa"/>
        <w:tblInd w:w="85" w:type="dxa"/>
        <w:tblLook w:val="04A0" w:firstRow="1" w:lastRow="0" w:firstColumn="1" w:lastColumn="0" w:noHBand="0" w:noVBand="1"/>
      </w:tblPr>
      <w:tblGrid>
        <w:gridCol w:w="2608"/>
        <w:gridCol w:w="2547"/>
        <w:gridCol w:w="2893"/>
      </w:tblGrid>
      <w:tr w:rsidR="00152D8A" w:rsidRPr="00152D8A" w14:paraId="64789C6B" w14:textId="77777777" w:rsidTr="00152D8A">
        <w:trPr>
          <w:trHeight w:val="357"/>
        </w:trPr>
        <w:tc>
          <w:tcPr>
            <w:tcW w:w="2608" w:type="dxa"/>
            <w:tcBorders>
              <w:top w:val="single" w:sz="4" w:space="0" w:color="auto"/>
              <w:left w:val="single" w:sz="4" w:space="0" w:color="auto"/>
              <w:bottom w:val="nil"/>
              <w:right w:val="nil"/>
            </w:tcBorders>
            <w:shd w:val="clear" w:color="000000" w:fill="000000"/>
            <w:noWrap/>
            <w:vAlign w:val="bottom"/>
            <w:hideMark/>
          </w:tcPr>
          <w:p w14:paraId="396F1178"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REPORTS</w:t>
            </w:r>
          </w:p>
        </w:tc>
        <w:tc>
          <w:tcPr>
            <w:tcW w:w="2547" w:type="dxa"/>
            <w:tcBorders>
              <w:top w:val="single" w:sz="4" w:space="0" w:color="auto"/>
              <w:left w:val="nil"/>
              <w:bottom w:val="nil"/>
              <w:right w:val="nil"/>
            </w:tcBorders>
            <w:shd w:val="clear" w:color="000000" w:fill="000000"/>
            <w:noWrap/>
            <w:vAlign w:val="bottom"/>
            <w:hideMark/>
          </w:tcPr>
          <w:p w14:paraId="74FDF53E"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PERIOD</w:t>
            </w:r>
          </w:p>
        </w:tc>
        <w:tc>
          <w:tcPr>
            <w:tcW w:w="2893" w:type="dxa"/>
            <w:tcBorders>
              <w:top w:val="single" w:sz="4" w:space="0" w:color="auto"/>
              <w:left w:val="nil"/>
              <w:bottom w:val="nil"/>
              <w:right w:val="single" w:sz="4" w:space="0" w:color="auto"/>
            </w:tcBorders>
            <w:shd w:val="clear" w:color="000000" w:fill="000000"/>
            <w:noWrap/>
            <w:vAlign w:val="bottom"/>
            <w:hideMark/>
          </w:tcPr>
          <w:p w14:paraId="4DB644C2"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DEADLINE</w:t>
            </w:r>
          </w:p>
        </w:tc>
      </w:tr>
      <w:tr w:rsidR="00152D8A" w:rsidRPr="00152D8A" w14:paraId="21441FA5" w14:textId="77777777" w:rsidTr="00152D8A">
        <w:trPr>
          <w:trHeight w:val="340"/>
        </w:trPr>
        <w:tc>
          <w:tcPr>
            <w:tcW w:w="2608" w:type="dxa"/>
            <w:tcBorders>
              <w:top w:val="single" w:sz="4" w:space="0" w:color="auto"/>
              <w:left w:val="single" w:sz="4" w:space="0" w:color="auto"/>
              <w:bottom w:val="nil"/>
              <w:right w:val="single" w:sz="4" w:space="0" w:color="auto"/>
            </w:tcBorders>
            <w:shd w:val="clear" w:color="000000" w:fill="FFFFFF"/>
            <w:noWrap/>
            <w:vAlign w:val="bottom"/>
            <w:hideMark/>
          </w:tcPr>
          <w:p w14:paraId="02159BD4" w14:textId="4C6EF1E6"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Mid-Year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07B729"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7/1/2023 - 12/31/2023</w:t>
            </w:r>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0A5AA4"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February 5, 2024</w:t>
            </w:r>
          </w:p>
        </w:tc>
      </w:tr>
      <w:tr w:rsidR="00152D8A" w:rsidRPr="00152D8A" w14:paraId="70588828"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4D7EBD28"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single" w:sz="4" w:space="0" w:color="auto"/>
              <w:left w:val="single" w:sz="4" w:space="0" w:color="auto"/>
              <w:bottom w:val="single" w:sz="4" w:space="0" w:color="000000"/>
              <w:right w:val="single" w:sz="4" w:space="0" w:color="auto"/>
            </w:tcBorders>
            <w:vAlign w:val="center"/>
            <w:hideMark/>
          </w:tcPr>
          <w:p w14:paraId="122B7490"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14:paraId="2823614D"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r w:rsidR="00152D8A" w:rsidRPr="00152D8A" w14:paraId="6CF4EA00" w14:textId="77777777" w:rsidTr="00152D8A">
        <w:trPr>
          <w:trHeight w:val="340"/>
        </w:trPr>
        <w:tc>
          <w:tcPr>
            <w:tcW w:w="2608" w:type="dxa"/>
            <w:tcBorders>
              <w:top w:val="nil"/>
              <w:left w:val="single" w:sz="4" w:space="0" w:color="auto"/>
              <w:bottom w:val="nil"/>
              <w:right w:val="single" w:sz="4" w:space="0" w:color="auto"/>
            </w:tcBorders>
            <w:shd w:val="clear" w:color="000000" w:fill="FFFFFF"/>
            <w:noWrap/>
            <w:vAlign w:val="bottom"/>
            <w:hideMark/>
          </w:tcPr>
          <w:p w14:paraId="0F6C67C9" w14:textId="5742D51A"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Year-End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D64A3C"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7/1/2023 - 6/30/2024</w:t>
            </w:r>
          </w:p>
        </w:tc>
        <w:tc>
          <w:tcPr>
            <w:tcW w:w="28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AACD3"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August 5, 2024</w:t>
            </w:r>
          </w:p>
        </w:tc>
      </w:tr>
      <w:tr w:rsidR="00152D8A" w:rsidRPr="00152D8A" w14:paraId="7E05A7AF"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0AC1E98E"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nil"/>
              <w:left w:val="single" w:sz="4" w:space="0" w:color="auto"/>
              <w:bottom w:val="single" w:sz="4" w:space="0" w:color="auto"/>
              <w:right w:val="single" w:sz="4" w:space="0" w:color="auto"/>
            </w:tcBorders>
            <w:vAlign w:val="center"/>
            <w:hideMark/>
          </w:tcPr>
          <w:p w14:paraId="4C29A143"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nil"/>
              <w:left w:val="single" w:sz="4" w:space="0" w:color="auto"/>
              <w:bottom w:val="single" w:sz="4" w:space="0" w:color="auto"/>
              <w:right w:val="single" w:sz="4" w:space="0" w:color="auto"/>
            </w:tcBorders>
            <w:vAlign w:val="center"/>
            <w:hideMark/>
          </w:tcPr>
          <w:p w14:paraId="741C556A"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bl>
    <w:p w14:paraId="227226ED" w14:textId="77777777" w:rsidR="006F4097" w:rsidRPr="006F4097" w:rsidRDefault="006F4097" w:rsidP="006F4097"/>
    <w:p w14:paraId="660A2448" w14:textId="77777777" w:rsidR="007D3B4E" w:rsidRPr="00F97372" w:rsidRDefault="007D3B4E" w:rsidP="19CC37A2"/>
    <w:p w14:paraId="2E1ED97D" w14:textId="77777777" w:rsidR="004812B8" w:rsidRPr="007C6200" w:rsidRDefault="004812B8" w:rsidP="00902250">
      <w:pPr>
        <w:pStyle w:val="ListBullet"/>
        <w:rPr>
          <w:rFonts w:eastAsia="Arial Unicode MS"/>
          <w:color w:val="000000"/>
          <w:u w:val="single"/>
        </w:rPr>
      </w:pPr>
      <w:r w:rsidRPr="007C6200">
        <w:rPr>
          <w:rFonts w:eastAsia="Arial Unicode MS"/>
          <w:u w:val="single"/>
        </w:rPr>
        <w:t>Instructions:</w:t>
      </w:r>
    </w:p>
    <w:p w14:paraId="19F31638" w14:textId="77777777" w:rsidR="007D3B4E" w:rsidRPr="007D3B4E" w:rsidRDefault="007D3B4E" w:rsidP="00902250">
      <w:pPr>
        <w:pStyle w:val="ListBullet"/>
        <w:rPr>
          <w:rFonts w:eastAsia="Arial Unicode MS"/>
        </w:rPr>
      </w:pPr>
    </w:p>
    <w:p w14:paraId="1DA82CD3" w14:textId="7C853560" w:rsidR="004812B8" w:rsidRPr="00D85C68" w:rsidRDefault="001F7B08" w:rsidP="00902250">
      <w:pPr>
        <w:pStyle w:val="ListBullet"/>
        <w:rPr>
          <w:rFonts w:eastAsia="Arial Unicode MS"/>
          <w:b/>
        </w:rPr>
      </w:pPr>
      <w:r>
        <w:rPr>
          <w:rFonts w:eastAsia="Arial Unicode MS"/>
        </w:rPr>
        <w:t xml:space="preserve">All reports submitted to the </w:t>
      </w:r>
      <w:proofErr w:type="gramStart"/>
      <w:r>
        <w:rPr>
          <w:rFonts w:eastAsia="Arial Unicode MS"/>
        </w:rPr>
        <w:t>City</w:t>
      </w:r>
      <w:proofErr w:type="gramEnd"/>
      <w:r w:rsidR="007D3B4E">
        <w:rPr>
          <w:rFonts w:eastAsia="Arial Unicode MS"/>
        </w:rPr>
        <w:t xml:space="preserve"> are considered public record. </w:t>
      </w:r>
      <w:r w:rsidRPr="007D3B4E">
        <w:rPr>
          <w:rFonts w:eastAsia="Arial Unicode MS"/>
        </w:rPr>
        <w:t>Please note that staff will use the information provided in the mid-year and year-end reports to provide Council and the public with summary reports of agency performance highlighting key outcomes, successes, findings</w:t>
      </w:r>
      <w:r w:rsidR="00052329">
        <w:rPr>
          <w:rFonts w:eastAsia="Arial Unicode MS"/>
        </w:rPr>
        <w:t>,</w:t>
      </w:r>
      <w:r w:rsidRPr="007D3B4E">
        <w:rPr>
          <w:rFonts w:eastAsia="Arial Unicode MS"/>
        </w:rPr>
        <w:t xml:space="preserve"> and </w:t>
      </w:r>
      <w:r w:rsidRPr="00D85C68">
        <w:rPr>
          <w:rFonts w:eastAsia="Arial Unicode MS"/>
        </w:rPr>
        <w:t>concerns.</w:t>
      </w:r>
    </w:p>
    <w:p w14:paraId="7DB5F4F4" w14:textId="77777777" w:rsidR="000076F9" w:rsidRPr="00D85C68" w:rsidRDefault="000076F9" w:rsidP="000076F9">
      <w:pPr>
        <w:pStyle w:val="ListParagraph"/>
        <w:rPr>
          <w:rFonts w:cs="Arial"/>
          <w:b/>
          <w:sz w:val="22"/>
          <w:szCs w:val="22"/>
        </w:rPr>
      </w:pPr>
    </w:p>
    <w:p w14:paraId="5A25F85D" w14:textId="0F00A9DC" w:rsidR="000076F9" w:rsidRPr="00D85C68" w:rsidRDefault="000076F9" w:rsidP="00902250">
      <w:pPr>
        <w:pStyle w:val="ListBullet"/>
        <w:rPr>
          <w:rFonts w:eastAsia="Arial Unicode MS" w:cs="Arial"/>
          <w:b/>
          <w:szCs w:val="22"/>
        </w:rPr>
      </w:pPr>
      <w:r w:rsidRPr="00D85C68">
        <w:t xml:space="preserve">Please be concise. </w:t>
      </w:r>
      <w:r w:rsidR="00BA5932" w:rsidRPr="00D85C68">
        <w:t>For example,</w:t>
      </w:r>
      <w:r w:rsidR="00B269FA" w:rsidRPr="00D85C68">
        <w:t xml:space="preserve"> do NOT</w:t>
      </w:r>
      <w:r w:rsidRPr="00D85C68">
        <w:t xml:space="preserve"> copy and paste repetitive content from your Mid-Year to your Year-End</w:t>
      </w:r>
      <w:r w:rsidR="00B15C61" w:rsidRPr="00D85C68">
        <w:t xml:space="preserve">. </w:t>
      </w:r>
      <w:r w:rsidR="00C116F8" w:rsidRPr="00D85C68">
        <w:t xml:space="preserve">In most cases, a complete program status report </w:t>
      </w:r>
      <w:r w:rsidR="005F5CDC" w:rsidRPr="00D85C68">
        <w:t>will</w:t>
      </w:r>
      <w:r w:rsidR="00C116F8" w:rsidRPr="00D85C68">
        <w:t xml:space="preserve"> </w:t>
      </w:r>
      <w:r w:rsidR="00BF3097" w:rsidRPr="00D85C68">
        <w:t xml:space="preserve">be </w:t>
      </w:r>
      <w:r w:rsidR="005F5CDC" w:rsidRPr="00D85C68">
        <w:t xml:space="preserve">no more than </w:t>
      </w:r>
      <w:r w:rsidR="0055192C" w:rsidRPr="00D85C68">
        <w:t>8-10</w:t>
      </w:r>
      <w:r w:rsidR="00BF3097" w:rsidRPr="00D85C68">
        <w:t xml:space="preserve"> pages </w:t>
      </w:r>
      <w:r w:rsidR="00073A2C" w:rsidRPr="00D85C68">
        <w:t xml:space="preserve">in length. </w:t>
      </w:r>
    </w:p>
    <w:p w14:paraId="4AEC44BC" w14:textId="77777777" w:rsidR="00874731" w:rsidRDefault="00874731" w:rsidP="00874731">
      <w:pPr>
        <w:pStyle w:val="ListParagraph"/>
        <w:rPr>
          <w:rFonts w:cs="Arial"/>
          <w:b/>
          <w:sz w:val="22"/>
          <w:szCs w:val="22"/>
        </w:rPr>
      </w:pPr>
    </w:p>
    <w:p w14:paraId="409952A2" w14:textId="40277CDA" w:rsidR="0093347E" w:rsidRDefault="00E36B19" w:rsidP="00902250">
      <w:pPr>
        <w:pStyle w:val="ListBullet"/>
        <w:rPr>
          <w:rFonts w:eastAsia="Arial Unicode MS" w:cs="Arial"/>
          <w:b/>
          <w:szCs w:val="22"/>
        </w:rPr>
      </w:pPr>
      <w:r>
        <w:t xml:space="preserve">When preparing your report, please be sure to refer to your current </w:t>
      </w:r>
      <w:r w:rsidR="0097136A">
        <w:t>Program Plan (</w:t>
      </w:r>
      <w:r w:rsidR="00874731">
        <w:t>Exhibit A</w:t>
      </w:r>
      <w:r w:rsidR="0097136A">
        <w:t>)</w:t>
      </w:r>
      <w:r w:rsidR="00B81DF1">
        <w:t>, Program</w:t>
      </w:r>
      <w:r w:rsidR="0097136A">
        <w:t xml:space="preserve"> Budget (Exhibit B) and </w:t>
      </w:r>
      <w:r w:rsidR="0097136A" w:rsidRPr="004812B8">
        <w:rPr>
          <w:rFonts w:cs="Arial"/>
          <w:color w:val="000000"/>
          <w:szCs w:val="22"/>
        </w:rPr>
        <w:t>Special Funding Conditions</w:t>
      </w:r>
      <w:r w:rsidR="0097136A">
        <w:rPr>
          <w:rFonts w:cs="Arial"/>
          <w:color w:val="000000"/>
          <w:szCs w:val="22"/>
        </w:rPr>
        <w:t xml:space="preserve"> (Exhibit C), of your executed Grant Agreement with the City</w:t>
      </w:r>
      <w:r w:rsidR="0097136A" w:rsidRPr="004812B8">
        <w:rPr>
          <w:rFonts w:cs="Arial"/>
          <w:color w:val="000000"/>
          <w:szCs w:val="22"/>
        </w:rPr>
        <w:t>.</w:t>
      </w:r>
    </w:p>
    <w:p w14:paraId="0644C20A" w14:textId="77777777" w:rsidR="007D3B4E" w:rsidRPr="007D3B4E" w:rsidRDefault="007D3B4E" w:rsidP="00902250">
      <w:pPr>
        <w:pStyle w:val="ListBullet"/>
        <w:rPr>
          <w:rFonts w:eastAsia="Arial Unicode MS"/>
        </w:rPr>
      </w:pPr>
    </w:p>
    <w:p w14:paraId="54936875" w14:textId="77777777" w:rsidR="008C71EC" w:rsidRPr="008C71EC" w:rsidRDefault="007D3B4E" w:rsidP="00902250">
      <w:pPr>
        <w:pStyle w:val="ListBullet"/>
        <w:rPr>
          <w:rFonts w:eastAsia="Arial Unicode MS" w:cs="Arial"/>
          <w:b/>
          <w:szCs w:val="22"/>
        </w:rPr>
      </w:pPr>
      <w:r>
        <w:t xml:space="preserve">To submit your completed report to the </w:t>
      </w:r>
      <w:proofErr w:type="gramStart"/>
      <w:r>
        <w:t>City</w:t>
      </w:r>
      <w:proofErr w:type="gramEnd"/>
      <w:r>
        <w:t>, upload the file to your agency’s SharePoint folder</w:t>
      </w:r>
      <w:r w:rsidR="000E3CCA">
        <w:t xml:space="preserve"> </w:t>
      </w:r>
      <w:r w:rsidR="000E3CCA" w:rsidRPr="009F4114">
        <w:rPr>
          <w:b/>
          <w:bCs/>
        </w:rPr>
        <w:t>as a</w:t>
      </w:r>
      <w:r w:rsidR="000E3CCA" w:rsidRPr="000E3CCA">
        <w:rPr>
          <w:b/>
          <w:bCs/>
        </w:rPr>
        <w:t xml:space="preserve"> Word document</w:t>
      </w:r>
      <w:r w:rsidR="000E3CCA">
        <w:t xml:space="preserve"> and notify your </w:t>
      </w:r>
      <w:r w:rsidR="00E17F71">
        <w:t xml:space="preserve">grant analyst once you have done so. </w:t>
      </w:r>
    </w:p>
    <w:p w14:paraId="361B3835" w14:textId="77777777" w:rsidR="008C71EC" w:rsidRDefault="008C71EC" w:rsidP="008C71EC">
      <w:pPr>
        <w:pStyle w:val="ListParagraph"/>
        <w:rPr>
          <w:sz w:val="22"/>
        </w:rPr>
      </w:pPr>
    </w:p>
    <w:p w14:paraId="16D4BAC0" w14:textId="730DB02F" w:rsidR="00C201E7" w:rsidRPr="00B96AD8" w:rsidRDefault="00687E22" w:rsidP="00902250">
      <w:pPr>
        <w:pStyle w:val="ListBullet"/>
        <w:rPr>
          <w:rFonts w:eastAsia="Arial Unicode MS" w:cs="Arial"/>
          <w:b/>
          <w:szCs w:val="22"/>
        </w:rPr>
      </w:pPr>
      <w:r>
        <w:t>Please contact your grants a</w:t>
      </w:r>
      <w:r w:rsidR="003623B7">
        <w:t xml:space="preserve">nalyst or </w:t>
      </w:r>
      <w:hyperlink r:id="rId13" w:history="1">
        <w:r w:rsidR="003623B7" w:rsidRPr="00A83FA0">
          <w:rPr>
            <w:rStyle w:val="Hyperlink"/>
            <w:sz w:val="22"/>
          </w:rPr>
          <w:t>humanservices@santamonica.gov</w:t>
        </w:r>
      </w:hyperlink>
      <w:r w:rsidR="003623B7">
        <w:t xml:space="preserve"> </w:t>
      </w:r>
      <w:r w:rsidR="008C71EC">
        <w:t xml:space="preserve">for any issue with accessing </w:t>
      </w:r>
      <w:r w:rsidR="007D3B4E">
        <w:t>your agency’s SharePoint folder</w:t>
      </w:r>
      <w:r w:rsidR="008C71EC">
        <w:t>.</w:t>
      </w:r>
    </w:p>
    <w:p w14:paraId="09CD72D2" w14:textId="77777777" w:rsidR="00B96AD8" w:rsidRDefault="00B96AD8" w:rsidP="00B96AD8">
      <w:pPr>
        <w:pStyle w:val="ListParagraph"/>
        <w:rPr>
          <w:rFonts w:cs="Arial"/>
          <w:b/>
          <w:sz w:val="22"/>
          <w:szCs w:val="22"/>
        </w:rPr>
      </w:pPr>
    </w:p>
    <w:p w14:paraId="1DF637F5" w14:textId="77777777" w:rsidR="00B96AD8" w:rsidRDefault="00B96AD8" w:rsidP="00902250">
      <w:pPr>
        <w:pStyle w:val="ListBullet"/>
        <w:rPr>
          <w:rFonts w:eastAsia="Arial Unicode MS"/>
        </w:rPr>
      </w:pPr>
    </w:p>
    <w:p w14:paraId="34E8D538" w14:textId="77777777" w:rsidR="00A80154" w:rsidRDefault="00A80154" w:rsidP="00902250">
      <w:pPr>
        <w:pStyle w:val="ListBullet"/>
        <w:rPr>
          <w:rFonts w:eastAsia="Arial Unicode MS"/>
        </w:rPr>
      </w:pPr>
    </w:p>
    <w:p w14:paraId="721CE62E" w14:textId="77777777" w:rsidR="00A80154" w:rsidRDefault="00A80154" w:rsidP="00902250">
      <w:pPr>
        <w:pStyle w:val="ListBullet"/>
        <w:rPr>
          <w:rFonts w:eastAsia="Arial Unicode MS"/>
        </w:rPr>
      </w:pPr>
    </w:p>
    <w:p w14:paraId="6E7B2445" w14:textId="77777777" w:rsidR="00A80154" w:rsidRDefault="00A80154" w:rsidP="00902250">
      <w:pPr>
        <w:pStyle w:val="ListBullet"/>
        <w:rPr>
          <w:rFonts w:eastAsia="Arial Unicode MS"/>
        </w:rPr>
      </w:pPr>
    </w:p>
    <w:p w14:paraId="2ADFB8B9" w14:textId="77777777" w:rsidR="00B02590" w:rsidRDefault="00B02590">
      <w:pPr>
        <w:widowControl/>
        <w:autoSpaceDE/>
        <w:autoSpaceDN/>
        <w:adjustRightInd/>
        <w:rPr>
          <w:rFonts w:ascii="Arial" w:hAnsi="Arial"/>
          <w:b/>
          <w:sz w:val="21"/>
          <w:u w:val="single"/>
        </w:rPr>
      </w:pPr>
      <w:r>
        <w:rPr>
          <w:rFonts w:ascii="Arial" w:hAnsi="Arial"/>
          <w:b/>
          <w:sz w:val="21"/>
          <w:u w:val="single"/>
        </w:rPr>
        <w:br w:type="page"/>
      </w:r>
    </w:p>
    <w:p w14:paraId="45E78220" w14:textId="41CE8561" w:rsidR="00925583" w:rsidRPr="0074462F" w:rsidRDefault="00925583" w:rsidP="00D1054E">
      <w:pPr>
        <w:keepNext/>
        <w:tabs>
          <w:tab w:val="left" w:pos="4350"/>
        </w:tabs>
        <w:rPr>
          <w:rFonts w:ascii="Arial" w:hAnsi="Arial"/>
          <w:b/>
          <w:sz w:val="21"/>
          <w:u w:val="single"/>
        </w:rPr>
      </w:pPr>
      <w:r w:rsidRPr="0074462F">
        <w:rPr>
          <w:rFonts w:ascii="Arial" w:hAnsi="Arial" w:hint="eastAsia"/>
          <w:b/>
          <w:sz w:val="21"/>
          <w:u w:val="single"/>
        </w:rPr>
        <w:lastRenderedPageBreak/>
        <w:t>SECTION I: PROGRAM ACCOMPLISHMENTS</w:t>
      </w:r>
      <w:r w:rsidRPr="0074462F">
        <w:rPr>
          <w:rFonts w:ascii="Arial" w:hAnsi="Arial"/>
          <w:b/>
          <w:sz w:val="21"/>
          <w:u w:val="single"/>
        </w:rPr>
        <w:t>, CHALLENGES, AND CHANGES</w:t>
      </w:r>
    </w:p>
    <w:p w14:paraId="5B62C2CA" w14:textId="28A6B9C7" w:rsidR="00925583" w:rsidRPr="00902250" w:rsidRDefault="00925583" w:rsidP="00A80154">
      <w:pPr>
        <w:pStyle w:val="BodyText2"/>
        <w:rPr>
          <w:iCs/>
        </w:rPr>
      </w:pPr>
      <w:r w:rsidRPr="00902250">
        <w:rPr>
          <w:iCs/>
        </w:rPr>
        <w:t xml:space="preserve">Provide </w:t>
      </w:r>
      <w:proofErr w:type="gramStart"/>
      <w:r w:rsidRPr="00902250">
        <w:rPr>
          <w:iCs/>
        </w:rPr>
        <w:t>a brief summary</w:t>
      </w:r>
      <w:proofErr w:type="gramEnd"/>
      <w:r w:rsidRPr="00902250">
        <w:rPr>
          <w:iCs/>
        </w:rPr>
        <w:t xml:space="preserve"> of your program accomplishments, challenges</w:t>
      </w:r>
      <w:r w:rsidR="00D856BF" w:rsidRPr="00902250">
        <w:rPr>
          <w:iCs/>
        </w:rPr>
        <w:t>,</w:t>
      </w:r>
      <w:r w:rsidRPr="00902250">
        <w:rPr>
          <w:iCs/>
        </w:rPr>
        <w:t xml:space="preserve"> and changes that occurre</w:t>
      </w:r>
      <w:r w:rsidR="005F4D91" w:rsidRPr="00902250">
        <w:rPr>
          <w:iCs/>
        </w:rPr>
        <w:t xml:space="preserve">d during the reporting period. </w:t>
      </w:r>
      <w:r w:rsidRPr="00902250">
        <w:rPr>
          <w:iCs/>
        </w:rPr>
        <w:t xml:space="preserve">Please also provide information or observations related to population or service trends. </w:t>
      </w:r>
    </w:p>
    <w:p w14:paraId="041A89A9" w14:textId="77777777" w:rsidR="00533E49" w:rsidRDefault="00533E49" w:rsidP="00533E49">
      <w:pPr>
        <w:rPr>
          <w:rFonts w:ascii="Arial" w:hAnsi="Arial" w:cs="Arial"/>
          <w:sz w:val="22"/>
          <w:szCs w:val="22"/>
        </w:rPr>
      </w:pPr>
    </w:p>
    <w:p w14:paraId="416009F9" w14:textId="49825EC4" w:rsidR="00E144A0" w:rsidRDefault="00E144A0" w:rsidP="00533E49">
      <w:pPr>
        <w:rPr>
          <w:rFonts w:ascii="Arial" w:hAnsi="Arial" w:cs="Arial"/>
          <w:b/>
          <w:bCs/>
          <w:sz w:val="22"/>
          <w:szCs w:val="22"/>
        </w:rPr>
      </w:pPr>
      <w:r w:rsidRPr="00E144A0">
        <w:rPr>
          <w:rFonts w:ascii="Arial" w:hAnsi="Arial" w:cs="Arial"/>
          <w:b/>
          <w:bCs/>
          <w:sz w:val="22"/>
          <w:szCs w:val="22"/>
        </w:rPr>
        <w:t>Accomplishments</w:t>
      </w:r>
      <w:r>
        <w:rPr>
          <w:rFonts w:ascii="Arial" w:hAnsi="Arial" w:cs="Arial"/>
          <w:b/>
          <w:bCs/>
          <w:sz w:val="22"/>
          <w:szCs w:val="22"/>
        </w:rPr>
        <w:t>-</w:t>
      </w:r>
    </w:p>
    <w:p w14:paraId="59269D70" w14:textId="77777777" w:rsidR="00E144A0" w:rsidRPr="00E144A0" w:rsidRDefault="00E144A0" w:rsidP="00533E49">
      <w:pPr>
        <w:rPr>
          <w:rFonts w:ascii="Arial" w:hAnsi="Arial" w:cs="Arial"/>
          <w:b/>
          <w:bCs/>
          <w:sz w:val="22"/>
          <w:szCs w:val="22"/>
        </w:rPr>
      </w:pPr>
    </w:p>
    <w:p w14:paraId="19815D62" w14:textId="24197FCF" w:rsidR="00533E49" w:rsidRPr="00F7725E" w:rsidRDefault="00533E49" w:rsidP="00533E49">
      <w:pPr>
        <w:rPr>
          <w:rFonts w:ascii="Arial" w:hAnsi="Arial" w:cs="Arial"/>
          <w:sz w:val="22"/>
          <w:szCs w:val="22"/>
        </w:rPr>
      </w:pPr>
      <w:r w:rsidRPr="00F7725E">
        <w:rPr>
          <w:rFonts w:ascii="Arial" w:hAnsi="Arial" w:cs="Arial"/>
          <w:sz w:val="22"/>
          <w:szCs w:val="22"/>
        </w:rPr>
        <w:t xml:space="preserve">Over this reporting period, the Care Management Program (CM) fielded </w:t>
      </w:r>
      <w:r w:rsidR="00C237EE">
        <w:rPr>
          <w:rFonts w:ascii="Arial" w:hAnsi="Arial" w:cs="Arial"/>
          <w:b/>
          <w:bCs/>
          <w:sz w:val="22"/>
          <w:szCs w:val="22"/>
        </w:rPr>
        <w:t>998</w:t>
      </w:r>
      <w:r w:rsidR="00C237EE" w:rsidRPr="00F7725E">
        <w:rPr>
          <w:rFonts w:ascii="Arial" w:hAnsi="Arial" w:cs="Arial"/>
          <w:b/>
          <w:bCs/>
          <w:sz w:val="22"/>
          <w:szCs w:val="22"/>
        </w:rPr>
        <w:t xml:space="preserve"> </w:t>
      </w:r>
      <w:r w:rsidRPr="00F7725E">
        <w:rPr>
          <w:rFonts w:ascii="Arial" w:hAnsi="Arial" w:cs="Arial"/>
          <w:sz w:val="22"/>
          <w:szCs w:val="22"/>
        </w:rPr>
        <w:t xml:space="preserve">Information &amp; Referral </w:t>
      </w:r>
      <w:r w:rsidR="00F53F32">
        <w:rPr>
          <w:rFonts w:ascii="Arial" w:hAnsi="Arial" w:cs="Arial"/>
          <w:sz w:val="22"/>
          <w:szCs w:val="22"/>
        </w:rPr>
        <w:t xml:space="preserve">(I&amp;R) </w:t>
      </w:r>
      <w:r w:rsidRPr="00F7725E">
        <w:rPr>
          <w:rFonts w:ascii="Arial" w:hAnsi="Arial" w:cs="Arial"/>
          <w:sz w:val="22"/>
          <w:szCs w:val="22"/>
        </w:rPr>
        <w:t xml:space="preserve">calls from Santa Monica residents with </w:t>
      </w:r>
      <w:r w:rsidR="00364722">
        <w:rPr>
          <w:rFonts w:ascii="Arial" w:hAnsi="Arial" w:cs="Arial"/>
          <w:b/>
          <w:bCs/>
          <w:sz w:val="22"/>
          <w:szCs w:val="22"/>
        </w:rPr>
        <w:t>8</w:t>
      </w:r>
      <w:r w:rsidR="00364722" w:rsidRPr="00F7725E">
        <w:rPr>
          <w:rFonts w:ascii="Arial" w:hAnsi="Arial" w:cs="Arial"/>
          <w:b/>
          <w:bCs/>
          <w:sz w:val="22"/>
          <w:szCs w:val="22"/>
        </w:rPr>
        <w:t>4</w:t>
      </w:r>
      <w:r w:rsidRPr="00F7725E">
        <w:rPr>
          <w:rFonts w:ascii="Arial" w:hAnsi="Arial" w:cs="Arial"/>
          <w:b/>
          <w:bCs/>
          <w:sz w:val="22"/>
          <w:szCs w:val="22"/>
        </w:rPr>
        <w:t>.</w:t>
      </w:r>
      <w:r w:rsidR="00F7725E" w:rsidRPr="00F7725E">
        <w:rPr>
          <w:rFonts w:ascii="Arial" w:hAnsi="Arial" w:cs="Arial"/>
          <w:b/>
          <w:bCs/>
          <w:sz w:val="22"/>
          <w:szCs w:val="22"/>
        </w:rPr>
        <w:t>5</w:t>
      </w:r>
      <w:r w:rsidRPr="00F7725E">
        <w:rPr>
          <w:rFonts w:ascii="Arial" w:hAnsi="Arial" w:cs="Arial"/>
          <w:b/>
          <w:bCs/>
          <w:sz w:val="22"/>
          <w:szCs w:val="22"/>
        </w:rPr>
        <w:t>%</w:t>
      </w:r>
      <w:r w:rsidR="00A26D39">
        <w:rPr>
          <w:rFonts w:ascii="Arial" w:hAnsi="Arial" w:cs="Arial"/>
          <w:sz w:val="22"/>
          <w:szCs w:val="22"/>
        </w:rPr>
        <w:t xml:space="preserve"> </w:t>
      </w:r>
      <w:r w:rsidRPr="00F7725E">
        <w:rPr>
          <w:rFonts w:ascii="Arial" w:hAnsi="Arial" w:cs="Arial"/>
          <w:sz w:val="22"/>
          <w:szCs w:val="22"/>
        </w:rPr>
        <w:t xml:space="preserve">of the requests focused on information related to housing, food, </w:t>
      </w:r>
      <w:r w:rsidR="00F7725E" w:rsidRPr="00F7725E">
        <w:rPr>
          <w:rFonts w:ascii="Arial" w:hAnsi="Arial" w:cs="Arial"/>
          <w:sz w:val="22"/>
          <w:szCs w:val="22"/>
        </w:rPr>
        <w:t>transportation, financial</w:t>
      </w:r>
      <w:r w:rsidRPr="00F7725E">
        <w:rPr>
          <w:rFonts w:ascii="Arial" w:hAnsi="Arial" w:cs="Arial"/>
          <w:sz w:val="22"/>
          <w:szCs w:val="22"/>
        </w:rPr>
        <w:t xml:space="preserve"> insecurities as well as </w:t>
      </w:r>
      <w:r w:rsidR="00F7725E" w:rsidRPr="00F7725E">
        <w:rPr>
          <w:rFonts w:ascii="Arial" w:hAnsi="Arial" w:cs="Arial"/>
          <w:sz w:val="22"/>
          <w:szCs w:val="22"/>
        </w:rPr>
        <w:t>government benefits</w:t>
      </w:r>
      <w:r w:rsidRPr="00F7725E">
        <w:rPr>
          <w:rFonts w:ascii="Arial" w:hAnsi="Arial" w:cs="Arial"/>
          <w:sz w:val="22"/>
          <w:szCs w:val="22"/>
        </w:rPr>
        <w:t xml:space="preserve">. </w:t>
      </w:r>
      <w:r w:rsidR="00112018">
        <w:rPr>
          <w:rFonts w:ascii="Arial" w:hAnsi="Arial" w:cs="Arial"/>
          <w:sz w:val="22"/>
          <w:szCs w:val="22"/>
        </w:rPr>
        <w:t>Twenty five percent</w:t>
      </w:r>
      <w:r w:rsidR="00F7725E">
        <w:rPr>
          <w:rFonts w:ascii="Arial" w:hAnsi="Arial" w:cs="Arial"/>
          <w:sz w:val="22"/>
          <w:szCs w:val="22"/>
        </w:rPr>
        <w:t xml:space="preserve"> requested </w:t>
      </w:r>
      <w:r w:rsidR="00B5448E">
        <w:rPr>
          <w:rFonts w:ascii="Arial" w:hAnsi="Arial" w:cs="Arial"/>
          <w:sz w:val="22"/>
          <w:szCs w:val="22"/>
        </w:rPr>
        <w:t xml:space="preserve">information </w:t>
      </w:r>
      <w:r w:rsidR="00F7725E">
        <w:rPr>
          <w:rFonts w:ascii="Arial" w:hAnsi="Arial" w:cs="Arial"/>
          <w:sz w:val="22"/>
          <w:szCs w:val="22"/>
        </w:rPr>
        <w:t xml:space="preserve">specific </w:t>
      </w:r>
      <w:r w:rsidR="00B5448E">
        <w:rPr>
          <w:rFonts w:ascii="Arial" w:hAnsi="Arial" w:cs="Arial"/>
          <w:sz w:val="22"/>
          <w:szCs w:val="22"/>
        </w:rPr>
        <w:t xml:space="preserve">to </w:t>
      </w:r>
      <w:r w:rsidR="00F7725E">
        <w:rPr>
          <w:rFonts w:ascii="Arial" w:hAnsi="Arial" w:cs="Arial"/>
          <w:sz w:val="22"/>
          <w:szCs w:val="22"/>
        </w:rPr>
        <w:t>W</w:t>
      </w:r>
      <w:r w:rsidR="002F3B7C">
        <w:rPr>
          <w:rFonts w:ascii="Arial" w:hAnsi="Arial" w:cs="Arial"/>
          <w:sz w:val="22"/>
          <w:szCs w:val="22"/>
        </w:rPr>
        <w:t>ISE</w:t>
      </w:r>
      <w:r w:rsidR="00F7725E">
        <w:rPr>
          <w:rFonts w:ascii="Arial" w:hAnsi="Arial" w:cs="Arial"/>
          <w:sz w:val="22"/>
          <w:szCs w:val="22"/>
        </w:rPr>
        <w:t xml:space="preserve"> programs.</w:t>
      </w:r>
      <w:r w:rsidR="00F7725E" w:rsidRPr="00F7725E">
        <w:rPr>
          <w:rFonts w:ascii="Arial" w:hAnsi="Arial" w:cs="Arial"/>
          <w:sz w:val="22"/>
          <w:szCs w:val="22"/>
        </w:rPr>
        <w:t xml:space="preserve"> These</w:t>
      </w:r>
      <w:r w:rsidRPr="00F7725E">
        <w:rPr>
          <w:rFonts w:ascii="Arial" w:hAnsi="Arial" w:cs="Arial"/>
          <w:sz w:val="22"/>
          <w:szCs w:val="22"/>
        </w:rPr>
        <w:t xml:space="preserve"> Santa Monica callers were comprised of potential clients, family, friends, neighbors, or various community agencies seeking information, resources, or referrals. </w:t>
      </w:r>
    </w:p>
    <w:p w14:paraId="12E841CF" w14:textId="77777777" w:rsidR="00533E49" w:rsidRPr="00533E49" w:rsidRDefault="00533E49" w:rsidP="00533E49">
      <w:pPr>
        <w:rPr>
          <w:rFonts w:ascii="Arial" w:hAnsi="Arial" w:cs="Arial"/>
          <w:iCs/>
          <w:sz w:val="22"/>
          <w:szCs w:val="22"/>
          <w:highlight w:val="yellow"/>
        </w:rPr>
      </w:pPr>
    </w:p>
    <w:p w14:paraId="7331676E" w14:textId="466E78EF" w:rsidR="00533E49" w:rsidRPr="0084724D" w:rsidRDefault="000B132F" w:rsidP="00533E49">
      <w:pPr>
        <w:pStyle w:val="BodyText2"/>
        <w:jc w:val="left"/>
        <w:rPr>
          <w:rFonts w:cs="Arial"/>
          <w:i w:val="0"/>
          <w:iCs/>
          <w:sz w:val="22"/>
          <w:szCs w:val="22"/>
        </w:rPr>
      </w:pPr>
      <w:r>
        <w:rPr>
          <w:rFonts w:cs="Arial"/>
          <w:b/>
          <w:bCs/>
          <w:i w:val="0"/>
          <w:iCs/>
          <w:sz w:val="22"/>
          <w:szCs w:val="22"/>
        </w:rPr>
        <w:t>300</w:t>
      </w:r>
      <w:r w:rsidRPr="00CD05CD">
        <w:rPr>
          <w:rFonts w:cs="Arial"/>
          <w:i w:val="0"/>
          <w:iCs/>
          <w:sz w:val="22"/>
          <w:szCs w:val="22"/>
        </w:rPr>
        <w:t xml:space="preserve"> Santa</w:t>
      </w:r>
      <w:r w:rsidR="00533E49" w:rsidRPr="00CD05CD">
        <w:rPr>
          <w:rFonts w:cs="Arial"/>
          <w:i w:val="0"/>
          <w:iCs/>
          <w:sz w:val="22"/>
          <w:szCs w:val="22"/>
        </w:rPr>
        <w:t xml:space="preserve"> Monica residents received </w:t>
      </w:r>
      <w:r w:rsidR="00ED3E1E" w:rsidRPr="00CD05CD">
        <w:rPr>
          <w:rFonts w:cs="Arial"/>
          <w:i w:val="0"/>
          <w:iCs/>
          <w:sz w:val="22"/>
          <w:szCs w:val="22"/>
        </w:rPr>
        <w:t>comprehensive</w:t>
      </w:r>
      <w:r w:rsidR="00862128" w:rsidRPr="00CD05CD">
        <w:rPr>
          <w:rFonts w:cs="Arial"/>
          <w:i w:val="0"/>
          <w:iCs/>
          <w:sz w:val="22"/>
          <w:szCs w:val="22"/>
        </w:rPr>
        <w:t xml:space="preserve"> care management </w:t>
      </w:r>
      <w:r w:rsidR="00ED3E1E" w:rsidRPr="00CD05CD">
        <w:rPr>
          <w:rFonts w:cs="Arial"/>
          <w:i w:val="0"/>
          <w:iCs/>
          <w:sz w:val="22"/>
          <w:szCs w:val="22"/>
        </w:rPr>
        <w:t>services</w:t>
      </w:r>
      <w:r w:rsidR="00206E42" w:rsidRPr="00833AB8">
        <w:rPr>
          <w:rFonts w:cs="Arial"/>
          <w:i w:val="0"/>
          <w:iCs/>
          <w:sz w:val="22"/>
          <w:szCs w:val="22"/>
        </w:rPr>
        <w:t xml:space="preserve">. </w:t>
      </w:r>
      <w:r w:rsidR="002615C3">
        <w:rPr>
          <w:rFonts w:cs="Arial"/>
          <w:i w:val="0"/>
          <w:iCs/>
          <w:sz w:val="22"/>
          <w:szCs w:val="22"/>
        </w:rPr>
        <w:t>78%</w:t>
      </w:r>
      <w:r w:rsidR="00C111D2">
        <w:rPr>
          <w:rFonts w:cs="Arial"/>
          <w:i w:val="0"/>
          <w:iCs/>
          <w:sz w:val="22"/>
          <w:szCs w:val="22"/>
        </w:rPr>
        <w:t xml:space="preserve"> </w:t>
      </w:r>
      <w:r w:rsidR="002615C3">
        <w:rPr>
          <w:rFonts w:cs="Arial"/>
          <w:i w:val="0"/>
          <w:iCs/>
          <w:sz w:val="22"/>
          <w:szCs w:val="22"/>
        </w:rPr>
        <w:t xml:space="preserve">of these clients </w:t>
      </w:r>
      <w:r w:rsidR="00C82E55">
        <w:rPr>
          <w:rFonts w:cs="Arial"/>
          <w:i w:val="0"/>
          <w:iCs/>
          <w:sz w:val="22"/>
          <w:szCs w:val="22"/>
        </w:rPr>
        <w:t>we</w:t>
      </w:r>
      <w:r w:rsidR="00A05172">
        <w:rPr>
          <w:rFonts w:cs="Arial"/>
          <w:i w:val="0"/>
          <w:iCs/>
          <w:sz w:val="22"/>
          <w:szCs w:val="22"/>
        </w:rPr>
        <w:t>re low income, 61%</w:t>
      </w:r>
      <w:r w:rsidR="00C111D2">
        <w:rPr>
          <w:rFonts w:cs="Arial"/>
          <w:i w:val="0"/>
          <w:iCs/>
          <w:sz w:val="22"/>
          <w:szCs w:val="22"/>
        </w:rPr>
        <w:t xml:space="preserve"> </w:t>
      </w:r>
      <w:r w:rsidR="00503EA7">
        <w:rPr>
          <w:rFonts w:cs="Arial"/>
          <w:i w:val="0"/>
          <w:iCs/>
          <w:sz w:val="22"/>
          <w:szCs w:val="22"/>
        </w:rPr>
        <w:t xml:space="preserve">identified </w:t>
      </w:r>
      <w:r w:rsidR="00E70832">
        <w:rPr>
          <w:rFonts w:cs="Arial"/>
          <w:i w:val="0"/>
          <w:iCs/>
          <w:sz w:val="22"/>
          <w:szCs w:val="22"/>
        </w:rPr>
        <w:t>having</w:t>
      </w:r>
      <w:r w:rsidR="00C111D2">
        <w:rPr>
          <w:rFonts w:cs="Arial"/>
          <w:i w:val="0"/>
          <w:iCs/>
          <w:sz w:val="22"/>
          <w:szCs w:val="22"/>
        </w:rPr>
        <w:t xml:space="preserve"> a disability</w:t>
      </w:r>
      <w:r w:rsidR="00835A85">
        <w:rPr>
          <w:rFonts w:cs="Arial"/>
          <w:i w:val="0"/>
          <w:iCs/>
          <w:sz w:val="22"/>
          <w:szCs w:val="22"/>
        </w:rPr>
        <w:t xml:space="preserve"> and over 24% </w:t>
      </w:r>
      <w:r w:rsidR="00E70832">
        <w:rPr>
          <w:rFonts w:cs="Arial"/>
          <w:i w:val="0"/>
          <w:iCs/>
          <w:sz w:val="22"/>
          <w:szCs w:val="22"/>
        </w:rPr>
        <w:t>we</w:t>
      </w:r>
      <w:r w:rsidR="00835A85">
        <w:rPr>
          <w:rFonts w:cs="Arial"/>
          <w:i w:val="0"/>
          <w:iCs/>
          <w:sz w:val="22"/>
          <w:szCs w:val="22"/>
        </w:rPr>
        <w:t xml:space="preserve">re from Pico Neighborhood. </w:t>
      </w:r>
      <w:r w:rsidR="00E60BB5" w:rsidRPr="00CD05CD">
        <w:rPr>
          <w:rFonts w:cs="Arial"/>
          <w:i w:val="0"/>
          <w:iCs/>
          <w:sz w:val="22"/>
          <w:szCs w:val="22"/>
        </w:rPr>
        <w:t xml:space="preserve">During this reporting period, the CM staff have been seeing clients in their home and in the office, </w:t>
      </w:r>
      <w:r w:rsidR="00E60BB5">
        <w:rPr>
          <w:rFonts w:cs="Arial"/>
          <w:i w:val="0"/>
          <w:iCs/>
          <w:sz w:val="22"/>
          <w:szCs w:val="22"/>
        </w:rPr>
        <w:t>and appointments o</w:t>
      </w:r>
      <w:r w:rsidR="00F7119B">
        <w:rPr>
          <w:rFonts w:cs="Arial"/>
          <w:i w:val="0"/>
          <w:iCs/>
          <w:sz w:val="22"/>
          <w:szCs w:val="22"/>
        </w:rPr>
        <w:t>ver</w:t>
      </w:r>
      <w:r w:rsidR="00E60BB5">
        <w:rPr>
          <w:rFonts w:cs="Arial"/>
          <w:i w:val="0"/>
          <w:iCs/>
          <w:sz w:val="22"/>
          <w:szCs w:val="22"/>
        </w:rPr>
        <w:t xml:space="preserve"> the phone</w:t>
      </w:r>
      <w:r w:rsidR="00E60BB5" w:rsidRPr="00CD05CD">
        <w:rPr>
          <w:rFonts w:cs="Arial"/>
          <w:i w:val="0"/>
          <w:iCs/>
          <w:sz w:val="22"/>
          <w:szCs w:val="22"/>
        </w:rPr>
        <w:t>.</w:t>
      </w:r>
    </w:p>
    <w:p w14:paraId="4959E0DE" w14:textId="77777777" w:rsidR="00533E49" w:rsidRPr="00533E49" w:rsidRDefault="00533E49" w:rsidP="00533E49">
      <w:pPr>
        <w:pStyle w:val="BodyText2"/>
        <w:jc w:val="left"/>
        <w:rPr>
          <w:rFonts w:cs="Arial"/>
          <w:i w:val="0"/>
          <w:iCs/>
          <w:sz w:val="22"/>
          <w:szCs w:val="22"/>
          <w:highlight w:val="yellow"/>
        </w:rPr>
      </w:pPr>
    </w:p>
    <w:p w14:paraId="181492DF" w14:textId="5131B680" w:rsidR="00533E49" w:rsidRPr="009F56C9" w:rsidRDefault="00D27106" w:rsidP="00533E49">
      <w:pPr>
        <w:pStyle w:val="BodyText2"/>
        <w:jc w:val="left"/>
        <w:rPr>
          <w:rFonts w:cs="Arial"/>
          <w:i w:val="0"/>
          <w:iCs/>
          <w:sz w:val="22"/>
          <w:szCs w:val="22"/>
        </w:rPr>
      </w:pPr>
      <w:r>
        <w:rPr>
          <w:rFonts w:cs="Arial"/>
          <w:i w:val="0"/>
          <w:iCs/>
          <w:sz w:val="22"/>
          <w:szCs w:val="22"/>
        </w:rPr>
        <w:t>For c</w:t>
      </w:r>
      <w:r w:rsidR="00533E49" w:rsidRPr="009F56C9">
        <w:rPr>
          <w:rFonts w:cs="Arial"/>
          <w:i w:val="0"/>
          <w:iCs/>
          <w:sz w:val="22"/>
          <w:szCs w:val="22"/>
        </w:rPr>
        <w:t>lients</w:t>
      </w:r>
      <w:r>
        <w:rPr>
          <w:rFonts w:cs="Arial"/>
          <w:i w:val="0"/>
          <w:iCs/>
          <w:sz w:val="22"/>
          <w:szCs w:val="22"/>
        </w:rPr>
        <w:t xml:space="preserve"> contacting the </w:t>
      </w:r>
      <w:r w:rsidR="00611B02">
        <w:rPr>
          <w:rFonts w:cs="Arial"/>
          <w:i w:val="0"/>
          <w:iCs/>
          <w:sz w:val="22"/>
          <w:szCs w:val="22"/>
        </w:rPr>
        <w:t>I&amp;R line</w:t>
      </w:r>
      <w:r>
        <w:rPr>
          <w:rFonts w:cs="Arial"/>
          <w:i w:val="0"/>
          <w:iCs/>
          <w:sz w:val="22"/>
          <w:szCs w:val="22"/>
        </w:rPr>
        <w:t>, individuals</w:t>
      </w:r>
      <w:r w:rsidR="00533E49" w:rsidRPr="009F56C9">
        <w:rPr>
          <w:rFonts w:cs="Arial"/>
          <w:i w:val="0"/>
          <w:iCs/>
          <w:sz w:val="22"/>
          <w:szCs w:val="22"/>
        </w:rPr>
        <w:t xml:space="preserve"> needed care coordination and assistance with the following:</w:t>
      </w:r>
    </w:p>
    <w:p w14:paraId="70118CC1" w14:textId="77777777" w:rsidR="00DF5D4E" w:rsidRDefault="00DF5D4E" w:rsidP="00DF5D4E">
      <w:pPr>
        <w:pStyle w:val="BodyText2"/>
        <w:jc w:val="left"/>
        <w:rPr>
          <w:rFonts w:eastAsiaTheme="minorHAnsi"/>
          <w:i w:val="0"/>
          <w:sz w:val="22"/>
          <w:szCs w:val="22"/>
        </w:rPr>
      </w:pPr>
    </w:p>
    <w:p w14:paraId="6C51CAB6" w14:textId="39D881D6" w:rsidR="00DF5D4E" w:rsidRDefault="00D4720F" w:rsidP="00DF5D4E">
      <w:pPr>
        <w:pStyle w:val="ListParagraph"/>
        <w:widowControl/>
        <w:numPr>
          <w:ilvl w:val="0"/>
          <w:numId w:val="18"/>
        </w:numPr>
        <w:adjustRightInd/>
        <w:rPr>
          <w:rFonts w:ascii="Arial" w:eastAsia="Times New Roman" w:hAnsi="Arial" w:cs="Arial"/>
          <w:sz w:val="22"/>
          <w:szCs w:val="22"/>
        </w:rPr>
      </w:pPr>
      <w:r>
        <w:rPr>
          <w:rFonts w:ascii="Arial" w:eastAsia="Times New Roman" w:hAnsi="Arial" w:cs="Arial"/>
          <w:sz w:val="22"/>
          <w:szCs w:val="22"/>
        </w:rPr>
        <w:t>Over fifty</w:t>
      </w:r>
      <w:r w:rsidR="00DF5D4E">
        <w:rPr>
          <w:rFonts w:ascii="Arial" w:eastAsia="Times New Roman" w:hAnsi="Arial" w:cs="Arial"/>
          <w:sz w:val="22"/>
          <w:szCs w:val="22"/>
        </w:rPr>
        <w:t xml:space="preserve"> </w:t>
      </w:r>
      <w:r w:rsidR="00DF5D4E" w:rsidRPr="00D54986">
        <w:rPr>
          <w:rFonts w:ascii="Arial" w:eastAsia="Times New Roman" w:hAnsi="Arial" w:cs="Arial"/>
          <w:sz w:val="22"/>
          <w:szCs w:val="22"/>
        </w:rPr>
        <w:t>percent (</w:t>
      </w:r>
      <w:r w:rsidR="00963562" w:rsidRPr="00D54986">
        <w:rPr>
          <w:rFonts w:ascii="Arial" w:eastAsia="Times New Roman" w:hAnsi="Arial" w:cs="Arial"/>
          <w:sz w:val="22"/>
          <w:szCs w:val="22"/>
        </w:rPr>
        <w:t>452 applications</w:t>
      </w:r>
      <w:r w:rsidR="00DF5D4E" w:rsidRPr="00D54986">
        <w:rPr>
          <w:rFonts w:ascii="Arial" w:eastAsia="Times New Roman" w:hAnsi="Arial" w:cs="Arial"/>
          <w:sz w:val="22"/>
          <w:szCs w:val="22"/>
        </w:rPr>
        <w:t>)</w:t>
      </w:r>
      <w:r w:rsidR="00DF5D4E">
        <w:rPr>
          <w:rFonts w:ascii="Arial" w:eastAsia="Times New Roman" w:hAnsi="Arial" w:cs="Arial"/>
          <w:sz w:val="22"/>
          <w:szCs w:val="22"/>
        </w:rPr>
        <w:t xml:space="preserve"> needed assistance with </w:t>
      </w:r>
      <w:r w:rsidR="00DF5D4E">
        <w:rPr>
          <w:rFonts w:ascii="Arial" w:eastAsia="Times New Roman" w:hAnsi="Arial" w:cs="Arial"/>
          <w:b/>
          <w:bCs/>
          <w:sz w:val="22"/>
          <w:szCs w:val="22"/>
        </w:rPr>
        <w:t xml:space="preserve">medical oversight and coordination and obtained benefits such </w:t>
      </w:r>
      <w:r w:rsidR="00DF5D4E">
        <w:rPr>
          <w:rFonts w:ascii="Arial" w:eastAsia="Times New Roman" w:hAnsi="Arial" w:cs="Arial"/>
          <w:sz w:val="22"/>
          <w:szCs w:val="22"/>
        </w:rPr>
        <w:t xml:space="preserve">as Medicare, </w:t>
      </w:r>
      <w:proofErr w:type="spellStart"/>
      <w:r w:rsidR="00DF5D4E">
        <w:rPr>
          <w:rFonts w:ascii="Arial" w:eastAsia="Times New Roman" w:hAnsi="Arial" w:cs="Arial"/>
          <w:sz w:val="22"/>
          <w:szCs w:val="22"/>
        </w:rPr>
        <w:t>MediCal</w:t>
      </w:r>
      <w:proofErr w:type="spellEnd"/>
      <w:r w:rsidR="00DF5D4E">
        <w:rPr>
          <w:rFonts w:ascii="Arial" w:eastAsia="Times New Roman" w:hAnsi="Arial" w:cs="Arial"/>
          <w:sz w:val="22"/>
          <w:szCs w:val="22"/>
        </w:rPr>
        <w:t xml:space="preserve">, Supplemental Social Security (SSI) &amp; In Home Supportive Services (IHSS). </w:t>
      </w:r>
    </w:p>
    <w:p w14:paraId="18DA9909" w14:textId="61A52F92" w:rsidR="00DF5D4E" w:rsidRDefault="00A83B41" w:rsidP="00DF5D4E">
      <w:pPr>
        <w:pStyle w:val="ListParagraph"/>
        <w:widowControl/>
        <w:numPr>
          <w:ilvl w:val="0"/>
          <w:numId w:val="18"/>
        </w:numPr>
        <w:adjustRightInd/>
        <w:rPr>
          <w:rFonts w:ascii="Arial" w:eastAsia="Times New Roman" w:hAnsi="Arial" w:cs="Arial"/>
          <w:sz w:val="22"/>
          <w:szCs w:val="22"/>
        </w:rPr>
      </w:pPr>
      <w:r>
        <w:rPr>
          <w:rFonts w:ascii="Arial" w:eastAsia="Times New Roman" w:hAnsi="Arial" w:cs="Arial"/>
          <w:sz w:val="22"/>
          <w:szCs w:val="22"/>
        </w:rPr>
        <w:t xml:space="preserve">Twenty </w:t>
      </w:r>
      <w:r w:rsidR="00DC6C16">
        <w:rPr>
          <w:rFonts w:ascii="Arial" w:eastAsia="Times New Roman" w:hAnsi="Arial" w:cs="Arial"/>
          <w:sz w:val="22"/>
          <w:szCs w:val="22"/>
        </w:rPr>
        <w:t xml:space="preserve">percent </w:t>
      </w:r>
      <w:r w:rsidR="00DF5D4E">
        <w:rPr>
          <w:rFonts w:ascii="Arial" w:eastAsia="Times New Roman" w:hAnsi="Arial" w:cs="Arial"/>
          <w:sz w:val="22"/>
          <w:szCs w:val="22"/>
        </w:rPr>
        <w:t xml:space="preserve">needed assistance to </w:t>
      </w:r>
      <w:r w:rsidR="00DF5D4E">
        <w:rPr>
          <w:rFonts w:ascii="Arial" w:eastAsia="Times New Roman" w:hAnsi="Arial" w:cs="Arial"/>
          <w:b/>
          <w:bCs/>
          <w:sz w:val="22"/>
          <w:szCs w:val="22"/>
        </w:rPr>
        <w:t>combat food insecurity</w:t>
      </w:r>
      <w:r w:rsidR="00DF5D4E">
        <w:rPr>
          <w:rFonts w:ascii="Arial" w:eastAsia="Times New Roman" w:hAnsi="Arial" w:cs="Arial"/>
          <w:sz w:val="22"/>
          <w:szCs w:val="22"/>
        </w:rPr>
        <w:t xml:space="preserve">- such as help with applications to enroll in CalFresh (food stamps), Meals on Wheels (home delivered meals) and </w:t>
      </w:r>
      <w:r w:rsidR="00DC6C16">
        <w:rPr>
          <w:rFonts w:ascii="Arial" w:eastAsia="Times New Roman" w:hAnsi="Arial" w:cs="Arial"/>
          <w:sz w:val="22"/>
          <w:szCs w:val="22"/>
        </w:rPr>
        <w:t xml:space="preserve">WISE </w:t>
      </w:r>
      <w:r w:rsidR="00DF5D4E">
        <w:rPr>
          <w:rFonts w:ascii="Arial" w:eastAsia="Times New Roman" w:hAnsi="Arial" w:cs="Arial"/>
          <w:sz w:val="22"/>
          <w:szCs w:val="22"/>
        </w:rPr>
        <w:t>Diner</w:t>
      </w:r>
      <w:r w:rsidR="00DC6C16">
        <w:rPr>
          <w:rFonts w:ascii="Arial" w:eastAsia="Times New Roman" w:hAnsi="Arial" w:cs="Arial"/>
          <w:sz w:val="22"/>
          <w:szCs w:val="22"/>
        </w:rPr>
        <w:t xml:space="preserve"> </w:t>
      </w:r>
      <w:r w:rsidR="00DF5D4E">
        <w:rPr>
          <w:rFonts w:ascii="Arial" w:eastAsia="Times New Roman" w:hAnsi="Arial" w:cs="Arial"/>
          <w:sz w:val="22"/>
          <w:szCs w:val="22"/>
        </w:rPr>
        <w:t xml:space="preserve">(congregate meals) </w:t>
      </w:r>
    </w:p>
    <w:p w14:paraId="152DBDEC" w14:textId="07EEA44A" w:rsidR="00DF5D4E" w:rsidRDefault="007D1591" w:rsidP="00DF5D4E">
      <w:pPr>
        <w:pStyle w:val="ListParagraph"/>
        <w:widowControl/>
        <w:numPr>
          <w:ilvl w:val="0"/>
          <w:numId w:val="18"/>
        </w:numPr>
        <w:adjustRightInd/>
        <w:rPr>
          <w:rFonts w:ascii="Arial" w:eastAsia="Times New Roman" w:hAnsi="Arial" w:cs="Arial"/>
          <w:sz w:val="22"/>
          <w:szCs w:val="22"/>
        </w:rPr>
      </w:pPr>
      <w:r>
        <w:rPr>
          <w:rFonts w:ascii="Arial" w:eastAsia="Times New Roman" w:hAnsi="Arial" w:cs="Arial"/>
          <w:sz w:val="22"/>
          <w:szCs w:val="22"/>
        </w:rPr>
        <w:t>Twenty-two</w:t>
      </w:r>
      <w:r w:rsidR="00DF5D4E">
        <w:rPr>
          <w:rFonts w:ascii="Arial" w:eastAsia="Times New Roman" w:hAnsi="Arial" w:cs="Arial"/>
          <w:sz w:val="22"/>
          <w:szCs w:val="22"/>
        </w:rPr>
        <w:t xml:space="preserve"> percent needed assistance with </w:t>
      </w:r>
      <w:r w:rsidR="00DF5D4E">
        <w:rPr>
          <w:rFonts w:ascii="Arial" w:eastAsia="Times New Roman" w:hAnsi="Arial" w:cs="Arial"/>
          <w:b/>
          <w:bCs/>
          <w:sz w:val="22"/>
          <w:szCs w:val="22"/>
        </w:rPr>
        <w:t xml:space="preserve">obtaining housing subsidies </w:t>
      </w:r>
      <w:r w:rsidR="00DF5D4E" w:rsidRPr="00611B02">
        <w:rPr>
          <w:rFonts w:ascii="Arial" w:eastAsia="Times New Roman" w:hAnsi="Arial" w:cs="Arial"/>
          <w:sz w:val="22"/>
          <w:szCs w:val="22"/>
        </w:rPr>
        <w:t xml:space="preserve">as Section 8 and </w:t>
      </w:r>
      <w:r w:rsidR="00B0119D">
        <w:rPr>
          <w:rFonts w:ascii="Arial" w:eastAsia="Times New Roman" w:hAnsi="Arial" w:cs="Arial"/>
          <w:sz w:val="22"/>
          <w:szCs w:val="22"/>
        </w:rPr>
        <w:t>the City’s Preserving Our Diversity (</w:t>
      </w:r>
      <w:r w:rsidR="00DF5D4E" w:rsidRPr="00611B02">
        <w:rPr>
          <w:rFonts w:ascii="Arial" w:eastAsia="Times New Roman" w:hAnsi="Arial" w:cs="Arial"/>
          <w:sz w:val="22"/>
          <w:szCs w:val="22"/>
        </w:rPr>
        <w:t>POD</w:t>
      </w:r>
      <w:r w:rsidR="00B0119D">
        <w:rPr>
          <w:rFonts w:ascii="Arial" w:eastAsia="Times New Roman" w:hAnsi="Arial" w:cs="Arial"/>
          <w:sz w:val="22"/>
          <w:szCs w:val="22"/>
        </w:rPr>
        <w:t>) program</w:t>
      </w:r>
      <w:r w:rsidR="00DF5D4E" w:rsidRPr="00611B02">
        <w:rPr>
          <w:rFonts w:ascii="Arial" w:eastAsia="Times New Roman" w:hAnsi="Arial" w:cs="Arial"/>
          <w:sz w:val="22"/>
          <w:szCs w:val="22"/>
        </w:rPr>
        <w:t>.</w:t>
      </w:r>
    </w:p>
    <w:p w14:paraId="68532FE7" w14:textId="393897D8" w:rsidR="00533E49" w:rsidRPr="00611B02" w:rsidRDefault="00DF5D4E" w:rsidP="00936E3D">
      <w:pPr>
        <w:pStyle w:val="ListParagraph"/>
        <w:widowControl/>
        <w:numPr>
          <w:ilvl w:val="0"/>
          <w:numId w:val="18"/>
        </w:numPr>
        <w:adjustRightInd/>
        <w:rPr>
          <w:rFonts w:cs="Arial"/>
          <w:iCs/>
          <w:sz w:val="22"/>
          <w:szCs w:val="22"/>
        </w:rPr>
      </w:pPr>
      <w:r w:rsidRPr="00DF5D4E">
        <w:rPr>
          <w:rFonts w:ascii="Arial" w:eastAsia="Times New Roman" w:hAnsi="Arial" w:cs="Arial"/>
          <w:iCs/>
          <w:sz w:val="22"/>
          <w:szCs w:val="22"/>
        </w:rPr>
        <w:t>Other essential supports to assist with</w:t>
      </w:r>
      <w:r w:rsidR="00353447">
        <w:rPr>
          <w:rFonts w:ascii="Arial" w:eastAsia="Times New Roman" w:hAnsi="Arial" w:cs="Arial"/>
          <w:iCs/>
          <w:sz w:val="22"/>
          <w:szCs w:val="22"/>
        </w:rPr>
        <w:t xml:space="preserve"> </w:t>
      </w:r>
      <w:r w:rsidR="00353447" w:rsidRPr="008A4144">
        <w:rPr>
          <w:rFonts w:ascii="Arial" w:eastAsia="Times New Roman" w:hAnsi="Arial" w:cs="Arial"/>
          <w:b/>
          <w:bCs/>
          <w:iCs/>
          <w:sz w:val="22"/>
          <w:szCs w:val="22"/>
        </w:rPr>
        <w:t>support</w:t>
      </w:r>
      <w:r w:rsidRPr="008A4144">
        <w:rPr>
          <w:rFonts w:ascii="Arial" w:eastAsia="Times New Roman" w:hAnsi="Arial" w:cs="Arial"/>
          <w:b/>
          <w:bCs/>
          <w:iCs/>
          <w:sz w:val="22"/>
          <w:szCs w:val="22"/>
        </w:rPr>
        <w:t>in</w:t>
      </w:r>
      <w:r w:rsidR="00353447" w:rsidRPr="008A4144">
        <w:rPr>
          <w:rFonts w:ascii="Arial" w:eastAsia="Times New Roman" w:hAnsi="Arial" w:cs="Arial"/>
          <w:b/>
          <w:bCs/>
          <w:iCs/>
          <w:sz w:val="22"/>
          <w:szCs w:val="22"/>
        </w:rPr>
        <w:t>g</w:t>
      </w:r>
      <w:r w:rsidRPr="008A4144">
        <w:rPr>
          <w:rFonts w:ascii="Arial" w:eastAsia="Times New Roman" w:hAnsi="Arial" w:cs="Arial"/>
          <w:b/>
          <w:bCs/>
          <w:iCs/>
          <w:sz w:val="22"/>
          <w:szCs w:val="22"/>
        </w:rPr>
        <w:t xml:space="preserve"> </w:t>
      </w:r>
      <w:r w:rsidR="008A4144" w:rsidRPr="008A4144">
        <w:rPr>
          <w:rFonts w:ascii="Arial" w:eastAsia="Times New Roman" w:hAnsi="Arial" w:cs="Arial"/>
          <w:b/>
          <w:bCs/>
          <w:iCs/>
          <w:sz w:val="22"/>
          <w:szCs w:val="22"/>
        </w:rPr>
        <w:t xml:space="preserve">living in </w:t>
      </w:r>
      <w:r w:rsidRPr="008A4144">
        <w:rPr>
          <w:rFonts w:ascii="Arial" w:eastAsia="Times New Roman" w:hAnsi="Arial" w:cs="Arial"/>
          <w:b/>
          <w:bCs/>
          <w:iCs/>
          <w:sz w:val="22"/>
          <w:szCs w:val="22"/>
        </w:rPr>
        <w:t>their home safely and independently</w:t>
      </w:r>
      <w:r w:rsidRPr="00DF5D4E">
        <w:rPr>
          <w:rFonts w:ascii="Arial" w:eastAsia="Times New Roman" w:hAnsi="Arial" w:cs="Arial"/>
          <w:iCs/>
          <w:sz w:val="22"/>
          <w:szCs w:val="22"/>
        </w:rPr>
        <w:t xml:space="preserve"> included services such as Adult Day Center assistance, transportation, legal and financial, personal assistance</w:t>
      </w:r>
      <w:r w:rsidR="0031376E">
        <w:rPr>
          <w:rFonts w:ascii="Arial" w:eastAsia="Times New Roman" w:hAnsi="Arial" w:cs="Arial"/>
          <w:iCs/>
          <w:sz w:val="22"/>
          <w:szCs w:val="22"/>
        </w:rPr>
        <w:t xml:space="preserve"> care</w:t>
      </w:r>
      <w:r w:rsidRPr="00DF5D4E">
        <w:rPr>
          <w:rFonts w:ascii="Arial" w:eastAsia="Times New Roman" w:hAnsi="Arial" w:cs="Arial"/>
          <w:iCs/>
          <w:sz w:val="22"/>
          <w:szCs w:val="22"/>
        </w:rPr>
        <w:t>, and mental health supports, just to name a few.</w:t>
      </w:r>
    </w:p>
    <w:p w14:paraId="3D025858" w14:textId="0C1944E6" w:rsidR="00CF494C" w:rsidRPr="00611B02" w:rsidRDefault="00CF494C" w:rsidP="00CF494C">
      <w:pPr>
        <w:pStyle w:val="ListParagraph"/>
        <w:widowControl/>
        <w:numPr>
          <w:ilvl w:val="0"/>
          <w:numId w:val="18"/>
        </w:numPr>
        <w:adjustRightInd/>
        <w:rPr>
          <w:rFonts w:cs="Arial"/>
          <w:iCs/>
          <w:sz w:val="22"/>
          <w:szCs w:val="22"/>
        </w:rPr>
      </w:pPr>
      <w:r>
        <w:rPr>
          <w:rFonts w:ascii="Arial" w:eastAsia="Times New Roman" w:hAnsi="Arial" w:cs="Arial"/>
          <w:b/>
          <w:bCs/>
          <w:sz w:val="22"/>
          <w:szCs w:val="22"/>
        </w:rPr>
        <w:t>831</w:t>
      </w:r>
      <w:r w:rsidRPr="00DF5D4E">
        <w:rPr>
          <w:rFonts w:ascii="Arial" w:eastAsia="Times New Roman" w:hAnsi="Arial" w:cs="Arial"/>
          <w:sz w:val="22"/>
          <w:szCs w:val="22"/>
        </w:rPr>
        <w:t xml:space="preserve"> applications or program resources were provided to our SM</w:t>
      </w:r>
      <w:r w:rsidR="008A4144">
        <w:rPr>
          <w:rFonts w:ascii="Arial" w:eastAsia="Times New Roman" w:hAnsi="Arial" w:cs="Arial"/>
          <w:sz w:val="22"/>
          <w:szCs w:val="22"/>
        </w:rPr>
        <w:t>PP</w:t>
      </w:r>
      <w:r w:rsidRPr="00DF5D4E">
        <w:rPr>
          <w:rFonts w:ascii="Arial" w:eastAsia="Times New Roman" w:hAnsi="Arial" w:cs="Arial"/>
          <w:sz w:val="22"/>
          <w:szCs w:val="22"/>
        </w:rPr>
        <w:t xml:space="preserve"> clients.</w:t>
      </w:r>
    </w:p>
    <w:p w14:paraId="4598FC56" w14:textId="694F7026" w:rsidR="00533E49" w:rsidRPr="00DF5D4E" w:rsidRDefault="00533E49" w:rsidP="00533E49">
      <w:pPr>
        <w:rPr>
          <w:rFonts w:ascii="Arial" w:hAnsi="Arial" w:cs="Arial"/>
          <w:sz w:val="22"/>
          <w:szCs w:val="22"/>
          <w:highlight w:val="green"/>
        </w:rPr>
      </w:pPr>
    </w:p>
    <w:p w14:paraId="7443817E" w14:textId="0E1D5B8B" w:rsidR="00043EC7" w:rsidRPr="00A83B41" w:rsidRDefault="000B132F" w:rsidP="00043EC7">
      <w:pPr>
        <w:rPr>
          <w:rFonts w:ascii="Arial" w:hAnsi="Arial" w:cs="Arial"/>
          <w:sz w:val="22"/>
          <w:szCs w:val="22"/>
        </w:rPr>
      </w:pPr>
      <w:r w:rsidRPr="00FD46BB">
        <w:rPr>
          <w:rFonts w:ascii="Arial" w:hAnsi="Arial" w:cs="Arial"/>
          <w:b/>
          <w:bCs/>
          <w:sz w:val="22"/>
          <w:szCs w:val="22"/>
        </w:rPr>
        <w:t>300</w:t>
      </w:r>
      <w:r>
        <w:rPr>
          <w:rFonts w:ascii="Arial" w:hAnsi="Arial" w:cs="Arial"/>
          <w:sz w:val="22"/>
          <w:szCs w:val="22"/>
        </w:rPr>
        <w:t xml:space="preserve"> </w:t>
      </w:r>
      <w:r w:rsidR="005D634F">
        <w:rPr>
          <w:rFonts w:ascii="Arial" w:hAnsi="Arial" w:cs="Arial"/>
          <w:sz w:val="22"/>
          <w:szCs w:val="22"/>
        </w:rPr>
        <w:t xml:space="preserve">Santa Monica members </w:t>
      </w:r>
      <w:r w:rsidR="00A83B41">
        <w:rPr>
          <w:rFonts w:ascii="Arial" w:hAnsi="Arial" w:cs="Arial"/>
          <w:sz w:val="22"/>
          <w:szCs w:val="22"/>
        </w:rPr>
        <w:t>served</w:t>
      </w:r>
      <w:r w:rsidR="00FD7A95">
        <w:rPr>
          <w:rFonts w:ascii="Arial" w:hAnsi="Arial" w:cs="Arial"/>
          <w:sz w:val="22"/>
          <w:szCs w:val="22"/>
        </w:rPr>
        <w:t xml:space="preserve"> through the Care Management Program</w:t>
      </w:r>
      <w:r w:rsidR="00A83B41" w:rsidRPr="00E41926">
        <w:rPr>
          <w:rFonts w:ascii="Arial" w:hAnsi="Arial" w:cs="Arial"/>
          <w:sz w:val="22"/>
          <w:szCs w:val="22"/>
        </w:rPr>
        <w:t>.</w:t>
      </w:r>
      <w:r w:rsidR="00A83B41">
        <w:rPr>
          <w:rFonts w:ascii="Arial" w:hAnsi="Arial" w:cs="Arial"/>
          <w:color w:val="FF0000"/>
          <w:sz w:val="22"/>
          <w:szCs w:val="22"/>
        </w:rPr>
        <w:t xml:space="preserve"> </w:t>
      </w:r>
      <w:r w:rsidR="00A83B41" w:rsidRPr="00A83B41">
        <w:rPr>
          <w:rFonts w:ascii="Arial" w:hAnsi="Arial" w:cs="Arial"/>
          <w:sz w:val="22"/>
          <w:szCs w:val="22"/>
        </w:rPr>
        <w:t>The</w:t>
      </w:r>
      <w:r w:rsidR="00043EC7" w:rsidRPr="00A83B41">
        <w:rPr>
          <w:rFonts w:ascii="Arial" w:hAnsi="Arial" w:cs="Arial"/>
          <w:sz w:val="22"/>
          <w:szCs w:val="22"/>
        </w:rPr>
        <w:t xml:space="preserve"> Adult Day Center (ADC) served </w:t>
      </w:r>
      <w:r w:rsidR="00043EC7" w:rsidRPr="00FD46BB">
        <w:rPr>
          <w:rFonts w:ascii="Arial" w:hAnsi="Arial" w:cs="Arial"/>
          <w:b/>
          <w:bCs/>
          <w:sz w:val="22"/>
          <w:szCs w:val="22"/>
        </w:rPr>
        <w:t>48</w:t>
      </w:r>
      <w:r w:rsidR="00043EC7" w:rsidRPr="00A83B41">
        <w:rPr>
          <w:rFonts w:ascii="Arial" w:hAnsi="Arial" w:cs="Arial"/>
          <w:sz w:val="22"/>
          <w:szCs w:val="22"/>
        </w:rPr>
        <w:t xml:space="preserve"> Santa Monica clients with cognitive impairment </w:t>
      </w:r>
      <w:r w:rsidR="00C53FF7" w:rsidRPr="00A83B41">
        <w:rPr>
          <w:rFonts w:ascii="Arial" w:hAnsi="Arial" w:cs="Arial"/>
          <w:sz w:val="22"/>
          <w:szCs w:val="22"/>
        </w:rPr>
        <w:t>to support them living safely in the community</w:t>
      </w:r>
      <w:r w:rsidR="00C53FF7">
        <w:rPr>
          <w:rFonts w:ascii="Arial" w:hAnsi="Arial" w:cs="Arial"/>
          <w:sz w:val="22"/>
          <w:szCs w:val="22"/>
        </w:rPr>
        <w:t xml:space="preserve"> </w:t>
      </w:r>
      <w:r w:rsidR="00043EC7" w:rsidRPr="00A83B41">
        <w:rPr>
          <w:rFonts w:ascii="Arial" w:hAnsi="Arial" w:cs="Arial"/>
          <w:sz w:val="22"/>
          <w:szCs w:val="22"/>
        </w:rPr>
        <w:t xml:space="preserve">during the reporting period, of which </w:t>
      </w:r>
      <w:r w:rsidR="00043EC7" w:rsidRPr="00FD46BB">
        <w:rPr>
          <w:rFonts w:ascii="Arial" w:hAnsi="Arial" w:cs="Arial"/>
          <w:b/>
          <w:bCs/>
          <w:sz w:val="22"/>
          <w:szCs w:val="22"/>
        </w:rPr>
        <w:t>2</w:t>
      </w:r>
      <w:r w:rsidR="00A022A5" w:rsidRPr="00FD46BB">
        <w:rPr>
          <w:rFonts w:ascii="Arial" w:hAnsi="Arial" w:cs="Arial"/>
          <w:b/>
          <w:bCs/>
          <w:sz w:val="22"/>
          <w:szCs w:val="22"/>
        </w:rPr>
        <w:t>5</w:t>
      </w:r>
      <w:r w:rsidR="00043EC7" w:rsidRPr="00A83B41">
        <w:rPr>
          <w:rFonts w:ascii="Arial" w:hAnsi="Arial" w:cs="Arial"/>
          <w:sz w:val="22"/>
          <w:szCs w:val="22"/>
        </w:rPr>
        <w:t xml:space="preserve"> received financial assistance</w:t>
      </w:r>
      <w:r w:rsidR="00C53FF7">
        <w:rPr>
          <w:rFonts w:ascii="Arial" w:hAnsi="Arial" w:cs="Arial"/>
          <w:sz w:val="22"/>
          <w:szCs w:val="22"/>
        </w:rPr>
        <w:t>.</w:t>
      </w:r>
      <w:r w:rsidR="00043EC7" w:rsidRPr="00A83B41">
        <w:rPr>
          <w:rFonts w:ascii="Arial" w:hAnsi="Arial" w:cs="Arial"/>
          <w:sz w:val="22"/>
          <w:szCs w:val="22"/>
        </w:rPr>
        <w:t xml:space="preserve"> The ADC continued to provide a safe environment with cognitive stimulation and socialization. During the second half of the fiscal year, the ADC continued its collaboration with USC’s Occupational Therapy program, where interns spend a 9-week rotation with clients, learning about the adult day program while providing enrichment programming and assisting with assessments. An intergenerational collaboration was developed with the UCLA Gluck School of </w:t>
      </w:r>
      <w:r w:rsidR="00390D73">
        <w:rPr>
          <w:rFonts w:ascii="Arial" w:hAnsi="Arial" w:cs="Arial"/>
          <w:sz w:val="22"/>
          <w:szCs w:val="22"/>
        </w:rPr>
        <w:t>M</w:t>
      </w:r>
      <w:r w:rsidR="00390D73" w:rsidRPr="00A83B41">
        <w:rPr>
          <w:rFonts w:ascii="Arial" w:hAnsi="Arial" w:cs="Arial"/>
          <w:sz w:val="22"/>
          <w:szCs w:val="22"/>
        </w:rPr>
        <w:t>usic</w:t>
      </w:r>
      <w:r w:rsidR="00043EC7" w:rsidRPr="00A83B41">
        <w:rPr>
          <w:rFonts w:ascii="Arial" w:hAnsi="Arial" w:cs="Arial"/>
          <w:sz w:val="22"/>
          <w:szCs w:val="22"/>
        </w:rPr>
        <w:t xml:space="preserve">, which featured numerous musical performances from students. Other highlights include a health discussion with a nurse from the Los Angeles County Department of Health, a partnership with UCLA’s Quills to Connect letter writing club, the addition of </w:t>
      </w:r>
      <w:r w:rsidR="004C7A00">
        <w:rPr>
          <w:rFonts w:ascii="Arial" w:hAnsi="Arial" w:cs="Arial"/>
          <w:sz w:val="22"/>
          <w:szCs w:val="22"/>
        </w:rPr>
        <w:t>two</w:t>
      </w:r>
      <w:r w:rsidR="00043EC7" w:rsidRPr="00A83B41">
        <w:rPr>
          <w:rFonts w:ascii="Arial" w:hAnsi="Arial" w:cs="Arial"/>
          <w:sz w:val="22"/>
          <w:szCs w:val="22"/>
        </w:rPr>
        <w:t xml:space="preserve"> lecturers sharing their knowledge in music and the civil rights movement, respectively, and the continued partnership with Music Mends Minds, who provide</w:t>
      </w:r>
      <w:r w:rsidR="003F3E1F">
        <w:rPr>
          <w:rFonts w:ascii="Arial" w:hAnsi="Arial" w:cs="Arial"/>
          <w:sz w:val="22"/>
          <w:szCs w:val="22"/>
        </w:rPr>
        <w:t>d</w:t>
      </w:r>
      <w:r w:rsidR="00043EC7" w:rsidRPr="00A83B41">
        <w:rPr>
          <w:rFonts w:ascii="Arial" w:hAnsi="Arial" w:cs="Arial"/>
          <w:sz w:val="22"/>
          <w:szCs w:val="22"/>
        </w:rPr>
        <w:t xml:space="preserve"> a biweekly “musical support group” drum circle.</w:t>
      </w:r>
    </w:p>
    <w:p w14:paraId="019E92B8" w14:textId="77777777" w:rsidR="00862128" w:rsidRPr="00CD35D8" w:rsidRDefault="00862128" w:rsidP="00533E49">
      <w:pPr>
        <w:rPr>
          <w:rFonts w:ascii="Arial" w:hAnsi="Arial" w:cs="Arial"/>
          <w:sz w:val="22"/>
          <w:szCs w:val="22"/>
        </w:rPr>
      </w:pPr>
    </w:p>
    <w:p w14:paraId="7A598167" w14:textId="2028689E" w:rsidR="00524D61" w:rsidRDefault="00292731" w:rsidP="009C4502">
      <w:pPr>
        <w:rPr>
          <w:rFonts w:ascii="Arial" w:hAnsi="Arial" w:cs="Arial"/>
          <w:sz w:val="22"/>
          <w:szCs w:val="22"/>
        </w:rPr>
      </w:pPr>
      <w:r>
        <w:rPr>
          <w:rFonts w:ascii="Arial" w:hAnsi="Arial" w:cs="Arial"/>
          <w:sz w:val="22"/>
          <w:szCs w:val="22"/>
        </w:rPr>
        <w:t>T</w:t>
      </w:r>
      <w:r w:rsidRPr="003A16FC">
        <w:rPr>
          <w:rFonts w:ascii="Arial" w:hAnsi="Arial" w:cs="Arial"/>
          <w:sz w:val="22"/>
          <w:szCs w:val="22"/>
        </w:rPr>
        <w:t xml:space="preserve">here continues to be an </w:t>
      </w:r>
      <w:r>
        <w:rPr>
          <w:rFonts w:ascii="Arial" w:hAnsi="Arial" w:cs="Arial"/>
          <w:sz w:val="22"/>
          <w:szCs w:val="22"/>
        </w:rPr>
        <w:t xml:space="preserve">effective </w:t>
      </w:r>
      <w:r w:rsidRPr="003A16FC">
        <w:rPr>
          <w:rFonts w:ascii="Arial" w:hAnsi="Arial" w:cs="Arial"/>
          <w:sz w:val="22"/>
          <w:szCs w:val="22"/>
        </w:rPr>
        <w:t>and efficient cross-communication and referral process between the Care Management Program and other W</w:t>
      </w:r>
      <w:r>
        <w:rPr>
          <w:rFonts w:ascii="Arial" w:hAnsi="Arial" w:cs="Arial"/>
          <w:sz w:val="22"/>
          <w:szCs w:val="22"/>
        </w:rPr>
        <w:t>ise</w:t>
      </w:r>
      <w:r w:rsidRPr="003A16FC">
        <w:rPr>
          <w:rFonts w:ascii="Arial" w:hAnsi="Arial" w:cs="Arial"/>
          <w:sz w:val="22"/>
          <w:szCs w:val="22"/>
        </w:rPr>
        <w:t xml:space="preserve"> &amp; Healthy Aging programs and services, including the Peer Counseling, Adult Day Center (ADC), Matter of Balance course, </w:t>
      </w:r>
      <w:r>
        <w:rPr>
          <w:rFonts w:ascii="Arial" w:hAnsi="Arial" w:cs="Arial"/>
          <w:sz w:val="22"/>
          <w:szCs w:val="22"/>
        </w:rPr>
        <w:t xml:space="preserve">The </w:t>
      </w:r>
      <w:r w:rsidRPr="003A16FC">
        <w:rPr>
          <w:rFonts w:ascii="Arial" w:hAnsi="Arial" w:cs="Arial"/>
          <w:sz w:val="22"/>
          <w:szCs w:val="22"/>
        </w:rPr>
        <w:t>Club, WISE Diner, Ombudsman and Elder Abuse Prevention Programs as well as with our referrals to onsite weekly in-person consultation appointment</w:t>
      </w:r>
      <w:r>
        <w:rPr>
          <w:rFonts w:ascii="Arial" w:hAnsi="Arial" w:cs="Arial"/>
          <w:sz w:val="22"/>
          <w:szCs w:val="22"/>
        </w:rPr>
        <w:t>s</w:t>
      </w:r>
      <w:r w:rsidRPr="003A16FC">
        <w:rPr>
          <w:rFonts w:ascii="Arial" w:hAnsi="Arial" w:cs="Arial"/>
          <w:sz w:val="22"/>
          <w:szCs w:val="22"/>
        </w:rPr>
        <w:t xml:space="preserve"> with:1) Disability Community Resource Center (DCRC), 2)</w:t>
      </w:r>
      <w:r>
        <w:rPr>
          <w:rFonts w:ascii="Arial" w:hAnsi="Arial" w:cs="Arial"/>
          <w:sz w:val="22"/>
          <w:szCs w:val="22"/>
        </w:rPr>
        <w:t xml:space="preserve"> </w:t>
      </w:r>
      <w:r w:rsidRPr="003A16FC">
        <w:rPr>
          <w:rFonts w:ascii="Arial" w:hAnsi="Arial" w:cs="Arial"/>
          <w:sz w:val="22"/>
          <w:szCs w:val="22"/>
        </w:rPr>
        <w:t xml:space="preserve">Center for Health </w:t>
      </w:r>
      <w:r w:rsidRPr="003A16FC">
        <w:rPr>
          <w:rFonts w:ascii="Arial" w:hAnsi="Arial" w:cs="Arial"/>
          <w:sz w:val="22"/>
          <w:szCs w:val="22"/>
        </w:rPr>
        <w:lastRenderedPageBreak/>
        <w:t>Care Rights and</w:t>
      </w:r>
      <w:r>
        <w:rPr>
          <w:rFonts w:ascii="Arial" w:hAnsi="Arial" w:cs="Arial"/>
          <w:sz w:val="22"/>
          <w:szCs w:val="22"/>
        </w:rPr>
        <w:t xml:space="preserve"> </w:t>
      </w:r>
      <w:r w:rsidRPr="003A16FC">
        <w:rPr>
          <w:rFonts w:ascii="Arial" w:hAnsi="Arial" w:cs="Arial"/>
          <w:sz w:val="22"/>
          <w:szCs w:val="22"/>
        </w:rPr>
        <w:t>3) AARP Tax Aid program.</w:t>
      </w:r>
      <w:r w:rsidR="00725CE5">
        <w:rPr>
          <w:rFonts w:ascii="Arial" w:hAnsi="Arial" w:cs="Arial"/>
          <w:sz w:val="22"/>
          <w:szCs w:val="22"/>
        </w:rPr>
        <w:t xml:space="preserve"> </w:t>
      </w:r>
      <w:r w:rsidR="00232181" w:rsidRPr="00CD35D8">
        <w:rPr>
          <w:rFonts w:ascii="Arial" w:hAnsi="Arial" w:cs="Arial"/>
          <w:sz w:val="22"/>
          <w:szCs w:val="22"/>
        </w:rPr>
        <w:t xml:space="preserve">This "No Wrong Door" approach is viewed as a best practice in serving older adults - a preventative approach in potentially diverting or avoiding experiencing a life crisis such as housing, legal, medical, nutrition, and/or financial </w:t>
      </w:r>
      <w:r w:rsidR="00862128" w:rsidRPr="00CD35D8">
        <w:rPr>
          <w:rFonts w:ascii="Arial" w:hAnsi="Arial" w:cs="Arial"/>
          <w:sz w:val="22"/>
          <w:szCs w:val="22"/>
        </w:rPr>
        <w:t>hardships</w:t>
      </w:r>
      <w:r w:rsidR="00CD35D8" w:rsidRPr="00CD35D8">
        <w:rPr>
          <w:rFonts w:ascii="Arial" w:hAnsi="Arial" w:cs="Arial"/>
          <w:sz w:val="22"/>
          <w:szCs w:val="22"/>
        </w:rPr>
        <w:t>.</w:t>
      </w:r>
      <w:r w:rsidR="00533E49" w:rsidRPr="00CD35D8">
        <w:rPr>
          <w:rFonts w:ascii="Arial" w:hAnsi="Arial" w:cs="Arial"/>
          <w:sz w:val="22"/>
          <w:szCs w:val="22"/>
        </w:rPr>
        <w:t xml:space="preserve"> </w:t>
      </w:r>
      <w:r w:rsidR="00725CE5">
        <w:rPr>
          <w:rFonts w:ascii="Arial" w:hAnsi="Arial" w:cs="Arial"/>
          <w:sz w:val="22"/>
          <w:szCs w:val="22"/>
        </w:rPr>
        <w:t>For example, a</w:t>
      </w:r>
      <w:r w:rsidR="00533E49" w:rsidRPr="00CD35D8">
        <w:rPr>
          <w:rFonts w:ascii="Arial" w:hAnsi="Arial" w:cs="Arial"/>
          <w:sz w:val="22"/>
          <w:szCs w:val="22"/>
        </w:rPr>
        <w:t>s Peer Counseling client</w:t>
      </w:r>
      <w:r w:rsidR="00113ABD">
        <w:rPr>
          <w:rFonts w:ascii="Arial" w:hAnsi="Arial" w:cs="Arial"/>
          <w:sz w:val="22"/>
          <w:szCs w:val="22"/>
        </w:rPr>
        <w:t>s</w:t>
      </w:r>
      <w:r w:rsidR="00533E49" w:rsidRPr="00CD35D8">
        <w:rPr>
          <w:rFonts w:ascii="Arial" w:hAnsi="Arial" w:cs="Arial"/>
          <w:sz w:val="22"/>
          <w:szCs w:val="22"/>
        </w:rPr>
        <w:t xml:space="preserve"> continue to "age in place," and </w:t>
      </w:r>
      <w:r w:rsidR="009E6B98">
        <w:rPr>
          <w:rFonts w:ascii="Arial" w:hAnsi="Arial" w:cs="Arial"/>
          <w:sz w:val="22"/>
          <w:szCs w:val="22"/>
        </w:rPr>
        <w:t>if they are</w:t>
      </w:r>
      <w:r w:rsidR="009E6B98" w:rsidRPr="00CD35D8">
        <w:rPr>
          <w:rFonts w:ascii="Arial" w:hAnsi="Arial" w:cs="Arial"/>
          <w:sz w:val="22"/>
          <w:szCs w:val="22"/>
        </w:rPr>
        <w:t xml:space="preserve"> </w:t>
      </w:r>
      <w:r w:rsidR="00533E49" w:rsidRPr="00CD35D8">
        <w:rPr>
          <w:rFonts w:ascii="Arial" w:hAnsi="Arial" w:cs="Arial"/>
          <w:sz w:val="22"/>
          <w:szCs w:val="22"/>
        </w:rPr>
        <w:t xml:space="preserve">identified </w:t>
      </w:r>
      <w:r w:rsidR="00CD35D8" w:rsidRPr="00CD35D8">
        <w:rPr>
          <w:rFonts w:ascii="Arial" w:hAnsi="Arial" w:cs="Arial"/>
          <w:sz w:val="22"/>
          <w:szCs w:val="22"/>
        </w:rPr>
        <w:t xml:space="preserve">by the Peer Counselor </w:t>
      </w:r>
      <w:r w:rsidR="00533E49" w:rsidRPr="00CD35D8">
        <w:rPr>
          <w:rFonts w:ascii="Arial" w:hAnsi="Arial" w:cs="Arial"/>
          <w:sz w:val="22"/>
          <w:szCs w:val="22"/>
        </w:rPr>
        <w:t>as needing additional supportive services</w:t>
      </w:r>
      <w:r w:rsidR="00CD35D8" w:rsidRPr="00CD35D8">
        <w:rPr>
          <w:rFonts w:ascii="Arial" w:hAnsi="Arial" w:cs="Arial"/>
          <w:sz w:val="22"/>
          <w:szCs w:val="22"/>
        </w:rPr>
        <w:t xml:space="preserve"> due to</w:t>
      </w:r>
      <w:r w:rsidR="00CD35D8" w:rsidRPr="00CD35D8">
        <w:rPr>
          <w:rFonts w:ascii="Arial" w:hAnsi="Arial" w:cs="Arial"/>
          <w:strike/>
          <w:sz w:val="22"/>
          <w:szCs w:val="22"/>
        </w:rPr>
        <w:t xml:space="preserve"> </w:t>
      </w:r>
      <w:r w:rsidR="00CD35D8" w:rsidRPr="00CD35D8">
        <w:rPr>
          <w:rFonts w:ascii="Arial" w:hAnsi="Arial" w:cs="Arial"/>
          <w:sz w:val="22"/>
          <w:szCs w:val="22"/>
        </w:rPr>
        <w:t xml:space="preserve">signs of a cognitive, functional and/or social change, </w:t>
      </w:r>
      <w:r w:rsidR="00533E49" w:rsidRPr="00CD35D8">
        <w:rPr>
          <w:rFonts w:ascii="Arial" w:hAnsi="Arial" w:cs="Arial"/>
          <w:sz w:val="22"/>
          <w:szCs w:val="22"/>
        </w:rPr>
        <w:t>this client is connected to a Care Coordinator</w:t>
      </w:r>
      <w:r w:rsidR="00E247EF">
        <w:rPr>
          <w:rFonts w:ascii="Arial" w:hAnsi="Arial" w:cs="Arial"/>
          <w:sz w:val="22"/>
          <w:szCs w:val="22"/>
        </w:rPr>
        <w:t xml:space="preserve">. </w:t>
      </w:r>
      <w:r w:rsidR="00C60EA4" w:rsidRPr="003E08A7">
        <w:rPr>
          <w:rFonts w:ascii="Arial" w:hAnsi="Arial" w:cs="Arial"/>
          <w:sz w:val="22"/>
          <w:szCs w:val="22"/>
        </w:rPr>
        <w:t>Similarly, Care Coordinators</w:t>
      </w:r>
      <w:r w:rsidR="00CC130D" w:rsidRPr="003E08A7">
        <w:rPr>
          <w:rFonts w:ascii="Arial" w:hAnsi="Arial" w:cs="Arial"/>
          <w:sz w:val="22"/>
          <w:szCs w:val="22"/>
        </w:rPr>
        <w:t xml:space="preserve"> </w:t>
      </w:r>
      <w:r w:rsidR="005244BB" w:rsidRPr="003E08A7">
        <w:rPr>
          <w:rFonts w:ascii="Arial" w:hAnsi="Arial" w:cs="Arial"/>
          <w:sz w:val="22"/>
          <w:szCs w:val="22"/>
        </w:rPr>
        <w:t>refer to the Peer Counseling program</w:t>
      </w:r>
      <w:r w:rsidR="004C30D6" w:rsidRPr="003E08A7">
        <w:rPr>
          <w:rFonts w:ascii="Arial" w:hAnsi="Arial" w:cs="Arial"/>
          <w:sz w:val="22"/>
          <w:szCs w:val="22"/>
        </w:rPr>
        <w:t xml:space="preserve"> </w:t>
      </w:r>
      <w:r w:rsidR="00CC130D" w:rsidRPr="003E08A7">
        <w:rPr>
          <w:rFonts w:ascii="Arial" w:hAnsi="Arial" w:cs="Arial"/>
          <w:sz w:val="22"/>
          <w:szCs w:val="22"/>
        </w:rPr>
        <w:t xml:space="preserve">when a client </w:t>
      </w:r>
      <w:r w:rsidR="00492105" w:rsidRPr="003E08A7">
        <w:rPr>
          <w:rFonts w:ascii="Arial" w:hAnsi="Arial" w:cs="Arial"/>
          <w:sz w:val="22"/>
          <w:szCs w:val="22"/>
        </w:rPr>
        <w:t>identifies a mental health issue that is appropriate for the peer counseling services.</w:t>
      </w:r>
      <w:r w:rsidR="00492105">
        <w:rPr>
          <w:rFonts w:ascii="Arial" w:hAnsi="Arial" w:cs="Arial"/>
          <w:sz w:val="22"/>
          <w:szCs w:val="22"/>
        </w:rPr>
        <w:t xml:space="preserve"> </w:t>
      </w:r>
    </w:p>
    <w:p w14:paraId="7C3D992B" w14:textId="77777777" w:rsidR="00FF40B4" w:rsidRDefault="00FF40B4" w:rsidP="009C4502">
      <w:pPr>
        <w:rPr>
          <w:rFonts w:ascii="Arial" w:hAnsi="Arial" w:cs="Arial"/>
          <w:sz w:val="22"/>
          <w:szCs w:val="22"/>
        </w:rPr>
      </w:pPr>
    </w:p>
    <w:p w14:paraId="5D836864" w14:textId="484F9B39" w:rsidR="00533E49" w:rsidRPr="00CD35D8" w:rsidRDefault="00533E49" w:rsidP="00533E49">
      <w:pPr>
        <w:tabs>
          <w:tab w:val="left" w:pos="140"/>
        </w:tabs>
        <w:rPr>
          <w:rFonts w:ascii="Arial" w:hAnsi="Arial" w:cs="Arial"/>
          <w:sz w:val="22"/>
          <w:szCs w:val="22"/>
        </w:rPr>
      </w:pPr>
      <w:r w:rsidRPr="00CD35D8">
        <w:rPr>
          <w:rFonts w:ascii="Arial" w:hAnsi="Arial" w:cs="Arial"/>
          <w:sz w:val="22"/>
          <w:szCs w:val="22"/>
        </w:rPr>
        <w:t xml:space="preserve">During </w:t>
      </w:r>
      <w:r w:rsidRPr="004D21BC">
        <w:rPr>
          <w:rFonts w:ascii="Arial" w:hAnsi="Arial" w:cs="Arial"/>
          <w:sz w:val="22"/>
          <w:szCs w:val="22"/>
        </w:rPr>
        <w:t xml:space="preserve">this reporting </w:t>
      </w:r>
      <w:r w:rsidR="004D21BC">
        <w:rPr>
          <w:rFonts w:ascii="Arial" w:hAnsi="Arial" w:cs="Arial"/>
          <w:sz w:val="22"/>
          <w:szCs w:val="22"/>
        </w:rPr>
        <w:t>period</w:t>
      </w:r>
      <w:r w:rsidRPr="00CD35D8">
        <w:rPr>
          <w:rFonts w:ascii="Arial" w:hAnsi="Arial" w:cs="Arial"/>
          <w:sz w:val="22"/>
          <w:szCs w:val="22"/>
        </w:rPr>
        <w:t xml:space="preserve">, </w:t>
      </w:r>
      <w:r w:rsidR="00F81F8B">
        <w:rPr>
          <w:rFonts w:ascii="Arial" w:hAnsi="Arial" w:cs="Arial"/>
          <w:b/>
          <w:bCs/>
          <w:sz w:val="22"/>
          <w:szCs w:val="22"/>
        </w:rPr>
        <w:t>90</w:t>
      </w:r>
      <w:r w:rsidR="00F81F8B" w:rsidRPr="00CD35D8">
        <w:rPr>
          <w:rFonts w:ascii="Arial" w:hAnsi="Arial" w:cs="Arial"/>
          <w:sz w:val="22"/>
          <w:szCs w:val="22"/>
        </w:rPr>
        <w:t xml:space="preserve"> </w:t>
      </w:r>
      <w:r w:rsidRPr="00CD35D8">
        <w:rPr>
          <w:rFonts w:ascii="Arial" w:hAnsi="Arial" w:cs="Arial"/>
          <w:sz w:val="22"/>
          <w:szCs w:val="22"/>
        </w:rPr>
        <w:t xml:space="preserve">unduplicated Santa Monica clients received services in Peer Counseling of which </w:t>
      </w:r>
      <w:r w:rsidRPr="00CD35D8">
        <w:rPr>
          <w:rFonts w:ascii="Arial" w:hAnsi="Arial" w:cs="Arial"/>
          <w:b/>
          <w:sz w:val="22"/>
          <w:szCs w:val="22"/>
        </w:rPr>
        <w:t>2</w:t>
      </w:r>
      <w:r w:rsidR="00F81F8B">
        <w:rPr>
          <w:rFonts w:ascii="Arial" w:hAnsi="Arial" w:cs="Arial"/>
          <w:b/>
          <w:sz w:val="22"/>
          <w:szCs w:val="22"/>
        </w:rPr>
        <w:t>2</w:t>
      </w:r>
      <w:r w:rsidRPr="00CD35D8">
        <w:rPr>
          <w:rFonts w:ascii="Arial" w:hAnsi="Arial" w:cs="Arial"/>
          <w:sz w:val="22"/>
          <w:szCs w:val="22"/>
        </w:rPr>
        <w:t xml:space="preserve"> received individual one-on-one counseling while </w:t>
      </w:r>
      <w:r w:rsidR="00E04EFB">
        <w:rPr>
          <w:rFonts w:ascii="Arial" w:hAnsi="Arial" w:cs="Arial"/>
          <w:b/>
          <w:sz w:val="22"/>
          <w:szCs w:val="22"/>
        </w:rPr>
        <w:t>77</w:t>
      </w:r>
      <w:r w:rsidR="00862128" w:rsidRPr="00CD35D8">
        <w:rPr>
          <w:rFonts w:ascii="Arial" w:hAnsi="Arial" w:cs="Arial"/>
          <w:b/>
          <w:sz w:val="22"/>
          <w:szCs w:val="22"/>
        </w:rPr>
        <w:t xml:space="preserve"> </w:t>
      </w:r>
      <w:r w:rsidRPr="00CD35D8">
        <w:rPr>
          <w:rFonts w:ascii="Arial" w:hAnsi="Arial" w:cs="Arial"/>
          <w:sz w:val="22"/>
          <w:szCs w:val="22"/>
        </w:rPr>
        <w:t xml:space="preserve">clients were active </w:t>
      </w:r>
      <w:r w:rsidR="00862128" w:rsidRPr="00CD35D8">
        <w:rPr>
          <w:rFonts w:ascii="Arial" w:hAnsi="Arial" w:cs="Arial"/>
          <w:sz w:val="22"/>
          <w:szCs w:val="22"/>
        </w:rPr>
        <w:t>in</w:t>
      </w:r>
      <w:r w:rsidRPr="00CD35D8">
        <w:rPr>
          <w:rFonts w:ascii="Arial" w:hAnsi="Arial" w:cs="Arial"/>
          <w:sz w:val="22"/>
          <w:szCs w:val="22"/>
        </w:rPr>
        <w:t xml:space="preserve"> Peer Counseling support groups. </w:t>
      </w:r>
      <w:r w:rsidRPr="008B07E5">
        <w:rPr>
          <w:rFonts w:ascii="Arial" w:hAnsi="Arial" w:cs="Arial"/>
          <w:sz w:val="22"/>
          <w:szCs w:val="22"/>
        </w:rPr>
        <w:t xml:space="preserve">An additional </w:t>
      </w:r>
      <w:r w:rsidR="00E04EFB" w:rsidRPr="008B07E5">
        <w:rPr>
          <w:rFonts w:ascii="Arial" w:hAnsi="Arial" w:cs="Arial"/>
          <w:b/>
          <w:sz w:val="22"/>
          <w:szCs w:val="22"/>
        </w:rPr>
        <w:t xml:space="preserve">12 </w:t>
      </w:r>
      <w:r w:rsidRPr="008B07E5">
        <w:rPr>
          <w:rFonts w:ascii="Arial" w:hAnsi="Arial" w:cs="Arial"/>
          <w:sz w:val="22"/>
          <w:szCs w:val="22"/>
        </w:rPr>
        <w:t>Santa Monica clients were screened for Peer Counseling and were referred to other appropriate counseling agencies due to their more urgent/extensive/critical mental health needs.</w:t>
      </w:r>
      <w:r w:rsidRPr="00CD35D8">
        <w:rPr>
          <w:rFonts w:ascii="Arial" w:hAnsi="Arial" w:cs="Arial"/>
          <w:sz w:val="22"/>
          <w:szCs w:val="22"/>
        </w:rPr>
        <w:t xml:space="preserve"> </w:t>
      </w:r>
    </w:p>
    <w:p w14:paraId="1548A7B0" w14:textId="77777777" w:rsidR="00533E49" w:rsidRPr="00533E49" w:rsidRDefault="00533E49" w:rsidP="00533E49">
      <w:pPr>
        <w:tabs>
          <w:tab w:val="left" w:pos="140"/>
        </w:tabs>
        <w:rPr>
          <w:rFonts w:ascii="Arial" w:hAnsi="Arial" w:cs="Arial"/>
          <w:sz w:val="22"/>
          <w:szCs w:val="22"/>
          <w:highlight w:val="yellow"/>
        </w:rPr>
      </w:pPr>
    </w:p>
    <w:p w14:paraId="3A87A8FF" w14:textId="44D4B682" w:rsidR="00533E49" w:rsidRDefault="00763E91" w:rsidP="00533E49">
      <w:pPr>
        <w:tabs>
          <w:tab w:val="left" w:pos="140"/>
        </w:tabs>
      </w:pPr>
      <w:r w:rsidRPr="00CC2426">
        <w:rPr>
          <w:rFonts w:ascii="Arial" w:hAnsi="Arial" w:cs="Arial"/>
          <w:sz w:val="22"/>
          <w:szCs w:val="22"/>
        </w:rPr>
        <w:t>A total</w:t>
      </w:r>
      <w:r w:rsidR="0015515D" w:rsidRPr="00CC2426">
        <w:rPr>
          <w:rFonts w:ascii="Arial" w:hAnsi="Arial" w:cs="Arial"/>
          <w:sz w:val="22"/>
          <w:szCs w:val="22"/>
        </w:rPr>
        <w:t xml:space="preserve"> of </w:t>
      </w:r>
      <w:r w:rsidR="0015515D" w:rsidRPr="00644B8C">
        <w:rPr>
          <w:rFonts w:ascii="Arial" w:hAnsi="Arial" w:cs="Arial"/>
          <w:b/>
          <w:bCs/>
          <w:sz w:val="22"/>
          <w:szCs w:val="22"/>
        </w:rPr>
        <w:t xml:space="preserve">12 </w:t>
      </w:r>
      <w:r w:rsidR="0015515D" w:rsidRPr="00644B8C">
        <w:rPr>
          <w:rFonts w:ascii="Arial" w:hAnsi="Arial" w:cs="Arial"/>
          <w:sz w:val="22"/>
          <w:szCs w:val="22"/>
        </w:rPr>
        <w:t>groups</w:t>
      </w:r>
      <w:r w:rsidR="0015515D" w:rsidRPr="00CC2426">
        <w:rPr>
          <w:rFonts w:ascii="Arial" w:hAnsi="Arial" w:cs="Arial"/>
          <w:sz w:val="22"/>
          <w:szCs w:val="22"/>
        </w:rPr>
        <w:t xml:space="preserve"> </w:t>
      </w:r>
      <w:r w:rsidR="002B08FE">
        <w:rPr>
          <w:rFonts w:ascii="Arial" w:hAnsi="Arial" w:cs="Arial"/>
          <w:sz w:val="22"/>
          <w:szCs w:val="22"/>
        </w:rPr>
        <w:t>and one workshop</w:t>
      </w:r>
      <w:r w:rsidR="00E247EF">
        <w:rPr>
          <w:rFonts w:ascii="Arial" w:hAnsi="Arial" w:cs="Arial"/>
          <w:sz w:val="22"/>
          <w:szCs w:val="22"/>
        </w:rPr>
        <w:t xml:space="preserve"> occurred during the fiscal year: </w:t>
      </w:r>
      <w:r w:rsidR="0015515D" w:rsidRPr="00CC2426">
        <w:rPr>
          <w:rFonts w:ascii="Arial" w:hAnsi="Arial" w:cs="Arial"/>
          <w:b/>
          <w:bCs/>
          <w:sz w:val="22"/>
          <w:szCs w:val="22"/>
        </w:rPr>
        <w:t>3</w:t>
      </w:r>
      <w:r w:rsidR="0015515D" w:rsidRPr="00CC2426">
        <w:rPr>
          <w:rFonts w:ascii="Arial" w:hAnsi="Arial" w:cs="Arial"/>
          <w:sz w:val="22"/>
          <w:szCs w:val="22"/>
        </w:rPr>
        <w:t xml:space="preserve"> Caregiver support</w:t>
      </w:r>
      <w:r>
        <w:rPr>
          <w:rFonts w:ascii="Arial" w:hAnsi="Arial" w:cs="Arial"/>
          <w:sz w:val="22"/>
          <w:szCs w:val="22"/>
        </w:rPr>
        <w:t xml:space="preserve"> </w:t>
      </w:r>
      <w:r w:rsidR="0015515D" w:rsidRPr="00CC2426">
        <w:rPr>
          <w:rFonts w:ascii="Arial" w:hAnsi="Arial" w:cs="Arial"/>
          <w:sz w:val="22"/>
          <w:szCs w:val="22"/>
        </w:rPr>
        <w:t>groups (2 virtual and 1 in person)</w:t>
      </w:r>
      <w:r>
        <w:rPr>
          <w:rFonts w:ascii="Arial" w:hAnsi="Arial" w:cs="Arial"/>
          <w:sz w:val="22"/>
          <w:szCs w:val="22"/>
        </w:rPr>
        <w:t xml:space="preserve">; </w:t>
      </w:r>
      <w:r w:rsidR="0015515D" w:rsidRPr="00CC2426">
        <w:rPr>
          <w:rFonts w:ascii="Arial" w:hAnsi="Arial" w:cs="Arial"/>
          <w:b/>
          <w:bCs/>
          <w:sz w:val="22"/>
          <w:szCs w:val="22"/>
        </w:rPr>
        <w:t>4</w:t>
      </w:r>
      <w:r w:rsidR="0015515D" w:rsidRPr="00CC2426">
        <w:rPr>
          <w:rFonts w:ascii="Arial" w:hAnsi="Arial" w:cs="Arial"/>
          <w:sz w:val="22"/>
          <w:szCs w:val="22"/>
        </w:rPr>
        <w:t xml:space="preserve"> Bereavement groups (2 in person, 1 virtual, 1 social/lunch group)</w:t>
      </w:r>
      <w:r>
        <w:rPr>
          <w:rFonts w:ascii="Arial" w:hAnsi="Arial" w:cs="Arial"/>
          <w:sz w:val="22"/>
          <w:szCs w:val="22"/>
        </w:rPr>
        <w:t xml:space="preserve">; </w:t>
      </w:r>
      <w:r w:rsidR="0015515D" w:rsidRPr="00CC2426">
        <w:rPr>
          <w:rFonts w:ascii="Arial" w:hAnsi="Arial" w:cs="Arial"/>
          <w:b/>
          <w:bCs/>
          <w:sz w:val="22"/>
          <w:szCs w:val="22"/>
        </w:rPr>
        <w:t>2</w:t>
      </w:r>
      <w:r w:rsidR="0015515D" w:rsidRPr="00CC2426">
        <w:rPr>
          <w:rFonts w:ascii="Arial" w:hAnsi="Arial" w:cs="Arial"/>
          <w:sz w:val="22"/>
          <w:szCs w:val="22"/>
        </w:rPr>
        <w:t xml:space="preserve"> Women's Groups (1 virtual and 1 in person)</w:t>
      </w:r>
      <w:r>
        <w:rPr>
          <w:rFonts w:ascii="Arial" w:hAnsi="Arial" w:cs="Arial"/>
          <w:sz w:val="22"/>
          <w:szCs w:val="22"/>
        </w:rPr>
        <w:t xml:space="preserve">; </w:t>
      </w:r>
      <w:r w:rsidR="0015515D" w:rsidRPr="00CC2426">
        <w:rPr>
          <w:rFonts w:ascii="Arial" w:hAnsi="Arial" w:cs="Arial"/>
          <w:b/>
          <w:bCs/>
          <w:sz w:val="22"/>
          <w:szCs w:val="22"/>
        </w:rPr>
        <w:t>2</w:t>
      </w:r>
      <w:r w:rsidR="0015515D" w:rsidRPr="00CC2426">
        <w:rPr>
          <w:rFonts w:ascii="Arial" w:hAnsi="Arial" w:cs="Arial"/>
          <w:sz w:val="22"/>
          <w:szCs w:val="22"/>
        </w:rPr>
        <w:t xml:space="preserve"> Men's Group </w:t>
      </w:r>
      <w:r w:rsidR="00A83B41" w:rsidRPr="00CC2426">
        <w:rPr>
          <w:rFonts w:ascii="Arial" w:hAnsi="Arial" w:cs="Arial"/>
          <w:sz w:val="22"/>
          <w:szCs w:val="22"/>
        </w:rPr>
        <w:t>(1</w:t>
      </w:r>
      <w:r w:rsidR="0015515D" w:rsidRPr="00CC2426">
        <w:rPr>
          <w:rFonts w:ascii="Arial" w:hAnsi="Arial" w:cs="Arial"/>
          <w:sz w:val="22"/>
          <w:szCs w:val="22"/>
        </w:rPr>
        <w:t xml:space="preserve"> virtual and 1 in person)</w:t>
      </w:r>
      <w:r>
        <w:rPr>
          <w:rFonts w:ascii="Arial" w:hAnsi="Arial" w:cs="Arial"/>
          <w:sz w:val="22"/>
          <w:szCs w:val="22"/>
        </w:rPr>
        <w:t xml:space="preserve">; </w:t>
      </w:r>
      <w:r w:rsidR="0015515D" w:rsidRPr="00CC2426">
        <w:rPr>
          <w:rFonts w:ascii="Arial" w:hAnsi="Arial" w:cs="Arial"/>
          <w:b/>
          <w:bCs/>
          <w:sz w:val="22"/>
          <w:szCs w:val="22"/>
        </w:rPr>
        <w:t>1</w:t>
      </w:r>
      <w:r w:rsidR="0015515D" w:rsidRPr="00CC2426">
        <w:rPr>
          <w:rFonts w:ascii="Arial" w:hAnsi="Arial" w:cs="Arial"/>
          <w:sz w:val="22"/>
          <w:szCs w:val="22"/>
        </w:rPr>
        <w:t xml:space="preserve"> Collecting to Declutter Support Group (Virtual)</w:t>
      </w:r>
      <w:r>
        <w:rPr>
          <w:rFonts w:ascii="Arial" w:hAnsi="Arial" w:cs="Arial"/>
          <w:sz w:val="22"/>
          <w:szCs w:val="22"/>
        </w:rPr>
        <w:t>.</w:t>
      </w:r>
      <w:r w:rsidR="00661BB4">
        <w:rPr>
          <w:rFonts w:ascii="Arial" w:hAnsi="Arial" w:cs="Arial"/>
          <w:sz w:val="22"/>
          <w:szCs w:val="22"/>
        </w:rPr>
        <w:t xml:space="preserve"> </w:t>
      </w:r>
      <w:r w:rsidR="0015515D" w:rsidRPr="00CC2426">
        <w:rPr>
          <w:rFonts w:ascii="Arial" w:hAnsi="Arial" w:cs="Arial"/>
          <w:sz w:val="22"/>
          <w:szCs w:val="22"/>
        </w:rPr>
        <w:t>The successful 15-week C2D Workshop resulted in</w:t>
      </w:r>
      <w:r w:rsidR="00661BB4">
        <w:rPr>
          <w:rFonts w:ascii="Arial" w:hAnsi="Arial" w:cs="Arial"/>
          <w:sz w:val="22"/>
          <w:szCs w:val="22"/>
        </w:rPr>
        <w:t xml:space="preserve"> </w:t>
      </w:r>
      <w:r w:rsidR="0015515D" w:rsidRPr="00CC2426">
        <w:rPr>
          <w:rFonts w:ascii="Arial" w:hAnsi="Arial" w:cs="Arial"/>
          <w:b/>
          <w:bCs/>
          <w:sz w:val="22"/>
          <w:szCs w:val="22"/>
        </w:rPr>
        <w:t>2</w:t>
      </w:r>
      <w:r w:rsidR="0015515D" w:rsidRPr="00CC2426">
        <w:rPr>
          <w:rFonts w:ascii="Arial" w:hAnsi="Arial" w:cs="Arial"/>
          <w:sz w:val="22"/>
          <w:szCs w:val="22"/>
        </w:rPr>
        <w:t xml:space="preserve"> Collecting to Declutter Workshop (Apr-Aug 2023) &amp; (Jan-May 2024)</w:t>
      </w:r>
      <w:r w:rsidR="00661BB4">
        <w:rPr>
          <w:rFonts w:ascii="Arial" w:hAnsi="Arial" w:cs="Arial"/>
          <w:sz w:val="22"/>
          <w:szCs w:val="22"/>
        </w:rPr>
        <w:t>.</w:t>
      </w:r>
    </w:p>
    <w:p w14:paraId="56E4B352" w14:textId="77777777" w:rsidR="009F63B3" w:rsidRPr="00533E49" w:rsidRDefault="009F63B3" w:rsidP="00533E49">
      <w:pPr>
        <w:tabs>
          <w:tab w:val="left" w:pos="140"/>
        </w:tabs>
        <w:rPr>
          <w:rFonts w:ascii="Arial" w:hAnsi="Arial" w:cs="Arial"/>
          <w:sz w:val="22"/>
          <w:szCs w:val="22"/>
          <w:highlight w:val="yellow"/>
        </w:rPr>
      </w:pPr>
    </w:p>
    <w:p w14:paraId="016B0F90" w14:textId="0CC26700" w:rsidR="00533E49" w:rsidRPr="00BD1035" w:rsidRDefault="00533E49" w:rsidP="00533E49">
      <w:pPr>
        <w:tabs>
          <w:tab w:val="left" w:pos="140"/>
        </w:tabs>
        <w:rPr>
          <w:rFonts w:ascii="Arial" w:hAnsi="Arial" w:cs="Arial"/>
          <w:sz w:val="22"/>
          <w:szCs w:val="22"/>
        </w:rPr>
      </w:pPr>
      <w:r w:rsidRPr="0043702A">
        <w:rPr>
          <w:rFonts w:ascii="Arial" w:hAnsi="Arial" w:cs="Arial"/>
          <w:sz w:val="22"/>
          <w:szCs w:val="22"/>
        </w:rPr>
        <w:t xml:space="preserve">The CM staff has continued being an active member of the </w:t>
      </w:r>
      <w:r w:rsidR="00A04DAD">
        <w:rPr>
          <w:rFonts w:ascii="Arial" w:hAnsi="Arial" w:cs="Arial"/>
          <w:sz w:val="22"/>
          <w:szCs w:val="22"/>
        </w:rPr>
        <w:t xml:space="preserve">City of </w:t>
      </w:r>
      <w:r w:rsidR="00A04DAD" w:rsidRPr="0043702A">
        <w:rPr>
          <w:rFonts w:ascii="Arial" w:hAnsi="Arial" w:cs="Arial"/>
          <w:sz w:val="22"/>
          <w:szCs w:val="22"/>
        </w:rPr>
        <w:t>Santa Monic</w:t>
      </w:r>
      <w:r w:rsidR="00A04DAD">
        <w:rPr>
          <w:rFonts w:ascii="Arial" w:hAnsi="Arial" w:cs="Arial"/>
          <w:sz w:val="22"/>
          <w:szCs w:val="22"/>
        </w:rPr>
        <w:t>a’s Senior &amp; Disability Task Force (“Task Force”)</w:t>
      </w:r>
      <w:r w:rsidR="00A04DAD" w:rsidRPr="0043702A">
        <w:rPr>
          <w:rFonts w:ascii="Arial" w:hAnsi="Arial" w:cs="Arial"/>
          <w:sz w:val="22"/>
          <w:szCs w:val="22"/>
        </w:rPr>
        <w:t xml:space="preserve"> </w:t>
      </w:r>
      <w:r w:rsidRPr="0043702A">
        <w:rPr>
          <w:rFonts w:ascii="Arial" w:hAnsi="Arial" w:cs="Arial"/>
          <w:sz w:val="22"/>
          <w:szCs w:val="22"/>
        </w:rPr>
        <w:t xml:space="preserve">collaborating with the City of Santa Monica Housing Authority, Code Enforcement, Rent Control, City Attorney's </w:t>
      </w:r>
      <w:r w:rsidR="0078503E">
        <w:rPr>
          <w:rFonts w:ascii="Arial" w:hAnsi="Arial" w:cs="Arial"/>
          <w:sz w:val="22"/>
          <w:szCs w:val="22"/>
        </w:rPr>
        <w:t>O</w:t>
      </w:r>
      <w:r w:rsidR="0078503E" w:rsidRPr="0043702A">
        <w:rPr>
          <w:rFonts w:ascii="Arial" w:hAnsi="Arial" w:cs="Arial"/>
          <w:sz w:val="22"/>
          <w:szCs w:val="22"/>
        </w:rPr>
        <w:t>ffice</w:t>
      </w:r>
      <w:r w:rsidR="0078503E">
        <w:rPr>
          <w:rFonts w:ascii="Arial" w:hAnsi="Arial" w:cs="Arial"/>
          <w:sz w:val="22"/>
          <w:szCs w:val="22"/>
        </w:rPr>
        <w:t xml:space="preserve">, </w:t>
      </w:r>
      <w:r w:rsidR="0078503E" w:rsidRPr="0043702A">
        <w:rPr>
          <w:rFonts w:ascii="Arial" w:hAnsi="Arial" w:cs="Arial"/>
          <w:sz w:val="22"/>
          <w:szCs w:val="22"/>
        </w:rPr>
        <w:t>Santa Monica Fire Department</w:t>
      </w:r>
      <w:r w:rsidR="0078503E">
        <w:rPr>
          <w:rFonts w:ascii="Arial" w:hAnsi="Arial" w:cs="Arial"/>
          <w:sz w:val="22"/>
          <w:szCs w:val="22"/>
        </w:rPr>
        <w:t xml:space="preserve">, </w:t>
      </w:r>
      <w:r w:rsidR="0078503E" w:rsidRPr="0043702A">
        <w:rPr>
          <w:rFonts w:ascii="Arial" w:hAnsi="Arial" w:cs="Arial"/>
          <w:sz w:val="22"/>
          <w:szCs w:val="22"/>
        </w:rPr>
        <w:t>Community Corp</w:t>
      </w:r>
      <w:r w:rsidR="0078503E">
        <w:rPr>
          <w:rFonts w:ascii="Arial" w:hAnsi="Arial" w:cs="Arial"/>
          <w:sz w:val="22"/>
          <w:szCs w:val="22"/>
        </w:rPr>
        <w:t>oration</w:t>
      </w:r>
      <w:r w:rsidR="0078503E" w:rsidRPr="0043702A">
        <w:rPr>
          <w:rFonts w:ascii="Arial" w:hAnsi="Arial" w:cs="Arial"/>
          <w:sz w:val="22"/>
          <w:szCs w:val="22"/>
        </w:rPr>
        <w:t xml:space="preserve"> of Santa Monica, </w:t>
      </w:r>
      <w:r w:rsidR="0078503E">
        <w:rPr>
          <w:rFonts w:ascii="Arial" w:hAnsi="Arial" w:cs="Arial"/>
          <w:sz w:val="22"/>
          <w:szCs w:val="22"/>
        </w:rPr>
        <w:t>St. Joseph Center</w:t>
      </w:r>
      <w:r w:rsidR="002A2988">
        <w:rPr>
          <w:rFonts w:ascii="Arial" w:hAnsi="Arial" w:cs="Arial"/>
          <w:sz w:val="22"/>
          <w:szCs w:val="22"/>
        </w:rPr>
        <w:t>,</w:t>
      </w:r>
      <w:r w:rsidR="0078503E">
        <w:rPr>
          <w:rFonts w:ascii="Arial" w:hAnsi="Arial" w:cs="Arial"/>
          <w:sz w:val="22"/>
          <w:szCs w:val="22"/>
        </w:rPr>
        <w:t xml:space="preserve"> </w:t>
      </w:r>
      <w:r w:rsidRPr="0043702A">
        <w:rPr>
          <w:rFonts w:ascii="Arial" w:hAnsi="Arial" w:cs="Arial"/>
          <w:sz w:val="22"/>
          <w:szCs w:val="22"/>
        </w:rPr>
        <w:t>Legal Aid Foundation Los Angeles, and Disability Community Resource Center (DCRC). This collaborative network has had a profound impact supporting the most vulnerable older adults and adults with disabilities who have extensive and complex need to maintain living in the community and</w:t>
      </w:r>
      <w:r w:rsidR="00F44649">
        <w:rPr>
          <w:rFonts w:ascii="Arial" w:hAnsi="Arial" w:cs="Arial"/>
          <w:sz w:val="22"/>
          <w:szCs w:val="22"/>
        </w:rPr>
        <w:t>/or</w:t>
      </w:r>
      <w:r w:rsidRPr="0043702A">
        <w:rPr>
          <w:rFonts w:ascii="Arial" w:hAnsi="Arial" w:cs="Arial"/>
          <w:sz w:val="22"/>
          <w:szCs w:val="22"/>
        </w:rPr>
        <w:t xml:space="preserve"> prevent homeless </w:t>
      </w:r>
      <w:r w:rsidR="008A1F10">
        <w:rPr>
          <w:rFonts w:ascii="Arial" w:hAnsi="Arial" w:cs="Arial"/>
          <w:sz w:val="22"/>
          <w:szCs w:val="22"/>
        </w:rPr>
        <w:t>r</w:t>
      </w:r>
      <w:r w:rsidRPr="0043702A">
        <w:rPr>
          <w:rFonts w:ascii="Arial" w:hAnsi="Arial" w:cs="Arial"/>
          <w:sz w:val="22"/>
          <w:szCs w:val="22"/>
        </w:rPr>
        <w:t>equir</w:t>
      </w:r>
      <w:r w:rsidR="008A1F10">
        <w:rPr>
          <w:rFonts w:ascii="Arial" w:hAnsi="Arial" w:cs="Arial"/>
          <w:sz w:val="22"/>
          <w:szCs w:val="22"/>
        </w:rPr>
        <w:t>ing</w:t>
      </w:r>
      <w:r w:rsidRPr="0043702A">
        <w:rPr>
          <w:rFonts w:ascii="Arial" w:hAnsi="Arial" w:cs="Arial"/>
          <w:sz w:val="22"/>
          <w:szCs w:val="22"/>
        </w:rPr>
        <w:t xml:space="preserve"> intensive collaborative </w:t>
      </w:r>
      <w:r w:rsidR="0041464E">
        <w:rPr>
          <w:rFonts w:ascii="Arial" w:hAnsi="Arial" w:cs="Arial"/>
          <w:sz w:val="22"/>
          <w:szCs w:val="22"/>
        </w:rPr>
        <w:t xml:space="preserve">approach </w:t>
      </w:r>
      <w:r w:rsidRPr="0043702A">
        <w:rPr>
          <w:rFonts w:ascii="Arial" w:hAnsi="Arial" w:cs="Arial"/>
          <w:sz w:val="22"/>
          <w:szCs w:val="22"/>
        </w:rPr>
        <w:t xml:space="preserve">to address their complex issues. During this reporting period, </w:t>
      </w:r>
      <w:r w:rsidR="002F3B7C" w:rsidRPr="0043702A">
        <w:rPr>
          <w:rFonts w:ascii="Arial" w:hAnsi="Arial" w:cs="Arial"/>
          <w:sz w:val="22"/>
          <w:szCs w:val="22"/>
        </w:rPr>
        <w:t>W</w:t>
      </w:r>
      <w:r w:rsidR="002F3B7C">
        <w:rPr>
          <w:rFonts w:ascii="Arial" w:hAnsi="Arial" w:cs="Arial"/>
          <w:sz w:val="22"/>
          <w:szCs w:val="22"/>
        </w:rPr>
        <w:t>ISE</w:t>
      </w:r>
      <w:r w:rsidR="002F3B7C" w:rsidRPr="0043702A">
        <w:rPr>
          <w:rFonts w:ascii="Arial" w:hAnsi="Arial" w:cs="Arial"/>
          <w:sz w:val="22"/>
          <w:szCs w:val="22"/>
        </w:rPr>
        <w:t xml:space="preserve"> </w:t>
      </w:r>
      <w:r w:rsidRPr="0043702A">
        <w:rPr>
          <w:rFonts w:ascii="Arial" w:hAnsi="Arial" w:cs="Arial"/>
          <w:sz w:val="22"/>
          <w:szCs w:val="22"/>
        </w:rPr>
        <w:t xml:space="preserve">&amp; Healthy Aging received a total of </w:t>
      </w:r>
      <w:r w:rsidR="00B85310">
        <w:rPr>
          <w:rFonts w:ascii="Arial" w:hAnsi="Arial" w:cs="Arial"/>
          <w:b/>
          <w:sz w:val="22"/>
          <w:szCs w:val="22"/>
        </w:rPr>
        <w:t>58</w:t>
      </w:r>
      <w:r w:rsidR="00B85310" w:rsidRPr="0043702A">
        <w:rPr>
          <w:rFonts w:ascii="Arial" w:hAnsi="Arial" w:cs="Arial"/>
          <w:sz w:val="22"/>
          <w:szCs w:val="22"/>
        </w:rPr>
        <w:t xml:space="preserve"> </w:t>
      </w:r>
      <w:r w:rsidRPr="0043702A">
        <w:rPr>
          <w:rFonts w:ascii="Arial" w:hAnsi="Arial" w:cs="Arial"/>
          <w:sz w:val="22"/>
          <w:szCs w:val="22"/>
        </w:rPr>
        <w:t xml:space="preserve">older adults and adults with disabilities referred by </w:t>
      </w:r>
      <w:r w:rsidR="00B52288">
        <w:rPr>
          <w:rFonts w:ascii="Arial" w:hAnsi="Arial" w:cs="Arial"/>
          <w:sz w:val="22"/>
          <w:szCs w:val="22"/>
        </w:rPr>
        <w:t>the Task Force</w:t>
      </w:r>
      <w:r w:rsidR="00B52288" w:rsidRPr="0043702A">
        <w:rPr>
          <w:rFonts w:ascii="Arial" w:hAnsi="Arial" w:cs="Arial"/>
          <w:sz w:val="22"/>
          <w:szCs w:val="22"/>
        </w:rPr>
        <w:t xml:space="preserve"> </w:t>
      </w:r>
      <w:r w:rsidRPr="0043702A">
        <w:rPr>
          <w:rFonts w:ascii="Arial" w:hAnsi="Arial" w:cs="Arial"/>
          <w:sz w:val="22"/>
          <w:szCs w:val="22"/>
        </w:rPr>
        <w:t>collaborativ</w:t>
      </w:r>
      <w:r w:rsidR="00B52288">
        <w:rPr>
          <w:rFonts w:ascii="Arial" w:hAnsi="Arial" w:cs="Arial"/>
          <w:sz w:val="22"/>
          <w:szCs w:val="22"/>
        </w:rPr>
        <w:t>e</w:t>
      </w:r>
      <w:r w:rsidR="00267D5B">
        <w:rPr>
          <w:rFonts w:ascii="Arial" w:hAnsi="Arial" w:cs="Arial"/>
          <w:sz w:val="22"/>
          <w:szCs w:val="22"/>
        </w:rPr>
        <w:t>. These participants</w:t>
      </w:r>
      <w:r w:rsidRPr="0043702A">
        <w:rPr>
          <w:rFonts w:ascii="Arial" w:hAnsi="Arial" w:cs="Arial"/>
          <w:sz w:val="22"/>
          <w:szCs w:val="22"/>
        </w:rPr>
        <w:t xml:space="preserve"> experienc</w:t>
      </w:r>
      <w:r w:rsidR="00267D5B">
        <w:rPr>
          <w:rFonts w:ascii="Arial" w:hAnsi="Arial" w:cs="Arial"/>
          <w:sz w:val="22"/>
          <w:szCs w:val="22"/>
        </w:rPr>
        <w:t>ed</w:t>
      </w:r>
      <w:r w:rsidRPr="0043702A">
        <w:rPr>
          <w:rFonts w:ascii="Arial" w:hAnsi="Arial" w:cs="Arial"/>
          <w:sz w:val="22"/>
          <w:szCs w:val="22"/>
        </w:rPr>
        <w:t xml:space="preserve"> issues related to cluttering, mental health, cognitive limitations, chronic medical conditions, and other situations putting them at imminent risk of eviction. </w:t>
      </w:r>
      <w:r w:rsidRPr="00BD1035">
        <w:rPr>
          <w:rFonts w:ascii="Arial" w:hAnsi="Arial" w:cs="Arial"/>
          <w:sz w:val="22"/>
          <w:szCs w:val="22"/>
        </w:rPr>
        <w:t xml:space="preserve">Of those referred, </w:t>
      </w:r>
      <w:r w:rsidR="00732E57">
        <w:rPr>
          <w:rFonts w:ascii="Arial" w:hAnsi="Arial" w:cs="Arial"/>
          <w:sz w:val="22"/>
          <w:szCs w:val="22"/>
        </w:rPr>
        <w:t>all receive</w:t>
      </w:r>
      <w:r w:rsidR="00914EF6">
        <w:rPr>
          <w:rFonts w:ascii="Arial" w:hAnsi="Arial" w:cs="Arial"/>
          <w:sz w:val="22"/>
          <w:szCs w:val="22"/>
        </w:rPr>
        <w:t xml:space="preserve">d </w:t>
      </w:r>
      <w:r w:rsidR="00D51816">
        <w:rPr>
          <w:rFonts w:ascii="Arial" w:hAnsi="Arial" w:cs="Arial"/>
          <w:sz w:val="22"/>
          <w:szCs w:val="22"/>
        </w:rPr>
        <w:t xml:space="preserve">connections to </w:t>
      </w:r>
      <w:r w:rsidR="00914EF6">
        <w:rPr>
          <w:rFonts w:ascii="Arial" w:hAnsi="Arial" w:cs="Arial"/>
          <w:sz w:val="22"/>
          <w:szCs w:val="22"/>
        </w:rPr>
        <w:t xml:space="preserve">needed resources and </w:t>
      </w:r>
      <w:r w:rsidR="0061318D">
        <w:rPr>
          <w:rFonts w:ascii="Arial" w:hAnsi="Arial" w:cs="Arial"/>
          <w:sz w:val="22"/>
          <w:szCs w:val="22"/>
        </w:rPr>
        <w:t>32</w:t>
      </w:r>
      <w:r w:rsidR="00BD1035" w:rsidRPr="00BD1035">
        <w:rPr>
          <w:rFonts w:ascii="Arial" w:hAnsi="Arial" w:cs="Arial"/>
          <w:b/>
          <w:sz w:val="22"/>
          <w:szCs w:val="22"/>
        </w:rPr>
        <w:t xml:space="preserve"> </w:t>
      </w:r>
      <w:r w:rsidR="00D51816">
        <w:rPr>
          <w:rFonts w:ascii="Arial" w:hAnsi="Arial" w:cs="Arial"/>
          <w:sz w:val="22"/>
          <w:szCs w:val="22"/>
        </w:rPr>
        <w:t>of them</w:t>
      </w:r>
      <w:r w:rsidRPr="00BD1035">
        <w:rPr>
          <w:rFonts w:ascii="Arial" w:hAnsi="Arial" w:cs="Arial"/>
          <w:sz w:val="22"/>
          <w:szCs w:val="22"/>
        </w:rPr>
        <w:t xml:space="preserve"> accepted wraparound case management services and participated in the assessment and care planning process.</w:t>
      </w:r>
    </w:p>
    <w:p w14:paraId="0340C163" w14:textId="77777777" w:rsidR="00533E49" w:rsidRPr="00533E49" w:rsidRDefault="00533E49" w:rsidP="00533E49">
      <w:pPr>
        <w:tabs>
          <w:tab w:val="left" w:pos="140"/>
        </w:tabs>
        <w:rPr>
          <w:rFonts w:ascii="Arial" w:hAnsi="Arial" w:cs="Arial"/>
          <w:sz w:val="22"/>
          <w:szCs w:val="22"/>
          <w:highlight w:val="yellow"/>
        </w:rPr>
      </w:pPr>
    </w:p>
    <w:p w14:paraId="28C7B8BA" w14:textId="5ED25C09" w:rsidR="000A7BE1" w:rsidRPr="001E7F1C" w:rsidRDefault="000A7BE1" w:rsidP="00533E49">
      <w:pPr>
        <w:tabs>
          <w:tab w:val="left" w:pos="140"/>
        </w:tabs>
        <w:rPr>
          <w:rFonts w:ascii="Arial" w:hAnsi="Arial" w:cs="Arial"/>
          <w:sz w:val="22"/>
          <w:szCs w:val="22"/>
        </w:rPr>
      </w:pPr>
      <w:r>
        <w:rPr>
          <w:rFonts w:ascii="Arial" w:hAnsi="Arial" w:cs="Arial"/>
          <w:sz w:val="22"/>
          <w:szCs w:val="22"/>
        </w:rPr>
        <w:t xml:space="preserve">During this reporting period, CM and PC team participated in several </w:t>
      </w:r>
      <w:r w:rsidR="002559C4">
        <w:rPr>
          <w:rFonts w:ascii="Arial" w:hAnsi="Arial" w:cs="Arial"/>
          <w:sz w:val="22"/>
          <w:szCs w:val="22"/>
        </w:rPr>
        <w:t>training courses</w:t>
      </w:r>
      <w:r>
        <w:rPr>
          <w:rFonts w:ascii="Arial" w:hAnsi="Arial" w:cs="Arial"/>
          <w:sz w:val="22"/>
          <w:szCs w:val="22"/>
        </w:rPr>
        <w:t xml:space="preserve"> </w:t>
      </w:r>
      <w:r w:rsidR="0084724D">
        <w:rPr>
          <w:rFonts w:ascii="Arial" w:hAnsi="Arial" w:cs="Arial"/>
          <w:sz w:val="22"/>
          <w:szCs w:val="22"/>
        </w:rPr>
        <w:t>including</w:t>
      </w:r>
      <w:r>
        <w:rPr>
          <w:rFonts w:ascii="Arial" w:hAnsi="Arial" w:cs="Arial"/>
          <w:sz w:val="22"/>
          <w:szCs w:val="22"/>
        </w:rPr>
        <w:t xml:space="preserve"> Fall Prevention, Motivational Interviewing, Cognitive Behavioral Therapy approach, </w:t>
      </w:r>
      <w:r w:rsidRPr="00902163">
        <w:rPr>
          <w:rFonts w:ascii="Arial" w:hAnsi="Arial" w:cs="Arial"/>
          <w:sz w:val="22"/>
          <w:szCs w:val="22"/>
        </w:rPr>
        <w:t xml:space="preserve">SM </w:t>
      </w:r>
      <w:r w:rsidR="0017752B" w:rsidRPr="00902163">
        <w:rPr>
          <w:rFonts w:ascii="Arial" w:hAnsi="Arial" w:cs="Arial"/>
          <w:sz w:val="22"/>
          <w:szCs w:val="22"/>
        </w:rPr>
        <w:t>“</w:t>
      </w:r>
      <w:r w:rsidRPr="00902163">
        <w:rPr>
          <w:rFonts w:ascii="Arial" w:hAnsi="Arial" w:cs="Arial"/>
          <w:sz w:val="22"/>
          <w:szCs w:val="22"/>
        </w:rPr>
        <w:t>Are Your Ready for Earthquake</w:t>
      </w:r>
      <w:r w:rsidR="004364C5" w:rsidRPr="00902163">
        <w:rPr>
          <w:rFonts w:ascii="Arial" w:hAnsi="Arial" w:cs="Arial"/>
          <w:sz w:val="22"/>
          <w:szCs w:val="22"/>
        </w:rPr>
        <w:t>,</w:t>
      </w:r>
      <w:r w:rsidR="0017752B" w:rsidRPr="00902163">
        <w:rPr>
          <w:rFonts w:ascii="Arial" w:hAnsi="Arial" w:cs="Arial"/>
          <w:sz w:val="22"/>
          <w:szCs w:val="22"/>
        </w:rPr>
        <w:t>”</w:t>
      </w:r>
      <w:r w:rsidRPr="00902163">
        <w:rPr>
          <w:rFonts w:ascii="Arial" w:hAnsi="Arial" w:cs="Arial"/>
          <w:sz w:val="22"/>
          <w:szCs w:val="22"/>
        </w:rPr>
        <w:t xml:space="preserve"> </w:t>
      </w:r>
      <w:r w:rsidR="004364C5" w:rsidRPr="00902163">
        <w:rPr>
          <w:rFonts w:ascii="Arial" w:hAnsi="Arial" w:cs="Arial"/>
          <w:sz w:val="22"/>
          <w:szCs w:val="22"/>
        </w:rPr>
        <w:t xml:space="preserve">SM </w:t>
      </w:r>
      <w:r w:rsidR="003649DE" w:rsidRPr="00902163">
        <w:rPr>
          <w:rFonts w:ascii="Arial" w:hAnsi="Arial" w:cs="Arial"/>
          <w:sz w:val="22"/>
          <w:szCs w:val="22"/>
        </w:rPr>
        <w:t xml:space="preserve">Housing Workshop, </w:t>
      </w:r>
      <w:r w:rsidR="007A4CED" w:rsidRPr="00CC2426">
        <w:rPr>
          <w:rStyle w:val="Strong"/>
          <w:rFonts w:ascii="Arial" w:eastAsia="Times New Roman" w:hAnsi="Arial" w:cs="Arial"/>
          <w:b w:val="0"/>
          <w:bCs w:val="0"/>
          <w:sz w:val="22"/>
          <w:szCs w:val="22"/>
        </w:rPr>
        <w:t>Disaster Preparedness for Organizations that Serve and Support People with Disabilities and Older Adults</w:t>
      </w:r>
      <w:r w:rsidR="007A4CED" w:rsidRPr="00902163">
        <w:rPr>
          <w:rFonts w:ascii="Arial" w:hAnsi="Arial" w:cs="Arial"/>
          <w:sz w:val="22"/>
          <w:szCs w:val="22"/>
        </w:rPr>
        <w:t xml:space="preserve">, </w:t>
      </w:r>
      <w:r w:rsidR="003649DE" w:rsidRPr="00902163">
        <w:rPr>
          <w:rFonts w:ascii="Arial" w:hAnsi="Arial" w:cs="Arial"/>
          <w:sz w:val="22"/>
          <w:szCs w:val="22"/>
        </w:rPr>
        <w:t xml:space="preserve">CPR training, Clare Matrix </w:t>
      </w:r>
      <w:r w:rsidR="00A83B41" w:rsidRPr="00902163">
        <w:rPr>
          <w:rFonts w:ascii="Arial" w:hAnsi="Arial" w:cs="Arial"/>
          <w:sz w:val="22"/>
          <w:szCs w:val="22"/>
        </w:rPr>
        <w:t>in-service</w:t>
      </w:r>
      <w:r w:rsidR="003649DE" w:rsidRPr="00902163">
        <w:rPr>
          <w:rFonts w:ascii="Arial" w:hAnsi="Arial" w:cs="Arial"/>
          <w:sz w:val="22"/>
          <w:szCs w:val="22"/>
        </w:rPr>
        <w:t xml:space="preserve">, </w:t>
      </w:r>
      <w:r w:rsidR="0001566B" w:rsidRPr="00902163">
        <w:rPr>
          <w:rFonts w:ascii="Arial" w:hAnsi="Arial" w:cs="Arial"/>
          <w:sz w:val="22"/>
          <w:szCs w:val="22"/>
        </w:rPr>
        <w:t xml:space="preserve">Medication Management, Abuse in Late Life, </w:t>
      </w:r>
      <w:r w:rsidR="00FD0D55" w:rsidRPr="00902163">
        <w:rPr>
          <w:rFonts w:ascii="Arial" w:hAnsi="Arial" w:cs="Arial"/>
          <w:sz w:val="22"/>
          <w:szCs w:val="22"/>
        </w:rPr>
        <w:t xml:space="preserve">Age Sensitivity </w:t>
      </w:r>
      <w:r w:rsidR="00650B1A" w:rsidRPr="00902163">
        <w:rPr>
          <w:rFonts w:ascii="Arial" w:hAnsi="Arial" w:cs="Arial"/>
          <w:sz w:val="22"/>
          <w:szCs w:val="22"/>
        </w:rPr>
        <w:t>training</w:t>
      </w:r>
      <w:r w:rsidR="00FD0D55" w:rsidRPr="00902163">
        <w:rPr>
          <w:rFonts w:ascii="Arial" w:hAnsi="Arial" w:cs="Arial"/>
          <w:sz w:val="22"/>
          <w:szCs w:val="22"/>
        </w:rPr>
        <w:t xml:space="preserve"> called “Tra</w:t>
      </w:r>
      <w:r w:rsidR="00FD3F2D">
        <w:rPr>
          <w:rFonts w:ascii="Arial" w:hAnsi="Arial" w:cs="Arial"/>
          <w:sz w:val="22"/>
          <w:szCs w:val="22"/>
        </w:rPr>
        <w:t xml:space="preserve">ding Ages” </w:t>
      </w:r>
      <w:r w:rsidRPr="00902163">
        <w:rPr>
          <w:rFonts w:ascii="Arial" w:hAnsi="Arial" w:cs="Arial"/>
          <w:sz w:val="22"/>
          <w:szCs w:val="22"/>
        </w:rPr>
        <w:t>and</w:t>
      </w:r>
      <w:r>
        <w:rPr>
          <w:rFonts w:ascii="Arial" w:hAnsi="Arial" w:cs="Arial"/>
          <w:sz w:val="22"/>
          <w:szCs w:val="22"/>
        </w:rPr>
        <w:t xml:space="preserve"> Mandated </w:t>
      </w:r>
      <w:r w:rsidR="00824485">
        <w:rPr>
          <w:rFonts w:ascii="Arial" w:hAnsi="Arial" w:cs="Arial"/>
          <w:sz w:val="22"/>
          <w:szCs w:val="22"/>
        </w:rPr>
        <w:t xml:space="preserve">Elder Abuse </w:t>
      </w:r>
      <w:r>
        <w:rPr>
          <w:rFonts w:ascii="Arial" w:hAnsi="Arial" w:cs="Arial"/>
          <w:sz w:val="22"/>
          <w:szCs w:val="22"/>
        </w:rPr>
        <w:t>Reporting training.</w:t>
      </w:r>
    </w:p>
    <w:p w14:paraId="154E79E7" w14:textId="77777777" w:rsidR="00E26D0F" w:rsidRDefault="00E26D0F" w:rsidP="00925583">
      <w:pPr>
        <w:jc w:val="both"/>
        <w:rPr>
          <w:rFonts w:ascii="Arial" w:hAnsi="Arial"/>
          <w:sz w:val="21"/>
        </w:rPr>
      </w:pPr>
    </w:p>
    <w:p w14:paraId="29EC65CF" w14:textId="77777777" w:rsidR="00533E49" w:rsidRPr="00A3607C" w:rsidRDefault="00533E49" w:rsidP="00533E49">
      <w:pPr>
        <w:rPr>
          <w:rFonts w:ascii="Arial" w:hAnsi="Arial" w:cs="Arial"/>
          <w:b/>
          <w:bCs/>
          <w:sz w:val="22"/>
          <w:szCs w:val="22"/>
        </w:rPr>
      </w:pPr>
      <w:r w:rsidRPr="00A3607C">
        <w:rPr>
          <w:rFonts w:ascii="Arial" w:hAnsi="Arial" w:cs="Arial"/>
          <w:b/>
          <w:bCs/>
          <w:sz w:val="22"/>
          <w:szCs w:val="22"/>
        </w:rPr>
        <w:t>Challenges/Changes -</w:t>
      </w:r>
    </w:p>
    <w:p w14:paraId="6D0A8CBD" w14:textId="77777777" w:rsidR="00533E49" w:rsidRPr="00D05A78" w:rsidRDefault="00533E49" w:rsidP="00533E49">
      <w:pPr>
        <w:tabs>
          <w:tab w:val="left" w:pos="440"/>
        </w:tabs>
        <w:rPr>
          <w:rFonts w:ascii="Arial" w:hAnsi="Arial" w:cs="Arial"/>
          <w:sz w:val="22"/>
          <w:szCs w:val="22"/>
          <w:highlight w:val="yellow"/>
        </w:rPr>
      </w:pPr>
    </w:p>
    <w:p w14:paraId="570FD29D" w14:textId="0183E263" w:rsidR="00533E49" w:rsidRDefault="00533E49" w:rsidP="00533E49">
      <w:pPr>
        <w:rPr>
          <w:rFonts w:ascii="Arial" w:hAnsi="Arial" w:cs="Arial"/>
          <w:sz w:val="22"/>
          <w:szCs w:val="22"/>
        </w:rPr>
      </w:pPr>
      <w:r w:rsidRPr="00A3607C">
        <w:rPr>
          <w:rFonts w:ascii="Arial" w:hAnsi="Arial" w:cs="Arial"/>
          <w:sz w:val="22"/>
          <w:szCs w:val="22"/>
        </w:rPr>
        <w:t xml:space="preserve">Many Santa Monica older adult residents continue to experience financial insecurity, and our CM team continues to pursue solutions including the vital collaboration with </w:t>
      </w:r>
      <w:r w:rsidR="00F4671E">
        <w:rPr>
          <w:rFonts w:ascii="Arial" w:hAnsi="Arial" w:cs="Arial"/>
          <w:sz w:val="22"/>
          <w:szCs w:val="22"/>
        </w:rPr>
        <w:t>the City’s Senior &amp; Disability Task Force (“Task Force”)</w:t>
      </w:r>
      <w:r w:rsidR="00F4671E" w:rsidRPr="00A3607C">
        <w:rPr>
          <w:rFonts w:ascii="Arial" w:hAnsi="Arial" w:cs="Arial"/>
          <w:sz w:val="22"/>
          <w:szCs w:val="22"/>
        </w:rPr>
        <w:t xml:space="preserve"> </w:t>
      </w:r>
      <w:r w:rsidRPr="00A3607C">
        <w:rPr>
          <w:rFonts w:ascii="Arial" w:hAnsi="Arial" w:cs="Arial"/>
          <w:sz w:val="22"/>
          <w:szCs w:val="22"/>
        </w:rPr>
        <w:t xml:space="preserve">members such as </w:t>
      </w:r>
      <w:r w:rsidR="00153564">
        <w:rPr>
          <w:rFonts w:ascii="Arial" w:hAnsi="Arial" w:cs="Arial"/>
          <w:sz w:val="22"/>
          <w:szCs w:val="22"/>
        </w:rPr>
        <w:t xml:space="preserve">Santa Monica </w:t>
      </w:r>
      <w:r w:rsidRPr="00A3607C">
        <w:rPr>
          <w:rFonts w:ascii="Arial" w:hAnsi="Arial" w:cs="Arial"/>
          <w:sz w:val="22"/>
          <w:szCs w:val="22"/>
        </w:rPr>
        <w:t>Housing Authority, and Legal Aid Foundation</w:t>
      </w:r>
      <w:r w:rsidR="00153564">
        <w:rPr>
          <w:rFonts w:ascii="Arial" w:hAnsi="Arial" w:cs="Arial"/>
          <w:sz w:val="22"/>
          <w:szCs w:val="22"/>
        </w:rPr>
        <w:t xml:space="preserve"> of LA</w:t>
      </w:r>
      <w:r w:rsidR="0091108C">
        <w:rPr>
          <w:rFonts w:ascii="Arial" w:hAnsi="Arial" w:cs="Arial"/>
          <w:sz w:val="22"/>
          <w:szCs w:val="22"/>
        </w:rPr>
        <w:t xml:space="preserve"> </w:t>
      </w:r>
      <w:r w:rsidRPr="00A3607C">
        <w:rPr>
          <w:rFonts w:ascii="Arial" w:hAnsi="Arial" w:cs="Arial"/>
          <w:sz w:val="22"/>
          <w:szCs w:val="22"/>
        </w:rPr>
        <w:t xml:space="preserve">to address these concerns by </w:t>
      </w:r>
      <w:r w:rsidR="00153564">
        <w:rPr>
          <w:rFonts w:ascii="Arial" w:hAnsi="Arial" w:cs="Arial"/>
          <w:sz w:val="22"/>
          <w:szCs w:val="22"/>
        </w:rPr>
        <w:t>connecting participants to</w:t>
      </w:r>
      <w:r w:rsidRPr="00A3607C">
        <w:rPr>
          <w:rFonts w:ascii="Arial" w:hAnsi="Arial" w:cs="Arial"/>
          <w:sz w:val="22"/>
          <w:szCs w:val="22"/>
        </w:rPr>
        <w:t xml:space="preserve"> </w:t>
      </w:r>
      <w:r w:rsidR="00153564">
        <w:rPr>
          <w:rFonts w:ascii="Arial" w:hAnsi="Arial" w:cs="Arial"/>
          <w:sz w:val="22"/>
          <w:szCs w:val="22"/>
        </w:rPr>
        <w:t xml:space="preserve">housing </w:t>
      </w:r>
      <w:r w:rsidRPr="00A3607C">
        <w:rPr>
          <w:rFonts w:ascii="Arial" w:hAnsi="Arial" w:cs="Arial"/>
          <w:sz w:val="22"/>
          <w:szCs w:val="22"/>
        </w:rPr>
        <w:t xml:space="preserve">and </w:t>
      </w:r>
      <w:r w:rsidR="00153564">
        <w:rPr>
          <w:rFonts w:ascii="Arial" w:hAnsi="Arial" w:cs="Arial"/>
          <w:sz w:val="22"/>
          <w:szCs w:val="22"/>
        </w:rPr>
        <w:t>other emergency assistance</w:t>
      </w:r>
      <w:r w:rsidRPr="00A3607C">
        <w:rPr>
          <w:rFonts w:ascii="Arial" w:hAnsi="Arial" w:cs="Arial"/>
          <w:sz w:val="22"/>
          <w:szCs w:val="22"/>
        </w:rPr>
        <w:t xml:space="preserve">. The </w:t>
      </w:r>
      <w:r w:rsidR="005A41A8">
        <w:rPr>
          <w:rFonts w:ascii="Arial" w:hAnsi="Arial" w:cs="Arial"/>
          <w:sz w:val="22"/>
          <w:szCs w:val="22"/>
        </w:rPr>
        <w:t>C</w:t>
      </w:r>
      <w:r w:rsidRPr="00A3607C">
        <w:rPr>
          <w:rFonts w:ascii="Arial" w:hAnsi="Arial" w:cs="Arial"/>
          <w:sz w:val="22"/>
          <w:szCs w:val="22"/>
        </w:rPr>
        <w:t xml:space="preserve">are </w:t>
      </w:r>
      <w:r w:rsidR="005A41A8">
        <w:rPr>
          <w:rFonts w:ascii="Arial" w:hAnsi="Arial" w:cs="Arial"/>
          <w:sz w:val="22"/>
          <w:szCs w:val="22"/>
        </w:rPr>
        <w:t>C</w:t>
      </w:r>
      <w:r w:rsidRPr="00A3607C">
        <w:rPr>
          <w:rFonts w:ascii="Arial" w:hAnsi="Arial" w:cs="Arial"/>
          <w:sz w:val="22"/>
          <w:szCs w:val="22"/>
        </w:rPr>
        <w:t>oordinators continually monitor when new programs are introduced, to help a client benefit from these opportunities and ensure all possible resources are leveraged.</w:t>
      </w:r>
    </w:p>
    <w:p w14:paraId="6FC0D4E4" w14:textId="77777777" w:rsidR="008D4105" w:rsidRDefault="008D4105" w:rsidP="00533E49">
      <w:pPr>
        <w:rPr>
          <w:rFonts w:ascii="Arial" w:hAnsi="Arial" w:cs="Arial"/>
          <w:sz w:val="22"/>
          <w:szCs w:val="22"/>
        </w:rPr>
      </w:pPr>
    </w:p>
    <w:p w14:paraId="2B4D44CB" w14:textId="255C7D0B" w:rsidR="008D4105" w:rsidRPr="00A3607C" w:rsidRDefault="00C50D1F" w:rsidP="00533E49">
      <w:pPr>
        <w:rPr>
          <w:rFonts w:ascii="Arial" w:hAnsi="Arial" w:cs="Arial"/>
          <w:sz w:val="22"/>
          <w:szCs w:val="22"/>
        </w:rPr>
      </w:pPr>
      <w:r w:rsidRPr="00C91D34">
        <w:rPr>
          <w:rFonts w:ascii="Arial" w:hAnsi="Arial" w:cs="Arial"/>
          <w:sz w:val="22"/>
          <w:szCs w:val="22"/>
        </w:rPr>
        <w:t>Several</w:t>
      </w:r>
      <w:r w:rsidR="00C91D34" w:rsidRPr="00C91D34">
        <w:rPr>
          <w:rFonts w:ascii="Arial" w:hAnsi="Arial" w:cs="Arial"/>
          <w:sz w:val="22"/>
          <w:szCs w:val="22"/>
        </w:rPr>
        <w:t xml:space="preserve"> clients including those in</w:t>
      </w:r>
      <w:r w:rsidRPr="00C91D34">
        <w:rPr>
          <w:rFonts w:ascii="Arial" w:hAnsi="Arial" w:cs="Arial"/>
          <w:sz w:val="22"/>
          <w:szCs w:val="22"/>
        </w:rPr>
        <w:t xml:space="preserve"> </w:t>
      </w:r>
      <w:r w:rsidR="008D4105" w:rsidRPr="00C91D34">
        <w:rPr>
          <w:rFonts w:ascii="Arial" w:hAnsi="Arial" w:cs="Arial"/>
          <w:sz w:val="22"/>
          <w:szCs w:val="22"/>
        </w:rPr>
        <w:t>CM</w:t>
      </w:r>
      <w:r w:rsidR="00C91D34" w:rsidRPr="00C91D34">
        <w:rPr>
          <w:rFonts w:ascii="Arial" w:hAnsi="Arial" w:cs="Arial"/>
          <w:sz w:val="22"/>
          <w:szCs w:val="22"/>
        </w:rPr>
        <w:t xml:space="preserve">, </w:t>
      </w:r>
      <w:r w:rsidR="008D4105" w:rsidRPr="00C91D34">
        <w:rPr>
          <w:rFonts w:ascii="Arial" w:hAnsi="Arial" w:cs="Arial"/>
          <w:sz w:val="22"/>
          <w:szCs w:val="22"/>
        </w:rPr>
        <w:t>ADC</w:t>
      </w:r>
      <w:r w:rsidR="00C91D34" w:rsidRPr="00C91D34">
        <w:rPr>
          <w:rFonts w:ascii="Arial" w:hAnsi="Arial" w:cs="Arial"/>
          <w:sz w:val="22"/>
          <w:szCs w:val="22"/>
        </w:rPr>
        <w:t>,</w:t>
      </w:r>
      <w:r w:rsidRPr="00C91D34">
        <w:rPr>
          <w:rFonts w:ascii="Arial" w:hAnsi="Arial" w:cs="Arial"/>
          <w:sz w:val="22"/>
          <w:szCs w:val="22"/>
        </w:rPr>
        <w:t xml:space="preserve"> and Peer Counseling continue to express safety concerns </w:t>
      </w:r>
      <w:r w:rsidR="00475973" w:rsidRPr="00C91D34">
        <w:rPr>
          <w:rFonts w:ascii="Arial" w:hAnsi="Arial" w:cs="Arial"/>
          <w:sz w:val="22"/>
          <w:szCs w:val="22"/>
        </w:rPr>
        <w:t>w</w:t>
      </w:r>
      <w:r w:rsidR="00C91D34" w:rsidRPr="00C91D34">
        <w:rPr>
          <w:rFonts w:ascii="Arial" w:hAnsi="Arial" w:cs="Arial"/>
          <w:sz w:val="22"/>
          <w:szCs w:val="22"/>
        </w:rPr>
        <w:t>hen visiting the Ken Edwards Center</w:t>
      </w:r>
      <w:r w:rsidR="00FD5D84">
        <w:rPr>
          <w:rFonts w:ascii="Arial" w:hAnsi="Arial" w:cs="Arial"/>
          <w:sz w:val="22"/>
          <w:szCs w:val="22"/>
        </w:rPr>
        <w:t>.</w:t>
      </w:r>
      <w:r w:rsidR="008502D7">
        <w:rPr>
          <w:rFonts w:ascii="Arial" w:hAnsi="Arial" w:cs="Arial"/>
          <w:sz w:val="22"/>
          <w:szCs w:val="22"/>
        </w:rPr>
        <w:t xml:space="preserve"> </w:t>
      </w:r>
      <w:r w:rsidR="008502D7" w:rsidRPr="006200E7">
        <w:rPr>
          <w:rFonts w:ascii="Arial" w:hAnsi="Arial" w:cs="Arial"/>
          <w:sz w:val="22"/>
          <w:szCs w:val="22"/>
        </w:rPr>
        <w:t xml:space="preserve">In 2022, </w:t>
      </w:r>
      <w:r w:rsidR="008502D7">
        <w:rPr>
          <w:rFonts w:ascii="Arial" w:hAnsi="Arial" w:cs="Arial"/>
          <w:sz w:val="22"/>
          <w:szCs w:val="22"/>
        </w:rPr>
        <w:t>WISE</w:t>
      </w:r>
      <w:r w:rsidR="008502D7" w:rsidRPr="006200E7">
        <w:rPr>
          <w:rFonts w:ascii="Arial" w:hAnsi="Arial" w:cs="Arial"/>
          <w:sz w:val="22"/>
          <w:szCs w:val="22"/>
        </w:rPr>
        <w:t xml:space="preserve"> &amp; Healthy Aging took a proactive step towards </w:t>
      </w:r>
      <w:r w:rsidR="008502D7" w:rsidRPr="006200E7">
        <w:rPr>
          <w:rFonts w:ascii="Arial" w:hAnsi="Arial" w:cs="Arial"/>
          <w:sz w:val="22"/>
          <w:szCs w:val="22"/>
        </w:rPr>
        <w:lastRenderedPageBreak/>
        <w:t xml:space="preserve">enhancing the safety of its premises by hiring a full-time security guard. The guard is responsible for maintaining interior building security and providing exterior visibility, ensuring that staff, members, and visitors feel secure and protected. </w:t>
      </w:r>
      <w:r w:rsidR="00397C0F">
        <w:rPr>
          <w:rFonts w:ascii="Arial" w:hAnsi="Arial" w:cs="Arial"/>
          <w:sz w:val="22"/>
          <w:szCs w:val="22"/>
        </w:rPr>
        <w:t xml:space="preserve">WISE </w:t>
      </w:r>
      <w:r w:rsidR="00774A7F">
        <w:rPr>
          <w:rFonts w:ascii="Arial" w:hAnsi="Arial" w:cs="Arial"/>
          <w:sz w:val="22"/>
          <w:szCs w:val="22"/>
        </w:rPr>
        <w:t xml:space="preserve">actively works with the Police Department on matters of public safety and </w:t>
      </w:r>
      <w:r w:rsidR="00397C0F">
        <w:rPr>
          <w:rFonts w:ascii="Arial" w:hAnsi="Arial" w:cs="Arial"/>
          <w:sz w:val="22"/>
          <w:szCs w:val="22"/>
        </w:rPr>
        <w:t xml:space="preserve">is </w:t>
      </w:r>
      <w:r w:rsidR="00774A7F">
        <w:rPr>
          <w:rFonts w:ascii="Arial" w:hAnsi="Arial" w:cs="Arial"/>
          <w:sz w:val="22"/>
          <w:szCs w:val="22"/>
        </w:rPr>
        <w:t xml:space="preserve">working with a new security company to more proactively address safety concerns in and around the facility.  </w:t>
      </w:r>
    </w:p>
    <w:p w14:paraId="150FBC8F" w14:textId="77777777" w:rsidR="00533E49" w:rsidRPr="00A3607C" w:rsidRDefault="00533E49" w:rsidP="00533E49">
      <w:pPr>
        <w:tabs>
          <w:tab w:val="left" w:pos="480"/>
        </w:tabs>
        <w:rPr>
          <w:rFonts w:ascii="Arial" w:hAnsi="Arial" w:cs="Arial"/>
          <w:sz w:val="22"/>
          <w:szCs w:val="22"/>
        </w:rPr>
      </w:pPr>
    </w:p>
    <w:p w14:paraId="3AB2F1A3" w14:textId="266790A1" w:rsidR="002532EB" w:rsidRPr="00A83B41" w:rsidRDefault="00A22309" w:rsidP="002532EB">
      <w:pPr>
        <w:rPr>
          <w:rFonts w:ascii="Arial" w:hAnsi="Arial" w:cs="Arial"/>
          <w:sz w:val="22"/>
          <w:szCs w:val="22"/>
        </w:rPr>
      </w:pPr>
      <w:r w:rsidRPr="00A3607C">
        <w:rPr>
          <w:rFonts w:ascii="Arial" w:hAnsi="Arial" w:cs="Arial"/>
          <w:sz w:val="22"/>
          <w:szCs w:val="22"/>
        </w:rPr>
        <w:t xml:space="preserve">The ADC faced challenges with the elevators in the Ken Edwards Center. One of the two elevators </w:t>
      </w:r>
      <w:r w:rsidR="00BD1035" w:rsidRPr="00A3607C">
        <w:rPr>
          <w:rFonts w:ascii="Arial" w:hAnsi="Arial" w:cs="Arial"/>
          <w:sz w:val="22"/>
          <w:szCs w:val="22"/>
        </w:rPr>
        <w:t>has</w:t>
      </w:r>
      <w:r w:rsidRPr="00A3607C">
        <w:rPr>
          <w:rFonts w:ascii="Arial" w:hAnsi="Arial" w:cs="Arial"/>
          <w:sz w:val="22"/>
          <w:szCs w:val="22"/>
        </w:rPr>
        <w:t xml:space="preserve"> been in disrepair since July 13, 2023. Periodically, the second elevator has broken down during hours of operation, which resulted in ADC staff needing to use special evacuation equipment to move clients with limited mobility to the first floor safely. These moments caused disruption and distress to clients, families, and staff.</w:t>
      </w:r>
    </w:p>
    <w:p w14:paraId="7BA076FA" w14:textId="7DECC24B" w:rsidR="003337C6" w:rsidRPr="00A83B41" w:rsidRDefault="003337C6" w:rsidP="003337C6">
      <w:pPr>
        <w:rPr>
          <w:rFonts w:ascii="Arial" w:hAnsi="Arial" w:cs="Arial"/>
          <w:sz w:val="22"/>
          <w:szCs w:val="22"/>
        </w:rPr>
      </w:pPr>
    </w:p>
    <w:p w14:paraId="73CA4454" w14:textId="5FF0996A" w:rsidR="003337C6" w:rsidRPr="00A3607C" w:rsidRDefault="00D165E3" w:rsidP="003337C6">
      <w:pPr>
        <w:rPr>
          <w:rFonts w:ascii="Arial" w:hAnsi="Arial" w:cs="Arial"/>
          <w:sz w:val="22"/>
          <w:szCs w:val="22"/>
        </w:rPr>
      </w:pPr>
      <w:r>
        <w:rPr>
          <w:rFonts w:ascii="Arial" w:hAnsi="Arial" w:cs="Arial"/>
          <w:sz w:val="22"/>
          <w:szCs w:val="22"/>
        </w:rPr>
        <w:t xml:space="preserve">The </w:t>
      </w:r>
      <w:r w:rsidR="005C1D30">
        <w:rPr>
          <w:rFonts w:ascii="Arial" w:hAnsi="Arial" w:cs="Arial"/>
          <w:sz w:val="22"/>
          <w:szCs w:val="22"/>
        </w:rPr>
        <w:t xml:space="preserve">Lead Care </w:t>
      </w:r>
      <w:r>
        <w:rPr>
          <w:rFonts w:ascii="Arial" w:hAnsi="Arial" w:cs="Arial"/>
          <w:sz w:val="22"/>
          <w:szCs w:val="22"/>
        </w:rPr>
        <w:t>Manager</w:t>
      </w:r>
      <w:r w:rsidR="00A15BC1">
        <w:rPr>
          <w:rFonts w:ascii="Arial" w:hAnsi="Arial" w:cs="Arial"/>
          <w:sz w:val="22"/>
          <w:szCs w:val="22"/>
        </w:rPr>
        <w:t xml:space="preserve"> left in February and </w:t>
      </w:r>
      <w:r w:rsidR="00BB2BC7">
        <w:rPr>
          <w:rFonts w:ascii="Arial" w:hAnsi="Arial" w:cs="Arial"/>
          <w:sz w:val="22"/>
          <w:szCs w:val="22"/>
        </w:rPr>
        <w:t>the position</w:t>
      </w:r>
      <w:r w:rsidR="00A15BC1">
        <w:rPr>
          <w:rFonts w:ascii="Arial" w:hAnsi="Arial" w:cs="Arial"/>
          <w:sz w:val="22"/>
          <w:szCs w:val="22"/>
        </w:rPr>
        <w:t xml:space="preserve"> </w:t>
      </w:r>
      <w:r w:rsidR="009C3C9E">
        <w:rPr>
          <w:rFonts w:ascii="Arial" w:hAnsi="Arial" w:cs="Arial"/>
          <w:sz w:val="22"/>
          <w:szCs w:val="22"/>
        </w:rPr>
        <w:t xml:space="preserve">is now being restructured to create a Care Management Director position to </w:t>
      </w:r>
      <w:r w:rsidR="00B27951">
        <w:rPr>
          <w:rFonts w:ascii="Arial" w:hAnsi="Arial" w:cs="Arial"/>
          <w:sz w:val="22"/>
          <w:szCs w:val="22"/>
        </w:rPr>
        <w:t>provide clinical supervision to the program</w:t>
      </w:r>
      <w:r w:rsidR="0014614A">
        <w:rPr>
          <w:rFonts w:ascii="Arial" w:hAnsi="Arial" w:cs="Arial"/>
          <w:sz w:val="22"/>
          <w:szCs w:val="22"/>
        </w:rPr>
        <w:t xml:space="preserve">. Five Peer </w:t>
      </w:r>
      <w:r w:rsidR="00BB2BC7">
        <w:rPr>
          <w:rFonts w:ascii="Arial" w:hAnsi="Arial" w:cs="Arial"/>
          <w:sz w:val="22"/>
          <w:szCs w:val="22"/>
        </w:rPr>
        <w:t xml:space="preserve">Counselors </w:t>
      </w:r>
      <w:r w:rsidR="00650B1A">
        <w:rPr>
          <w:rFonts w:ascii="Arial" w:hAnsi="Arial" w:cs="Arial"/>
          <w:sz w:val="22"/>
          <w:szCs w:val="22"/>
        </w:rPr>
        <w:t>retired,</w:t>
      </w:r>
      <w:r w:rsidR="00E53353">
        <w:rPr>
          <w:rFonts w:ascii="Arial" w:hAnsi="Arial" w:cs="Arial"/>
          <w:sz w:val="22"/>
          <w:szCs w:val="22"/>
        </w:rPr>
        <w:t xml:space="preserve"> and more </w:t>
      </w:r>
      <w:r w:rsidR="00704CBF">
        <w:rPr>
          <w:rFonts w:ascii="Arial" w:hAnsi="Arial" w:cs="Arial"/>
          <w:sz w:val="22"/>
          <w:szCs w:val="22"/>
        </w:rPr>
        <w:t xml:space="preserve">Peer Counseling inquiries are requesting for </w:t>
      </w:r>
      <w:r w:rsidR="003D34A6">
        <w:rPr>
          <w:rFonts w:ascii="Arial" w:hAnsi="Arial" w:cs="Arial"/>
          <w:sz w:val="22"/>
          <w:szCs w:val="22"/>
        </w:rPr>
        <w:t>in-person groups versus zoom groups</w:t>
      </w:r>
      <w:r w:rsidR="001749CF">
        <w:rPr>
          <w:rFonts w:ascii="Arial" w:hAnsi="Arial" w:cs="Arial"/>
          <w:sz w:val="22"/>
          <w:szCs w:val="22"/>
        </w:rPr>
        <w:t xml:space="preserve"> (most are currently taking place in person). </w:t>
      </w:r>
      <w:r w:rsidR="00E14DA0">
        <w:rPr>
          <w:rFonts w:ascii="Arial" w:hAnsi="Arial" w:cs="Arial"/>
          <w:sz w:val="22"/>
          <w:szCs w:val="22"/>
        </w:rPr>
        <w:t xml:space="preserve">Two additional </w:t>
      </w:r>
      <w:r w:rsidR="00D402AB">
        <w:rPr>
          <w:rFonts w:ascii="Arial" w:hAnsi="Arial" w:cs="Arial"/>
          <w:sz w:val="22"/>
          <w:szCs w:val="22"/>
        </w:rPr>
        <w:t>care coordinators left</w:t>
      </w:r>
      <w:r w:rsidR="001B0976">
        <w:rPr>
          <w:rFonts w:ascii="Arial" w:hAnsi="Arial" w:cs="Arial"/>
          <w:sz w:val="22"/>
          <w:szCs w:val="22"/>
        </w:rPr>
        <w:t xml:space="preserve"> the agency this year but have since been filled. </w:t>
      </w:r>
    </w:p>
    <w:p w14:paraId="15E2ADE1" w14:textId="77777777" w:rsidR="003337C6" w:rsidRPr="00BF17F5" w:rsidRDefault="003337C6" w:rsidP="003337C6">
      <w:pPr>
        <w:rPr>
          <w:rFonts w:ascii="Arial" w:hAnsi="Arial" w:cs="Arial"/>
          <w:color w:val="538135" w:themeColor="accent6" w:themeShade="BF"/>
          <w:sz w:val="22"/>
          <w:szCs w:val="22"/>
        </w:rPr>
      </w:pPr>
    </w:p>
    <w:p w14:paraId="08257AA9" w14:textId="61C12DE4" w:rsidR="00533E49" w:rsidRPr="00A3607C" w:rsidRDefault="00533E49" w:rsidP="00533E49">
      <w:pPr>
        <w:tabs>
          <w:tab w:val="left" w:pos="480"/>
        </w:tabs>
        <w:rPr>
          <w:rFonts w:ascii="Arial" w:hAnsi="Arial" w:cs="Arial"/>
          <w:color w:val="000000" w:themeColor="text1"/>
          <w:sz w:val="22"/>
          <w:szCs w:val="22"/>
        </w:rPr>
      </w:pPr>
      <w:r w:rsidRPr="00A3607C">
        <w:rPr>
          <w:rFonts w:ascii="Arial" w:hAnsi="Arial" w:cs="Arial"/>
          <w:color w:val="000000" w:themeColor="text1"/>
          <w:sz w:val="22"/>
          <w:szCs w:val="22"/>
        </w:rPr>
        <w:t>W</w:t>
      </w:r>
      <w:r w:rsidR="00AA1524">
        <w:rPr>
          <w:rFonts w:ascii="Arial" w:hAnsi="Arial" w:cs="Arial"/>
          <w:color w:val="000000" w:themeColor="text1"/>
          <w:sz w:val="22"/>
          <w:szCs w:val="22"/>
        </w:rPr>
        <w:t>ise</w:t>
      </w:r>
      <w:r w:rsidRPr="00A3607C">
        <w:rPr>
          <w:rFonts w:ascii="Arial" w:hAnsi="Arial" w:cs="Arial"/>
          <w:color w:val="000000" w:themeColor="text1"/>
          <w:sz w:val="22"/>
          <w:szCs w:val="22"/>
        </w:rPr>
        <w:t xml:space="preserve"> &amp; Healthy Aging is </w:t>
      </w:r>
      <w:r w:rsidR="00A3607C" w:rsidRPr="00A3607C">
        <w:rPr>
          <w:rFonts w:ascii="Arial" w:hAnsi="Arial" w:cs="Arial"/>
          <w:color w:val="000000" w:themeColor="text1"/>
          <w:sz w:val="22"/>
          <w:szCs w:val="22"/>
        </w:rPr>
        <w:t>continuing to</w:t>
      </w:r>
      <w:r w:rsidRPr="00A3607C">
        <w:rPr>
          <w:rFonts w:ascii="Arial" w:hAnsi="Arial" w:cs="Arial"/>
          <w:color w:val="000000" w:themeColor="text1"/>
          <w:sz w:val="22"/>
          <w:szCs w:val="22"/>
        </w:rPr>
        <w:t xml:space="preserve"> </w:t>
      </w:r>
      <w:r w:rsidR="00A3607C" w:rsidRPr="00A3607C">
        <w:rPr>
          <w:rFonts w:ascii="Arial" w:hAnsi="Arial" w:cs="Arial"/>
          <w:color w:val="000000" w:themeColor="text1"/>
          <w:sz w:val="22"/>
          <w:szCs w:val="22"/>
        </w:rPr>
        <w:t>review</w:t>
      </w:r>
      <w:r w:rsidRPr="00A3607C">
        <w:rPr>
          <w:rFonts w:ascii="Arial" w:hAnsi="Arial" w:cs="Arial"/>
          <w:color w:val="000000" w:themeColor="text1"/>
          <w:sz w:val="22"/>
          <w:szCs w:val="22"/>
        </w:rPr>
        <w:t xml:space="preserve"> and evaluat</w:t>
      </w:r>
      <w:r w:rsidR="00C53574">
        <w:rPr>
          <w:rFonts w:ascii="Arial" w:hAnsi="Arial" w:cs="Arial"/>
          <w:color w:val="000000" w:themeColor="text1"/>
          <w:sz w:val="22"/>
          <w:szCs w:val="22"/>
        </w:rPr>
        <w:t>e</w:t>
      </w:r>
      <w:r w:rsidRPr="00A3607C">
        <w:rPr>
          <w:rFonts w:ascii="Arial" w:hAnsi="Arial" w:cs="Arial"/>
          <w:color w:val="000000" w:themeColor="text1"/>
          <w:sz w:val="22"/>
          <w:szCs w:val="22"/>
        </w:rPr>
        <w:t xml:space="preserve"> more effective and efficient internal </w:t>
      </w:r>
      <w:r w:rsidR="00D01D36">
        <w:rPr>
          <w:rFonts w:ascii="Arial" w:hAnsi="Arial" w:cs="Arial"/>
          <w:color w:val="000000" w:themeColor="text1"/>
          <w:sz w:val="22"/>
          <w:szCs w:val="22"/>
        </w:rPr>
        <w:t xml:space="preserve">client </w:t>
      </w:r>
      <w:r w:rsidRPr="00A3607C">
        <w:rPr>
          <w:rFonts w:ascii="Arial" w:hAnsi="Arial" w:cs="Arial"/>
          <w:color w:val="000000" w:themeColor="text1"/>
          <w:sz w:val="22"/>
          <w:szCs w:val="22"/>
        </w:rPr>
        <w:t xml:space="preserve">data </w:t>
      </w:r>
      <w:r w:rsidR="00D01D36">
        <w:rPr>
          <w:rFonts w:ascii="Arial" w:hAnsi="Arial" w:cs="Arial"/>
          <w:color w:val="000000" w:themeColor="text1"/>
          <w:sz w:val="22"/>
          <w:szCs w:val="22"/>
        </w:rPr>
        <w:t xml:space="preserve">management </w:t>
      </w:r>
      <w:r w:rsidRPr="00A3607C">
        <w:rPr>
          <w:rFonts w:ascii="Arial" w:hAnsi="Arial" w:cs="Arial"/>
          <w:color w:val="000000" w:themeColor="text1"/>
          <w:sz w:val="22"/>
          <w:szCs w:val="22"/>
        </w:rPr>
        <w:t xml:space="preserve">system to replace its current </w:t>
      </w:r>
      <w:r w:rsidR="002A0F2F">
        <w:rPr>
          <w:rFonts w:ascii="Arial" w:hAnsi="Arial" w:cs="Arial"/>
          <w:color w:val="000000" w:themeColor="text1"/>
          <w:sz w:val="22"/>
          <w:szCs w:val="22"/>
        </w:rPr>
        <w:t xml:space="preserve">system </w:t>
      </w:r>
      <w:r w:rsidRPr="00A3607C">
        <w:rPr>
          <w:rFonts w:ascii="Arial" w:hAnsi="Arial" w:cs="Arial"/>
          <w:color w:val="000000" w:themeColor="text1"/>
          <w:sz w:val="22"/>
          <w:szCs w:val="22"/>
        </w:rPr>
        <w:t>which has several limitations in capturing all the</w:t>
      </w:r>
      <w:r w:rsidR="002A0F2F">
        <w:rPr>
          <w:rFonts w:ascii="Arial" w:hAnsi="Arial" w:cs="Arial"/>
          <w:color w:val="000000" w:themeColor="text1"/>
          <w:sz w:val="22"/>
          <w:szCs w:val="22"/>
        </w:rPr>
        <w:t xml:space="preserve"> needed</w:t>
      </w:r>
      <w:r w:rsidRPr="00A3607C">
        <w:rPr>
          <w:rFonts w:ascii="Arial" w:hAnsi="Arial" w:cs="Arial"/>
          <w:color w:val="000000" w:themeColor="text1"/>
          <w:sz w:val="22"/>
          <w:szCs w:val="22"/>
        </w:rPr>
        <w:t xml:space="preserve"> data</w:t>
      </w:r>
      <w:r w:rsidR="002A0F2F">
        <w:rPr>
          <w:rFonts w:ascii="Arial" w:hAnsi="Arial" w:cs="Arial"/>
          <w:color w:val="000000" w:themeColor="text1"/>
          <w:sz w:val="22"/>
          <w:szCs w:val="22"/>
        </w:rPr>
        <w:t xml:space="preserve"> elements</w:t>
      </w:r>
      <w:r w:rsidRPr="00A3607C">
        <w:rPr>
          <w:rFonts w:ascii="Arial" w:hAnsi="Arial" w:cs="Arial"/>
          <w:color w:val="000000" w:themeColor="text1"/>
          <w:sz w:val="22"/>
          <w:szCs w:val="22"/>
        </w:rPr>
        <w:t xml:space="preserve"> correctly without </w:t>
      </w:r>
      <w:r w:rsidR="002A0F2F">
        <w:rPr>
          <w:rFonts w:ascii="Arial" w:hAnsi="Arial" w:cs="Arial"/>
          <w:color w:val="000000" w:themeColor="text1"/>
          <w:sz w:val="22"/>
          <w:szCs w:val="22"/>
        </w:rPr>
        <w:t>requiring</w:t>
      </w:r>
      <w:r w:rsidRPr="00A3607C">
        <w:rPr>
          <w:rFonts w:ascii="Arial" w:hAnsi="Arial" w:cs="Arial"/>
          <w:color w:val="000000" w:themeColor="text1"/>
          <w:sz w:val="22"/>
          <w:szCs w:val="22"/>
        </w:rPr>
        <w:t xml:space="preserve"> additional spreadsheets.</w:t>
      </w:r>
    </w:p>
    <w:p w14:paraId="7EFA2521" w14:textId="77777777" w:rsidR="00764F6B" w:rsidRDefault="00764F6B" w:rsidP="00925583">
      <w:pPr>
        <w:jc w:val="both"/>
        <w:rPr>
          <w:rFonts w:ascii="Arial" w:hAnsi="Arial"/>
          <w:sz w:val="21"/>
        </w:rPr>
      </w:pPr>
    </w:p>
    <w:p w14:paraId="7EA73D40" w14:textId="6EA0D52F" w:rsidR="00D04539" w:rsidRDefault="00D04539" w:rsidP="00D04539">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pPr>
      <w:r w:rsidRPr="00407667">
        <w:rPr>
          <w:rFonts w:hint="eastAsia"/>
        </w:rPr>
        <w:t>SECTION I</w:t>
      </w:r>
      <w:r>
        <w:t>I</w:t>
      </w:r>
      <w:r w:rsidRPr="00407667">
        <w:rPr>
          <w:rFonts w:hint="eastAsia"/>
        </w:rPr>
        <w:t xml:space="preserve">:  </w:t>
      </w:r>
      <w:r w:rsidR="00A6293F">
        <w:t>COLLABORATION EFFORTS</w:t>
      </w:r>
    </w:p>
    <w:p w14:paraId="2D514AE9" w14:textId="0ABE99F7" w:rsidR="00D04539" w:rsidRPr="00864B6E" w:rsidRDefault="00CB40FE" w:rsidP="00D04539">
      <w:pPr>
        <w:pStyle w:val="BodyText"/>
        <w:rPr>
          <w:iCs w:val="0"/>
          <w:sz w:val="21"/>
        </w:rPr>
      </w:pPr>
      <w:r w:rsidRPr="00864B6E">
        <w:rPr>
          <w:iCs w:val="0"/>
          <w:sz w:val="21"/>
        </w:rPr>
        <w:t>P</w:t>
      </w:r>
      <w:r w:rsidR="00D04539" w:rsidRPr="00864B6E">
        <w:rPr>
          <w:iCs w:val="0"/>
          <w:sz w:val="21"/>
        </w:rPr>
        <w:t>lease highlight any new efforts to collaborate with other service provide</w:t>
      </w:r>
      <w:r w:rsidR="005F4D91" w:rsidRPr="00864B6E">
        <w:rPr>
          <w:iCs w:val="0"/>
          <w:sz w:val="21"/>
        </w:rPr>
        <w:t>rs and/or leverage services</w:t>
      </w:r>
      <w:r w:rsidR="00A6293F" w:rsidRPr="00864B6E">
        <w:rPr>
          <w:iCs w:val="0"/>
          <w:sz w:val="21"/>
        </w:rPr>
        <w:t>, if applicable</w:t>
      </w:r>
      <w:r w:rsidR="005F4D91" w:rsidRPr="00864B6E">
        <w:rPr>
          <w:iCs w:val="0"/>
          <w:sz w:val="21"/>
        </w:rPr>
        <w:t xml:space="preserve">. </w:t>
      </w:r>
      <w:r w:rsidR="00D04539" w:rsidRPr="00864B6E">
        <w:rPr>
          <w:iCs w:val="0"/>
          <w:sz w:val="21"/>
        </w:rPr>
        <w:t>Please include the agency name(s) and service(s) provided.</w:t>
      </w:r>
    </w:p>
    <w:p w14:paraId="0D294737" w14:textId="77777777" w:rsidR="0077233B" w:rsidRDefault="0077233B" w:rsidP="00D04539">
      <w:pPr>
        <w:pStyle w:val="BodyText"/>
        <w:rPr>
          <w:i w:val="0"/>
          <w:sz w:val="21"/>
        </w:rPr>
      </w:pPr>
    </w:p>
    <w:p w14:paraId="60F7593F" w14:textId="35542086" w:rsidR="009C32AE" w:rsidRDefault="009C32AE" w:rsidP="00A22367">
      <w:pPr>
        <w:tabs>
          <w:tab w:val="left" w:pos="140"/>
        </w:tabs>
        <w:rPr>
          <w:rFonts w:ascii="Arial" w:hAnsi="Arial" w:cs="Arial"/>
          <w:sz w:val="22"/>
          <w:szCs w:val="22"/>
        </w:rPr>
      </w:pPr>
      <w:r w:rsidRPr="00DF3424">
        <w:rPr>
          <w:rFonts w:ascii="Arial" w:hAnsi="Arial" w:cs="Arial"/>
          <w:sz w:val="22"/>
          <w:szCs w:val="22"/>
        </w:rPr>
        <w:t>The CM continues to collaborate effectively with local agencies serving older adults and adults with disabilities, including but not limited to Center for Health Care Rights, Disability Community Resource Center, AARP Tax Aid, Adult Protective Services, Legal Aid Foundation</w:t>
      </w:r>
      <w:r>
        <w:rPr>
          <w:rFonts w:ascii="Arial" w:hAnsi="Arial" w:cs="Arial"/>
          <w:sz w:val="22"/>
          <w:szCs w:val="22"/>
        </w:rPr>
        <w:t xml:space="preserve"> of LA</w:t>
      </w:r>
      <w:r w:rsidRPr="00DF3424">
        <w:rPr>
          <w:rFonts w:ascii="Arial" w:hAnsi="Arial" w:cs="Arial"/>
          <w:sz w:val="22"/>
          <w:szCs w:val="22"/>
        </w:rPr>
        <w:t>, local Faith based organizations, Home Health Agencies, Hoarding Task Force at the Department of Mental Health, Community Corp</w:t>
      </w:r>
      <w:r>
        <w:rPr>
          <w:rFonts w:ascii="Arial" w:hAnsi="Arial" w:cs="Arial"/>
          <w:sz w:val="22"/>
          <w:szCs w:val="22"/>
        </w:rPr>
        <w:t>oration</w:t>
      </w:r>
      <w:r w:rsidRPr="00DF3424">
        <w:rPr>
          <w:rFonts w:ascii="Arial" w:hAnsi="Arial" w:cs="Arial"/>
          <w:sz w:val="22"/>
          <w:szCs w:val="22"/>
        </w:rPr>
        <w:t xml:space="preserve"> of Santa Monica, Meals on Wheels</w:t>
      </w:r>
      <w:r>
        <w:rPr>
          <w:rFonts w:ascii="Arial" w:hAnsi="Arial" w:cs="Arial"/>
          <w:sz w:val="22"/>
          <w:szCs w:val="22"/>
        </w:rPr>
        <w:t xml:space="preserve"> West</w:t>
      </w:r>
      <w:r w:rsidRPr="00DF3424">
        <w:rPr>
          <w:rFonts w:ascii="Arial" w:hAnsi="Arial" w:cs="Arial"/>
          <w:sz w:val="22"/>
          <w:szCs w:val="22"/>
        </w:rPr>
        <w:t>, Santa Monica UCLA Medical Center, Providence St. John's Health Center, and SCAN Health Plan including its SCAN Independence at Home program.</w:t>
      </w:r>
    </w:p>
    <w:p w14:paraId="56D4D454" w14:textId="77777777" w:rsidR="009C32AE" w:rsidRDefault="009C32AE" w:rsidP="00A22367">
      <w:pPr>
        <w:tabs>
          <w:tab w:val="left" w:pos="140"/>
        </w:tabs>
        <w:rPr>
          <w:rFonts w:ascii="Arial" w:hAnsi="Arial" w:cs="Arial"/>
          <w:sz w:val="22"/>
          <w:szCs w:val="22"/>
        </w:rPr>
      </w:pPr>
    </w:p>
    <w:p w14:paraId="157F6AA3" w14:textId="68495965" w:rsidR="00A22367" w:rsidRDefault="00DF3424" w:rsidP="00A22367">
      <w:pPr>
        <w:tabs>
          <w:tab w:val="left" w:pos="140"/>
        </w:tabs>
        <w:rPr>
          <w:rFonts w:ascii="Arial" w:hAnsi="Arial" w:cs="Arial"/>
          <w:sz w:val="22"/>
          <w:szCs w:val="22"/>
        </w:rPr>
      </w:pPr>
      <w:r w:rsidRPr="00CB5592">
        <w:rPr>
          <w:rFonts w:ascii="Arial" w:hAnsi="Arial" w:cs="Arial"/>
          <w:sz w:val="22"/>
          <w:szCs w:val="22"/>
        </w:rPr>
        <w:t xml:space="preserve">During this reporting period, WISE and </w:t>
      </w:r>
      <w:r w:rsidR="00292412">
        <w:rPr>
          <w:rFonts w:ascii="Arial" w:hAnsi="Arial" w:cs="Arial"/>
          <w:sz w:val="22"/>
          <w:szCs w:val="22"/>
        </w:rPr>
        <w:t xml:space="preserve">the </w:t>
      </w:r>
      <w:r w:rsidRPr="00CB5592">
        <w:rPr>
          <w:rFonts w:ascii="Arial" w:hAnsi="Arial" w:cs="Arial"/>
          <w:sz w:val="22"/>
          <w:szCs w:val="22"/>
        </w:rPr>
        <w:t>SM</w:t>
      </w:r>
      <w:r w:rsidR="00292412">
        <w:rPr>
          <w:rFonts w:ascii="Arial" w:hAnsi="Arial" w:cs="Arial"/>
          <w:sz w:val="22"/>
          <w:szCs w:val="22"/>
        </w:rPr>
        <w:t xml:space="preserve"> </w:t>
      </w:r>
      <w:r w:rsidRPr="00CB5592">
        <w:rPr>
          <w:rFonts w:ascii="Arial" w:hAnsi="Arial" w:cs="Arial"/>
          <w:sz w:val="22"/>
          <w:szCs w:val="22"/>
        </w:rPr>
        <w:t>F</w:t>
      </w:r>
      <w:r w:rsidR="00292412">
        <w:rPr>
          <w:rFonts w:ascii="Arial" w:hAnsi="Arial" w:cs="Arial"/>
          <w:sz w:val="22"/>
          <w:szCs w:val="22"/>
        </w:rPr>
        <w:t xml:space="preserve">ire </w:t>
      </w:r>
      <w:r w:rsidRPr="00CB5592">
        <w:rPr>
          <w:rFonts w:ascii="Arial" w:hAnsi="Arial" w:cs="Arial"/>
          <w:sz w:val="22"/>
          <w:szCs w:val="22"/>
        </w:rPr>
        <w:t>D</w:t>
      </w:r>
      <w:r w:rsidR="00292412">
        <w:rPr>
          <w:rFonts w:ascii="Arial" w:hAnsi="Arial" w:cs="Arial"/>
          <w:sz w:val="22"/>
          <w:szCs w:val="22"/>
        </w:rPr>
        <w:t>epartment (SMFD)</w:t>
      </w:r>
      <w:r w:rsidRPr="00CB5592">
        <w:rPr>
          <w:rFonts w:ascii="Arial" w:hAnsi="Arial" w:cs="Arial"/>
          <w:sz w:val="22"/>
          <w:szCs w:val="22"/>
        </w:rPr>
        <w:t xml:space="preserve"> partnered together on </w:t>
      </w:r>
      <w:r w:rsidR="000868BD">
        <w:rPr>
          <w:rFonts w:ascii="Arial" w:hAnsi="Arial" w:cs="Arial"/>
          <w:sz w:val="22"/>
          <w:szCs w:val="22"/>
        </w:rPr>
        <w:t xml:space="preserve">the </w:t>
      </w:r>
      <w:r w:rsidRPr="00CB5592">
        <w:rPr>
          <w:rFonts w:ascii="Arial" w:hAnsi="Arial" w:cs="Arial"/>
          <w:sz w:val="22"/>
          <w:szCs w:val="22"/>
        </w:rPr>
        <w:t>Homelessness Diversion/Prevention program that assist</w:t>
      </w:r>
      <w:r w:rsidR="00284290">
        <w:rPr>
          <w:rFonts w:ascii="Arial" w:hAnsi="Arial" w:cs="Arial"/>
          <w:sz w:val="22"/>
          <w:szCs w:val="22"/>
        </w:rPr>
        <w:t>s</w:t>
      </w:r>
      <w:r w:rsidRPr="00CB5592">
        <w:rPr>
          <w:rFonts w:ascii="Arial" w:hAnsi="Arial" w:cs="Arial"/>
          <w:sz w:val="22"/>
          <w:szCs w:val="22"/>
        </w:rPr>
        <w:t xml:space="preserve"> high touch vulnerable older adults flagged for excessive use of non-medical 911 calls. The program provides immediate hands-on support services to identify fragile community members with multiple complicated needs who may benefit from care management support. </w:t>
      </w:r>
      <w:r w:rsidRPr="00CB5592">
        <w:rPr>
          <w:rFonts w:ascii="Arial" w:hAnsi="Arial" w:cs="Arial"/>
          <w:color w:val="000000" w:themeColor="text1"/>
          <w:sz w:val="22"/>
          <w:szCs w:val="22"/>
        </w:rPr>
        <w:t xml:space="preserve">Because many of these identified clients were also flagged as being at risk of falls, WISE &amp; </w:t>
      </w:r>
      <w:r w:rsidR="00853BD5">
        <w:rPr>
          <w:rFonts w:ascii="Arial" w:hAnsi="Arial" w:cs="Arial"/>
          <w:color w:val="000000" w:themeColor="text1"/>
          <w:sz w:val="22"/>
          <w:szCs w:val="22"/>
        </w:rPr>
        <w:t>H</w:t>
      </w:r>
      <w:r w:rsidRPr="00CB5592">
        <w:rPr>
          <w:rFonts w:ascii="Arial" w:hAnsi="Arial" w:cs="Arial"/>
          <w:color w:val="000000" w:themeColor="text1"/>
          <w:sz w:val="22"/>
          <w:szCs w:val="22"/>
        </w:rPr>
        <w:t>ealthy Aging</w:t>
      </w:r>
      <w:r w:rsidR="009A3019" w:rsidRPr="00CB5592">
        <w:rPr>
          <w:rFonts w:ascii="Arial" w:hAnsi="Arial" w:cs="Arial"/>
          <w:color w:val="000000" w:themeColor="text1"/>
          <w:sz w:val="22"/>
          <w:szCs w:val="22"/>
        </w:rPr>
        <w:t xml:space="preserve"> supported </w:t>
      </w:r>
      <w:r w:rsidRPr="00CB5592">
        <w:rPr>
          <w:rFonts w:ascii="Arial" w:hAnsi="Arial" w:cs="Arial"/>
          <w:color w:val="000000" w:themeColor="text1"/>
          <w:sz w:val="22"/>
          <w:szCs w:val="22"/>
        </w:rPr>
        <w:t xml:space="preserve">these clients </w:t>
      </w:r>
      <w:r w:rsidR="009A3019" w:rsidRPr="00CB5592">
        <w:rPr>
          <w:rFonts w:ascii="Arial" w:hAnsi="Arial" w:cs="Arial"/>
          <w:color w:val="000000" w:themeColor="text1"/>
          <w:sz w:val="22"/>
          <w:szCs w:val="22"/>
        </w:rPr>
        <w:t>by permitting them to</w:t>
      </w:r>
      <w:r w:rsidRPr="00CB5592">
        <w:rPr>
          <w:rFonts w:ascii="Arial" w:hAnsi="Arial" w:cs="Arial"/>
          <w:color w:val="000000" w:themeColor="text1"/>
          <w:sz w:val="22"/>
          <w:szCs w:val="22"/>
        </w:rPr>
        <w:t xml:space="preserve"> join the “A Matter of Balance course” at no cost.</w:t>
      </w:r>
      <w:r w:rsidR="00A22367" w:rsidRPr="00CB5592">
        <w:rPr>
          <w:rFonts w:ascii="Arial" w:hAnsi="Arial" w:cs="Arial"/>
          <w:sz w:val="22"/>
          <w:szCs w:val="22"/>
        </w:rPr>
        <w:t xml:space="preserve"> </w:t>
      </w:r>
      <w:r w:rsidRPr="00CB5592">
        <w:rPr>
          <w:rFonts w:ascii="Arial" w:hAnsi="Arial" w:cs="Arial"/>
          <w:sz w:val="22"/>
          <w:szCs w:val="22"/>
        </w:rPr>
        <w:t>WISE was also awarded funding from St</w:t>
      </w:r>
      <w:r w:rsidR="00D40380">
        <w:rPr>
          <w:rFonts w:ascii="Arial" w:hAnsi="Arial" w:cs="Arial"/>
          <w:sz w:val="22"/>
          <w:szCs w:val="22"/>
        </w:rPr>
        <w:t>.</w:t>
      </w:r>
      <w:r w:rsidRPr="00CB5592">
        <w:rPr>
          <w:rFonts w:ascii="Arial" w:hAnsi="Arial" w:cs="Arial"/>
          <w:sz w:val="22"/>
          <w:szCs w:val="22"/>
        </w:rPr>
        <w:t xml:space="preserve"> John’s </w:t>
      </w:r>
      <w:r w:rsidR="004371D7" w:rsidRPr="00CB5592">
        <w:rPr>
          <w:rFonts w:ascii="Arial" w:hAnsi="Arial" w:cs="Arial"/>
          <w:sz w:val="22"/>
          <w:szCs w:val="22"/>
        </w:rPr>
        <w:t xml:space="preserve">Health Center </w:t>
      </w:r>
      <w:r w:rsidRPr="00CB5592">
        <w:rPr>
          <w:rFonts w:ascii="Arial" w:hAnsi="Arial" w:cs="Arial"/>
          <w:sz w:val="22"/>
          <w:szCs w:val="22"/>
        </w:rPr>
        <w:t xml:space="preserve">Foundation to extend the SMFD program </w:t>
      </w:r>
      <w:r w:rsidR="004371D7" w:rsidRPr="00CB5592">
        <w:rPr>
          <w:rFonts w:ascii="Arial" w:hAnsi="Arial" w:cs="Arial"/>
          <w:sz w:val="22"/>
          <w:szCs w:val="22"/>
        </w:rPr>
        <w:t xml:space="preserve">and adding </w:t>
      </w:r>
      <w:r w:rsidRPr="00CB5592">
        <w:rPr>
          <w:rFonts w:ascii="Arial" w:hAnsi="Arial" w:cs="Arial"/>
          <w:sz w:val="22"/>
          <w:szCs w:val="22"/>
        </w:rPr>
        <w:t xml:space="preserve">community education </w:t>
      </w:r>
      <w:r w:rsidR="004371D7" w:rsidRPr="00CB5592">
        <w:rPr>
          <w:rFonts w:ascii="Arial" w:hAnsi="Arial" w:cs="Arial"/>
          <w:sz w:val="22"/>
          <w:szCs w:val="22"/>
        </w:rPr>
        <w:t xml:space="preserve">events </w:t>
      </w:r>
      <w:r w:rsidR="00FB4A35">
        <w:rPr>
          <w:rFonts w:ascii="Arial" w:hAnsi="Arial" w:cs="Arial"/>
          <w:sz w:val="22"/>
          <w:szCs w:val="22"/>
        </w:rPr>
        <w:t xml:space="preserve">(i.e., falls prevention, medication management, emergency preparedness) </w:t>
      </w:r>
      <w:r w:rsidRPr="00CB5592">
        <w:rPr>
          <w:rFonts w:ascii="Arial" w:hAnsi="Arial" w:cs="Arial"/>
          <w:sz w:val="22"/>
          <w:szCs w:val="22"/>
        </w:rPr>
        <w:t>starting in 2024.</w:t>
      </w:r>
      <w:r>
        <w:rPr>
          <w:rFonts w:ascii="Arial" w:hAnsi="Arial" w:cs="Arial"/>
          <w:sz w:val="22"/>
          <w:szCs w:val="22"/>
        </w:rPr>
        <w:t xml:space="preserve"> </w:t>
      </w:r>
    </w:p>
    <w:p w14:paraId="22F1474F" w14:textId="77777777" w:rsidR="004527B0" w:rsidRDefault="004527B0" w:rsidP="00872388">
      <w:pPr>
        <w:rPr>
          <w:rFonts w:ascii="Arial" w:hAnsi="Arial" w:cs="Arial"/>
          <w:sz w:val="22"/>
          <w:szCs w:val="22"/>
        </w:rPr>
      </w:pPr>
    </w:p>
    <w:p w14:paraId="77B29FF9" w14:textId="53ECD648" w:rsidR="00872388" w:rsidRPr="00A83B41" w:rsidRDefault="00872388" w:rsidP="00DF0196">
      <w:r w:rsidRPr="00A83B41">
        <w:rPr>
          <w:rFonts w:ascii="Arial" w:hAnsi="Arial" w:cs="Arial"/>
          <w:sz w:val="22"/>
          <w:szCs w:val="22"/>
        </w:rPr>
        <w:t xml:space="preserve">As described in the “Accomplishments” section, the ADC enjoyed several collaborations with various organizations. The UCLA Gluck Fellows held concerts performed by students. Also from UCLA, the Quills to Connect club established an intergenerational letter writing program with our clients and came to visit in May. Our partnership continued with the Calvary Christian School, who sent a bus to pick up several of our clients and visit their campus in March. Our partnership with Music Mends Minds continues with biweekly drum circles. Our partnership with USC’s Occupational Therapy program also continues with additional students already lined up for fall internships. </w:t>
      </w:r>
    </w:p>
    <w:p w14:paraId="15F7F812"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549D471" w14:textId="6FAD4635" w:rsidR="00D04539" w:rsidRDefault="00D04539" w:rsidP="00D04539">
      <w:pPr>
        <w:pStyle w:val="Heading6"/>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hint="eastAsia"/>
        </w:rPr>
        <w:lastRenderedPageBreak/>
        <w:t xml:space="preserve">SECTION </w:t>
      </w:r>
      <w:r>
        <w:t>I</w:t>
      </w:r>
      <w:r w:rsidR="00D43F72">
        <w:t>II</w:t>
      </w:r>
      <w:r>
        <w:rPr>
          <w:rFonts w:hint="eastAsia"/>
        </w:rPr>
        <w:t>: STAFFING PATTERN</w:t>
      </w:r>
    </w:p>
    <w:p w14:paraId="5C67D97A" w14:textId="1C9AB0B2" w:rsidR="00D04539" w:rsidRPr="008C5DDB" w:rsidRDefault="000758A5" w:rsidP="00D04539">
      <w:pPr>
        <w:pStyle w:val="BodyText"/>
        <w:tabs>
          <w:tab w:val="clear" w:pos="-1080"/>
          <w:tab w:val="clear" w:pos="1980"/>
          <w:tab w:val="clear" w:pos="2520"/>
          <w:tab w:val="left" w:pos="-1440"/>
          <w:tab w:val="left" w:pos="1710"/>
          <w:tab w:val="left" w:pos="2880"/>
        </w:tabs>
        <w:rPr>
          <w:iCs w:val="0"/>
          <w:szCs w:val="22"/>
        </w:rPr>
      </w:pPr>
      <w:r w:rsidRPr="008C5DDB">
        <w:rPr>
          <w:iCs w:val="0"/>
          <w:szCs w:val="22"/>
        </w:rPr>
        <w:t xml:space="preserve">If applicable, please </w:t>
      </w:r>
      <w:r w:rsidR="009A01AA" w:rsidRPr="008C5DDB">
        <w:rPr>
          <w:iCs w:val="0"/>
          <w:szCs w:val="22"/>
        </w:rPr>
        <w:t>describe</w:t>
      </w:r>
      <w:r w:rsidR="00434272" w:rsidRPr="008C5DDB">
        <w:rPr>
          <w:iCs w:val="0"/>
          <w:szCs w:val="22"/>
        </w:rPr>
        <w:t xml:space="preserve"> how staffing changes during the report period </w:t>
      </w:r>
      <w:r w:rsidRPr="008C5DDB">
        <w:rPr>
          <w:iCs w:val="0"/>
          <w:szCs w:val="22"/>
        </w:rPr>
        <w:t xml:space="preserve">have impacted service delivery, </w:t>
      </w:r>
      <w:r w:rsidR="00E66046" w:rsidRPr="008C5DDB">
        <w:rPr>
          <w:iCs w:val="0"/>
          <w:szCs w:val="22"/>
        </w:rPr>
        <w:t>caseload</w:t>
      </w:r>
      <w:r w:rsidR="003567DC" w:rsidRPr="008C5DDB">
        <w:rPr>
          <w:iCs w:val="0"/>
          <w:szCs w:val="22"/>
        </w:rPr>
        <w:t>, and redistribution of work</w:t>
      </w:r>
      <w:r w:rsidRPr="008C5DDB">
        <w:rPr>
          <w:iCs w:val="0"/>
          <w:szCs w:val="22"/>
        </w:rPr>
        <w:t xml:space="preserve"> </w:t>
      </w:r>
      <w:r w:rsidR="003567DC" w:rsidRPr="008C5DDB">
        <w:rPr>
          <w:iCs w:val="0"/>
          <w:szCs w:val="22"/>
        </w:rPr>
        <w:t>among other staff</w:t>
      </w:r>
      <w:r w:rsidR="002B0ED5" w:rsidRPr="008C5DDB">
        <w:rPr>
          <w:iCs w:val="0"/>
          <w:szCs w:val="22"/>
        </w:rPr>
        <w:t xml:space="preserve"> to ensure service levels are maintained.</w:t>
      </w:r>
      <w:r w:rsidR="009A01AA" w:rsidRPr="008C5DDB">
        <w:rPr>
          <w:iCs w:val="0"/>
          <w:szCs w:val="22"/>
        </w:rPr>
        <w:t xml:space="preserve"> </w:t>
      </w:r>
      <w:r w:rsidR="00D04539" w:rsidRPr="008C5DDB">
        <w:rPr>
          <w:iCs w:val="0"/>
          <w:szCs w:val="22"/>
        </w:rPr>
        <w:t xml:space="preserve">please </w:t>
      </w:r>
      <w:r w:rsidR="002B0ED5" w:rsidRPr="008C5DDB">
        <w:rPr>
          <w:iCs w:val="0"/>
          <w:szCs w:val="22"/>
        </w:rPr>
        <w:t xml:space="preserve">also </w:t>
      </w:r>
      <w:r w:rsidR="000343F1" w:rsidRPr="008C5DDB">
        <w:rPr>
          <w:iCs w:val="0"/>
          <w:szCs w:val="22"/>
        </w:rPr>
        <w:t xml:space="preserve">describe </w:t>
      </w:r>
      <w:r w:rsidR="002A280A" w:rsidRPr="008C5DDB">
        <w:rPr>
          <w:iCs w:val="0"/>
          <w:szCs w:val="22"/>
        </w:rPr>
        <w:t>recruitment efforts and</w:t>
      </w:r>
      <w:r w:rsidR="00D04539" w:rsidRPr="008C5DDB">
        <w:rPr>
          <w:iCs w:val="0"/>
          <w:szCs w:val="22"/>
        </w:rPr>
        <w:t xml:space="preserve"> an </w:t>
      </w:r>
      <w:r w:rsidR="006A4CFF" w:rsidRPr="008C5DDB">
        <w:rPr>
          <w:iCs w:val="0"/>
          <w:szCs w:val="22"/>
        </w:rPr>
        <w:t>anticipated</w:t>
      </w:r>
      <w:r w:rsidR="00D04539" w:rsidRPr="008C5DDB">
        <w:rPr>
          <w:iCs w:val="0"/>
          <w:szCs w:val="22"/>
        </w:rPr>
        <w:t xml:space="preserve"> </w:t>
      </w:r>
      <w:r w:rsidR="000343F1" w:rsidRPr="008C5DDB">
        <w:rPr>
          <w:iCs w:val="0"/>
          <w:szCs w:val="22"/>
        </w:rPr>
        <w:t xml:space="preserve">hire </w:t>
      </w:r>
      <w:r w:rsidR="00D04539" w:rsidRPr="008C5DDB">
        <w:rPr>
          <w:iCs w:val="0"/>
          <w:szCs w:val="22"/>
        </w:rPr>
        <w:t>date</w:t>
      </w:r>
      <w:r w:rsidR="00AB186D">
        <w:rPr>
          <w:iCs w:val="0"/>
          <w:szCs w:val="22"/>
        </w:rPr>
        <w:t>.</w:t>
      </w:r>
      <w:r w:rsidR="00D04539" w:rsidRPr="008C5DDB">
        <w:rPr>
          <w:iCs w:val="0"/>
          <w:szCs w:val="22"/>
        </w:rPr>
        <w:t xml:space="preserve"> </w:t>
      </w:r>
    </w:p>
    <w:p w14:paraId="170F02C7" w14:textId="763B4242" w:rsidR="00D04539" w:rsidRPr="00D07864"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650B0B21" w14:textId="40C4D4F8" w:rsidR="00533E49" w:rsidRPr="002C6E1D" w:rsidRDefault="00533E49" w:rsidP="00533E49">
      <w:pPr>
        <w:pStyle w:val="BodyText"/>
        <w:tabs>
          <w:tab w:val="clear" w:pos="-1080"/>
          <w:tab w:val="clear" w:pos="1980"/>
          <w:tab w:val="clear" w:pos="2520"/>
          <w:tab w:val="left" w:pos="-1440"/>
          <w:tab w:val="left" w:pos="1710"/>
          <w:tab w:val="left" w:pos="2880"/>
        </w:tabs>
        <w:jc w:val="left"/>
        <w:rPr>
          <w:i w:val="0"/>
          <w:iCs w:val="0"/>
          <w:szCs w:val="22"/>
        </w:rPr>
      </w:pPr>
      <w:r w:rsidRPr="002126DC">
        <w:rPr>
          <w:i w:val="0"/>
          <w:szCs w:val="22"/>
        </w:rPr>
        <w:t xml:space="preserve">During this reporting period there have been </w:t>
      </w:r>
      <w:r w:rsidR="00F47B8C">
        <w:rPr>
          <w:i w:val="0"/>
          <w:szCs w:val="22"/>
        </w:rPr>
        <w:t xml:space="preserve">some </w:t>
      </w:r>
      <w:r w:rsidR="00FC4B41" w:rsidRPr="002126DC">
        <w:rPr>
          <w:i w:val="0"/>
          <w:szCs w:val="22"/>
        </w:rPr>
        <w:t xml:space="preserve">staff </w:t>
      </w:r>
      <w:r w:rsidRPr="002126DC">
        <w:rPr>
          <w:i w:val="0"/>
          <w:szCs w:val="22"/>
        </w:rPr>
        <w:t>vacancies</w:t>
      </w:r>
      <w:r w:rsidR="001D635E" w:rsidRPr="002126DC">
        <w:rPr>
          <w:i w:val="0"/>
          <w:szCs w:val="22"/>
        </w:rPr>
        <w:t xml:space="preserve"> in </w:t>
      </w:r>
      <w:r w:rsidR="002C6E1D">
        <w:rPr>
          <w:i w:val="0"/>
          <w:szCs w:val="22"/>
        </w:rPr>
        <w:t xml:space="preserve">the </w:t>
      </w:r>
      <w:r w:rsidR="001D635E" w:rsidRPr="002126DC">
        <w:rPr>
          <w:i w:val="0"/>
          <w:szCs w:val="22"/>
        </w:rPr>
        <w:t>Care Management program</w:t>
      </w:r>
      <w:r w:rsidR="007D389C">
        <w:rPr>
          <w:i w:val="0"/>
          <w:szCs w:val="22"/>
        </w:rPr>
        <w:t>.</w:t>
      </w:r>
      <w:r w:rsidR="00BF4481">
        <w:rPr>
          <w:i w:val="0"/>
          <w:szCs w:val="22"/>
        </w:rPr>
        <w:t xml:space="preserve"> </w:t>
      </w:r>
      <w:r w:rsidR="007D389C">
        <w:rPr>
          <w:i w:val="0"/>
          <w:szCs w:val="22"/>
        </w:rPr>
        <w:t>There were t</w:t>
      </w:r>
      <w:r w:rsidR="00F47B8C">
        <w:rPr>
          <w:i w:val="0"/>
          <w:szCs w:val="22"/>
        </w:rPr>
        <w:t>hree</w:t>
      </w:r>
      <w:r w:rsidR="00BF4481">
        <w:rPr>
          <w:i w:val="0"/>
          <w:szCs w:val="22"/>
        </w:rPr>
        <w:t xml:space="preserve"> </w:t>
      </w:r>
      <w:r w:rsidR="00ED36DA">
        <w:rPr>
          <w:i w:val="0"/>
          <w:szCs w:val="22"/>
        </w:rPr>
        <w:t xml:space="preserve">Care Coordinators </w:t>
      </w:r>
      <w:r w:rsidR="007D389C">
        <w:rPr>
          <w:i w:val="0"/>
          <w:szCs w:val="22"/>
        </w:rPr>
        <w:t xml:space="preserve">vacancies which were </w:t>
      </w:r>
      <w:r w:rsidR="00F47B8C">
        <w:rPr>
          <w:i w:val="0"/>
          <w:szCs w:val="22"/>
        </w:rPr>
        <w:t>all</w:t>
      </w:r>
      <w:r w:rsidR="007D389C">
        <w:rPr>
          <w:i w:val="0"/>
          <w:szCs w:val="22"/>
        </w:rPr>
        <w:t xml:space="preserve"> filled during the fiscal year.</w:t>
      </w:r>
      <w:r w:rsidR="000D166D" w:rsidRPr="002126DC">
        <w:rPr>
          <w:i w:val="0"/>
          <w:szCs w:val="22"/>
        </w:rPr>
        <w:t xml:space="preserve"> </w:t>
      </w:r>
      <w:r w:rsidR="00B06A09">
        <w:rPr>
          <w:i w:val="0"/>
          <w:szCs w:val="22"/>
        </w:rPr>
        <w:t>In t</w:t>
      </w:r>
      <w:r w:rsidR="002C6E1D">
        <w:rPr>
          <w:i w:val="0"/>
          <w:szCs w:val="22"/>
        </w:rPr>
        <w:t>he</w:t>
      </w:r>
      <w:r w:rsidR="001D635E" w:rsidRPr="00D07864">
        <w:rPr>
          <w:i w:val="0"/>
          <w:szCs w:val="22"/>
        </w:rPr>
        <w:t xml:space="preserve"> ADC</w:t>
      </w:r>
      <w:r w:rsidR="002B11D1">
        <w:rPr>
          <w:i w:val="0"/>
          <w:szCs w:val="22"/>
        </w:rPr>
        <w:t>,</w:t>
      </w:r>
      <w:r w:rsidR="001D635E" w:rsidRPr="00D07864">
        <w:rPr>
          <w:i w:val="0"/>
          <w:szCs w:val="22"/>
        </w:rPr>
        <w:t xml:space="preserve"> the </w:t>
      </w:r>
      <w:r w:rsidR="00B06A09">
        <w:rPr>
          <w:i w:val="0"/>
          <w:szCs w:val="22"/>
        </w:rPr>
        <w:t>D</w:t>
      </w:r>
      <w:r w:rsidR="00B06A09" w:rsidRPr="00D07864">
        <w:rPr>
          <w:i w:val="0"/>
          <w:szCs w:val="22"/>
        </w:rPr>
        <w:t xml:space="preserve">irector </w:t>
      </w:r>
      <w:r w:rsidR="001D635E" w:rsidRPr="00D07864">
        <w:rPr>
          <w:i w:val="0"/>
          <w:szCs w:val="22"/>
        </w:rPr>
        <w:t xml:space="preserve">resigned in </w:t>
      </w:r>
      <w:r w:rsidR="00C70738" w:rsidRPr="00D07864">
        <w:rPr>
          <w:i w:val="0"/>
          <w:szCs w:val="22"/>
        </w:rPr>
        <w:t>October and</w:t>
      </w:r>
      <w:r w:rsidR="001D635E" w:rsidRPr="00D07864">
        <w:rPr>
          <w:i w:val="0"/>
          <w:szCs w:val="22"/>
        </w:rPr>
        <w:t xml:space="preserve"> in November the former Assistant Director was promoted to Director position. </w:t>
      </w:r>
      <w:r w:rsidR="00555611">
        <w:rPr>
          <w:i w:val="0"/>
          <w:szCs w:val="22"/>
        </w:rPr>
        <w:t>An</w:t>
      </w:r>
      <w:r w:rsidR="002C6E1D">
        <w:rPr>
          <w:rFonts w:cs="Arial"/>
          <w:i w:val="0"/>
          <w:iCs w:val="0"/>
          <w:szCs w:val="22"/>
        </w:rPr>
        <w:t xml:space="preserve"> </w:t>
      </w:r>
      <w:r w:rsidR="00B06A09">
        <w:rPr>
          <w:rFonts w:cs="Arial"/>
          <w:i w:val="0"/>
          <w:iCs w:val="0"/>
          <w:szCs w:val="22"/>
        </w:rPr>
        <w:t>A</w:t>
      </w:r>
      <w:r w:rsidR="002C6E1D">
        <w:rPr>
          <w:rFonts w:cs="Arial"/>
          <w:i w:val="0"/>
          <w:iCs w:val="0"/>
          <w:szCs w:val="22"/>
        </w:rPr>
        <w:t xml:space="preserve">ctivity </w:t>
      </w:r>
      <w:r w:rsidR="00B06A09">
        <w:rPr>
          <w:rFonts w:cs="Arial"/>
          <w:i w:val="0"/>
          <w:iCs w:val="0"/>
          <w:szCs w:val="22"/>
        </w:rPr>
        <w:t>L</w:t>
      </w:r>
      <w:r w:rsidR="002C6E1D">
        <w:rPr>
          <w:rFonts w:cs="Arial"/>
          <w:i w:val="0"/>
          <w:iCs w:val="0"/>
          <w:szCs w:val="22"/>
        </w:rPr>
        <w:t xml:space="preserve">eader </w:t>
      </w:r>
      <w:r w:rsidR="00B06A09">
        <w:rPr>
          <w:rFonts w:cs="Arial"/>
          <w:i w:val="0"/>
          <w:iCs w:val="0"/>
          <w:szCs w:val="22"/>
        </w:rPr>
        <w:t xml:space="preserve">also </w:t>
      </w:r>
      <w:r w:rsidR="002C6E1D">
        <w:rPr>
          <w:rFonts w:cs="Arial"/>
          <w:i w:val="0"/>
          <w:iCs w:val="0"/>
          <w:szCs w:val="22"/>
        </w:rPr>
        <w:t xml:space="preserve">resigned </w:t>
      </w:r>
      <w:r w:rsidR="00555611">
        <w:rPr>
          <w:rFonts w:cs="Arial"/>
          <w:i w:val="0"/>
          <w:iCs w:val="0"/>
          <w:szCs w:val="22"/>
        </w:rPr>
        <w:t xml:space="preserve">from the </w:t>
      </w:r>
      <w:proofErr w:type="gramStart"/>
      <w:r w:rsidR="00555611">
        <w:rPr>
          <w:rFonts w:cs="Arial"/>
          <w:i w:val="0"/>
          <w:iCs w:val="0"/>
          <w:szCs w:val="22"/>
        </w:rPr>
        <w:t>AD</w:t>
      </w:r>
      <w:r w:rsidR="00694B39">
        <w:rPr>
          <w:rFonts w:cs="Arial"/>
          <w:i w:val="0"/>
          <w:iCs w:val="0"/>
          <w:szCs w:val="22"/>
        </w:rPr>
        <w:t>C, and</w:t>
      </w:r>
      <w:proofErr w:type="gramEnd"/>
      <w:r w:rsidR="00B54478">
        <w:rPr>
          <w:rFonts w:cs="Arial"/>
          <w:i w:val="0"/>
          <w:iCs w:val="0"/>
          <w:szCs w:val="22"/>
        </w:rPr>
        <w:t xml:space="preserve"> was not filled</w:t>
      </w:r>
      <w:r w:rsidR="00694B39">
        <w:rPr>
          <w:rFonts w:cs="Arial"/>
          <w:i w:val="0"/>
          <w:iCs w:val="0"/>
          <w:szCs w:val="22"/>
        </w:rPr>
        <w:t xml:space="preserve"> g</w:t>
      </w:r>
      <w:r w:rsidR="002C6E1D">
        <w:rPr>
          <w:rFonts w:cs="Arial"/>
          <w:i w:val="0"/>
          <w:iCs w:val="0"/>
          <w:szCs w:val="22"/>
        </w:rPr>
        <w:t xml:space="preserve">iven the general census of the ADC that position </w:t>
      </w:r>
      <w:r w:rsidR="003062AD">
        <w:rPr>
          <w:rFonts w:cs="Arial"/>
          <w:i w:val="0"/>
          <w:iCs w:val="0"/>
          <w:szCs w:val="22"/>
        </w:rPr>
        <w:t xml:space="preserve">was no longer needed. </w:t>
      </w:r>
      <w:r w:rsidR="007D389C">
        <w:rPr>
          <w:rFonts w:cs="Arial"/>
          <w:i w:val="0"/>
          <w:iCs w:val="0"/>
          <w:szCs w:val="22"/>
        </w:rPr>
        <w:t xml:space="preserve">Note: </w:t>
      </w:r>
      <w:r w:rsidR="00B33CF9">
        <w:rPr>
          <w:rFonts w:cs="Arial"/>
          <w:i w:val="0"/>
          <w:iCs w:val="0"/>
          <w:szCs w:val="22"/>
        </w:rPr>
        <w:t xml:space="preserve">the ADC staff are not reflected in the CMP budget because they are not City funded nor are they used as match. </w:t>
      </w:r>
    </w:p>
    <w:p w14:paraId="7F7FCDE7" w14:textId="77777777" w:rsidR="00533E49" w:rsidRPr="00D07864" w:rsidRDefault="00533E4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35EA3D86" w14:textId="676A8F78" w:rsidR="00D04539" w:rsidRPr="008C5DDB" w:rsidRDefault="00D04539" w:rsidP="00D04539">
      <w:pPr>
        <w:pStyle w:val="BodyText"/>
        <w:tabs>
          <w:tab w:val="clear" w:pos="-1080"/>
          <w:tab w:val="clear" w:pos="1980"/>
          <w:tab w:val="clear" w:pos="2520"/>
          <w:tab w:val="left" w:pos="-1440"/>
          <w:tab w:val="left" w:pos="1710"/>
          <w:tab w:val="left" w:pos="2880"/>
        </w:tabs>
        <w:rPr>
          <w:iCs w:val="0"/>
          <w:szCs w:val="22"/>
        </w:rPr>
      </w:pPr>
      <w:r w:rsidRPr="008C5DDB">
        <w:rPr>
          <w:iCs w:val="0"/>
          <w:szCs w:val="22"/>
        </w:rPr>
        <w:t>Please indicate how volunteers or interns were used during the reporting period.  Provide the total number of volunteers or interns</w:t>
      </w:r>
      <w:r w:rsidR="009A01AA" w:rsidRPr="008C5DDB">
        <w:rPr>
          <w:iCs w:val="0"/>
          <w:szCs w:val="22"/>
        </w:rPr>
        <w:t>.</w:t>
      </w:r>
      <w:r w:rsidRPr="008C5DDB">
        <w:rPr>
          <w:iCs w:val="0"/>
          <w:szCs w:val="22"/>
        </w:rPr>
        <w:t xml:space="preserve"> If interns were used, please indicate their program level (</w:t>
      </w:r>
      <w:r w:rsidR="005524EC" w:rsidRPr="008C5DDB">
        <w:rPr>
          <w:iCs w:val="0"/>
          <w:szCs w:val="22"/>
        </w:rPr>
        <w:t>e.g.,</w:t>
      </w:r>
      <w:r w:rsidRPr="008C5DDB">
        <w:rPr>
          <w:iCs w:val="0"/>
          <w:szCs w:val="22"/>
        </w:rPr>
        <w:t xml:space="preserve"> undergraduate, masters).</w:t>
      </w:r>
    </w:p>
    <w:p w14:paraId="6076BD10" w14:textId="77777777" w:rsidR="00D43F72" w:rsidRDefault="00D43F72" w:rsidP="00D04539">
      <w:pPr>
        <w:pStyle w:val="BodyText"/>
        <w:tabs>
          <w:tab w:val="clear" w:pos="-1080"/>
          <w:tab w:val="clear" w:pos="1980"/>
          <w:tab w:val="clear" w:pos="2520"/>
          <w:tab w:val="left" w:pos="-1440"/>
          <w:tab w:val="left" w:pos="1710"/>
          <w:tab w:val="left" w:pos="2880"/>
        </w:tabs>
        <w:rPr>
          <w:i w:val="0"/>
          <w:sz w:val="21"/>
        </w:rPr>
      </w:pPr>
    </w:p>
    <w:p w14:paraId="6B5579A1" w14:textId="28A1620D" w:rsidR="00D93BB1" w:rsidRDefault="00216B6B" w:rsidP="00D93BB1">
      <w:pPr>
        <w:pStyle w:val="BodyText"/>
        <w:jc w:val="left"/>
        <w:rPr>
          <w:rFonts w:eastAsiaTheme="minorHAnsi"/>
          <w:i w:val="0"/>
          <w:iCs w:val="0"/>
          <w:szCs w:val="22"/>
          <w:highlight w:val="yellow"/>
        </w:rPr>
      </w:pPr>
      <w:r w:rsidRPr="00DC698E">
        <w:rPr>
          <w:i w:val="0"/>
          <w:iCs w:val="0"/>
        </w:rPr>
        <w:t xml:space="preserve">WISE had three interns, one in ADC and two in CM. </w:t>
      </w:r>
      <w:r w:rsidR="008564AF" w:rsidRPr="00DC698E">
        <w:rPr>
          <w:i w:val="0"/>
          <w:iCs w:val="0"/>
        </w:rPr>
        <w:t>O</w:t>
      </w:r>
      <w:r w:rsidR="000434E3" w:rsidRPr="00DC698E">
        <w:rPr>
          <w:i w:val="0"/>
          <w:iCs w:val="0"/>
        </w:rPr>
        <w:t>ne second year Spanish Geriatric Social Work Education Consortium (GSWEC) interns w</w:t>
      </w:r>
      <w:r w:rsidR="008564AF" w:rsidRPr="00DC698E">
        <w:rPr>
          <w:i w:val="0"/>
          <w:iCs w:val="0"/>
        </w:rPr>
        <w:t>as</w:t>
      </w:r>
      <w:r w:rsidR="000434E3" w:rsidRPr="00DC698E">
        <w:rPr>
          <w:i w:val="0"/>
          <w:iCs w:val="0"/>
        </w:rPr>
        <w:t xml:space="preserve"> brought onboard from USC Suzanne Dworak-Peck School of Social Work and one Spanish speaking student from CSU, Long Beach</w:t>
      </w:r>
      <w:r w:rsidR="008564AF" w:rsidRPr="00DC698E">
        <w:rPr>
          <w:i w:val="0"/>
          <w:iCs w:val="0"/>
        </w:rPr>
        <w:t xml:space="preserve"> Geriatric Master </w:t>
      </w:r>
      <w:r w:rsidR="00875494" w:rsidRPr="00DC698E">
        <w:rPr>
          <w:i w:val="0"/>
          <w:iCs w:val="0"/>
        </w:rPr>
        <w:t>Program</w:t>
      </w:r>
      <w:r w:rsidR="000434E3" w:rsidRPr="00DC698E">
        <w:rPr>
          <w:i w:val="0"/>
          <w:iCs w:val="0"/>
        </w:rPr>
        <w:t>.  Both students stud</w:t>
      </w:r>
      <w:r w:rsidR="000F3216" w:rsidRPr="00DC698E">
        <w:rPr>
          <w:i w:val="0"/>
          <w:iCs w:val="0"/>
        </w:rPr>
        <w:t>ied</w:t>
      </w:r>
      <w:r w:rsidR="000434E3" w:rsidRPr="00DC698E">
        <w:rPr>
          <w:i w:val="0"/>
          <w:iCs w:val="0"/>
        </w:rPr>
        <w:t xml:space="preserve"> to obtain their master’s degree in social work. </w:t>
      </w:r>
      <w:r w:rsidR="00622357" w:rsidRPr="00DC698E">
        <w:rPr>
          <w:i w:val="0"/>
          <w:iCs w:val="0"/>
        </w:rPr>
        <w:t>The third intern was a</w:t>
      </w:r>
      <w:r w:rsidR="000434E3" w:rsidRPr="00DC698E">
        <w:rPr>
          <w:i w:val="0"/>
          <w:iCs w:val="0"/>
        </w:rPr>
        <w:t xml:space="preserve"> one first year UCLA Master </w:t>
      </w:r>
      <w:r w:rsidR="000F3216" w:rsidRPr="00DC698E">
        <w:rPr>
          <w:i w:val="0"/>
          <w:iCs w:val="0"/>
        </w:rPr>
        <w:t xml:space="preserve">student </w:t>
      </w:r>
      <w:r w:rsidR="000434E3" w:rsidRPr="00DC698E">
        <w:rPr>
          <w:i w:val="0"/>
          <w:iCs w:val="0"/>
        </w:rPr>
        <w:t xml:space="preserve">in </w:t>
      </w:r>
      <w:r w:rsidR="00E943AC" w:rsidRPr="00DC698E">
        <w:rPr>
          <w:i w:val="0"/>
          <w:iCs w:val="0"/>
        </w:rPr>
        <w:t xml:space="preserve">School of </w:t>
      </w:r>
      <w:r w:rsidR="000434E3" w:rsidRPr="00DC698E">
        <w:rPr>
          <w:i w:val="0"/>
          <w:iCs w:val="0"/>
        </w:rPr>
        <w:t>Social Work</w:t>
      </w:r>
      <w:r w:rsidR="000F3216" w:rsidRPr="00DC698E">
        <w:rPr>
          <w:i w:val="0"/>
          <w:iCs w:val="0"/>
        </w:rPr>
        <w:t>.</w:t>
      </w:r>
      <w:r w:rsidR="000F3216">
        <w:rPr>
          <w:i w:val="0"/>
          <w:iCs w:val="0"/>
        </w:rPr>
        <w:t xml:space="preserve"> </w:t>
      </w:r>
      <w:r w:rsidR="00D93BB1" w:rsidRPr="00D93BB1">
        <w:rPr>
          <w:i w:val="0"/>
          <w:iCs w:val="0"/>
        </w:rPr>
        <w:t xml:space="preserve"> The student internship hours are 16 hours per week for the duration of the academic year. During this report period</w:t>
      </w:r>
      <w:r w:rsidR="00714CA5">
        <w:rPr>
          <w:b/>
          <w:bCs/>
          <w:i w:val="0"/>
          <w:iCs w:val="0"/>
        </w:rPr>
        <w:t xml:space="preserve"> </w:t>
      </w:r>
      <w:r w:rsidR="00B35FF1">
        <w:rPr>
          <w:b/>
          <w:bCs/>
          <w:i w:val="0"/>
          <w:iCs w:val="0"/>
        </w:rPr>
        <w:t>1</w:t>
      </w:r>
      <w:r w:rsidR="0081586A">
        <w:rPr>
          <w:b/>
          <w:bCs/>
          <w:i w:val="0"/>
          <w:iCs w:val="0"/>
        </w:rPr>
        <w:t>,</w:t>
      </w:r>
      <w:r w:rsidR="00275711">
        <w:rPr>
          <w:b/>
          <w:bCs/>
          <w:i w:val="0"/>
          <w:iCs w:val="0"/>
        </w:rPr>
        <w:t>139</w:t>
      </w:r>
      <w:r w:rsidR="00B35FF1" w:rsidRPr="00D93BB1">
        <w:rPr>
          <w:i w:val="0"/>
          <w:iCs w:val="0"/>
        </w:rPr>
        <w:t xml:space="preserve"> </w:t>
      </w:r>
      <w:r w:rsidR="00D93BB1" w:rsidRPr="00D93BB1">
        <w:rPr>
          <w:i w:val="0"/>
          <w:iCs w:val="0"/>
        </w:rPr>
        <w:t>intern volunteer hours were provided. The interns assist with intake support for information and referral calls and tak</w:t>
      </w:r>
      <w:r w:rsidR="00BF4481">
        <w:rPr>
          <w:i w:val="0"/>
          <w:iCs w:val="0"/>
        </w:rPr>
        <w:t>e</w:t>
      </w:r>
      <w:r w:rsidR="00D93BB1" w:rsidRPr="00D93BB1">
        <w:rPr>
          <w:i w:val="0"/>
          <w:iCs w:val="0"/>
        </w:rPr>
        <w:t xml:space="preserve"> on a</w:t>
      </w:r>
      <w:r w:rsidR="00BF4481">
        <w:rPr>
          <w:i w:val="0"/>
          <w:iCs w:val="0"/>
        </w:rPr>
        <w:t xml:space="preserve"> small case load</w:t>
      </w:r>
      <w:r w:rsidR="00D93BB1" w:rsidRPr="00D93BB1">
        <w:rPr>
          <w:i w:val="0"/>
          <w:iCs w:val="0"/>
        </w:rPr>
        <w:t xml:space="preserve">. </w:t>
      </w:r>
      <w:r w:rsidR="009C5300">
        <w:rPr>
          <w:i w:val="0"/>
          <w:iCs w:val="0"/>
        </w:rPr>
        <w:t>Interns cofacilitat</w:t>
      </w:r>
      <w:r w:rsidR="00BF4481">
        <w:rPr>
          <w:i w:val="0"/>
          <w:iCs w:val="0"/>
        </w:rPr>
        <w:t>ed</w:t>
      </w:r>
      <w:r w:rsidR="009C5300">
        <w:rPr>
          <w:i w:val="0"/>
          <w:iCs w:val="0"/>
        </w:rPr>
        <w:t xml:space="preserve"> the new Women’s Group</w:t>
      </w:r>
      <w:r w:rsidR="001D6B34">
        <w:rPr>
          <w:i w:val="0"/>
          <w:iCs w:val="0"/>
        </w:rPr>
        <w:t>, Caregiver Support Group</w:t>
      </w:r>
      <w:r w:rsidR="009C5300">
        <w:rPr>
          <w:i w:val="0"/>
          <w:iCs w:val="0"/>
        </w:rPr>
        <w:t xml:space="preserve"> and the “From Collecting to Decluttering” </w:t>
      </w:r>
      <w:r w:rsidR="001D6B34">
        <w:rPr>
          <w:i w:val="0"/>
          <w:iCs w:val="0"/>
        </w:rPr>
        <w:t xml:space="preserve">(C2D) </w:t>
      </w:r>
      <w:r w:rsidR="009C5300">
        <w:rPr>
          <w:i w:val="0"/>
          <w:iCs w:val="0"/>
        </w:rPr>
        <w:t>Workshop.</w:t>
      </w:r>
    </w:p>
    <w:p w14:paraId="4F708816" w14:textId="77777777" w:rsidR="004A0BD9" w:rsidRDefault="004A0BD9" w:rsidP="004A0BD9">
      <w:pPr>
        <w:rPr>
          <w:rFonts w:ascii="Arial" w:hAnsi="Arial" w:cs="Arial"/>
          <w:sz w:val="22"/>
          <w:szCs w:val="22"/>
        </w:rPr>
      </w:pPr>
    </w:p>
    <w:p w14:paraId="5B8CC9AC" w14:textId="6EED43C8" w:rsidR="004A0BD9" w:rsidRDefault="004A0BD9" w:rsidP="004A0BD9">
      <w:pPr>
        <w:rPr>
          <w:rFonts w:ascii="Arial" w:hAnsi="Arial" w:cs="Arial"/>
          <w:color w:val="538135" w:themeColor="accent6" w:themeShade="BF"/>
          <w:sz w:val="22"/>
          <w:szCs w:val="22"/>
        </w:rPr>
      </w:pPr>
      <w:r w:rsidRPr="0043702A">
        <w:rPr>
          <w:rFonts w:ascii="Arial" w:hAnsi="Arial" w:cs="Arial"/>
          <w:sz w:val="22"/>
          <w:szCs w:val="22"/>
        </w:rPr>
        <w:t xml:space="preserve">Six </w:t>
      </w:r>
      <w:r w:rsidR="006F1F3C" w:rsidRPr="0043702A">
        <w:rPr>
          <w:rFonts w:ascii="Arial" w:hAnsi="Arial" w:cs="Arial"/>
          <w:sz w:val="22"/>
          <w:szCs w:val="22"/>
        </w:rPr>
        <w:t xml:space="preserve">ADC </w:t>
      </w:r>
      <w:r w:rsidRPr="0043702A">
        <w:rPr>
          <w:rFonts w:ascii="Arial" w:hAnsi="Arial" w:cs="Arial"/>
          <w:sz w:val="22"/>
          <w:szCs w:val="22"/>
        </w:rPr>
        <w:t xml:space="preserve">dedicated volunteers served a total of </w:t>
      </w:r>
      <w:r w:rsidRPr="0043702A">
        <w:rPr>
          <w:rFonts w:ascii="Arial" w:hAnsi="Arial" w:cs="Arial"/>
          <w:b/>
          <w:bCs/>
          <w:sz w:val="22"/>
          <w:szCs w:val="22"/>
        </w:rPr>
        <w:t>1</w:t>
      </w:r>
      <w:r w:rsidR="0081586A">
        <w:rPr>
          <w:rFonts w:ascii="Arial" w:hAnsi="Arial" w:cs="Arial"/>
          <w:b/>
          <w:bCs/>
          <w:sz w:val="22"/>
          <w:szCs w:val="22"/>
        </w:rPr>
        <w:t>,</w:t>
      </w:r>
      <w:r w:rsidRPr="0043702A">
        <w:rPr>
          <w:rFonts w:ascii="Arial" w:hAnsi="Arial" w:cs="Arial"/>
          <w:b/>
          <w:bCs/>
          <w:sz w:val="22"/>
          <w:szCs w:val="22"/>
        </w:rPr>
        <w:t>751</w:t>
      </w:r>
      <w:r w:rsidRPr="0043702A">
        <w:rPr>
          <w:rFonts w:ascii="Arial" w:hAnsi="Arial" w:cs="Arial"/>
          <w:sz w:val="22"/>
          <w:szCs w:val="22"/>
        </w:rPr>
        <w:t xml:space="preserve"> hours during the reporting period.</w:t>
      </w:r>
      <w:r w:rsidR="006F1F3C" w:rsidRPr="0043702A">
        <w:rPr>
          <w:rFonts w:ascii="Arial" w:hAnsi="Arial" w:cs="Arial"/>
          <w:sz w:val="22"/>
          <w:szCs w:val="22"/>
        </w:rPr>
        <w:t xml:space="preserve"> In August, </w:t>
      </w:r>
      <w:r w:rsidRPr="0043702A">
        <w:rPr>
          <w:rFonts w:ascii="Arial" w:hAnsi="Arial" w:cs="Arial"/>
          <w:sz w:val="22"/>
          <w:szCs w:val="22"/>
        </w:rPr>
        <w:t xml:space="preserve">one second year, </w:t>
      </w:r>
      <w:r w:rsidR="006F1F3C" w:rsidRPr="0043702A">
        <w:rPr>
          <w:rFonts w:ascii="Arial" w:hAnsi="Arial" w:cs="Arial"/>
          <w:sz w:val="22"/>
          <w:szCs w:val="22"/>
        </w:rPr>
        <w:t xml:space="preserve">SU Dominguez Hills </w:t>
      </w:r>
      <w:r w:rsidRPr="0043702A">
        <w:rPr>
          <w:rFonts w:ascii="Arial" w:hAnsi="Arial" w:cs="Arial"/>
          <w:sz w:val="22"/>
          <w:szCs w:val="22"/>
        </w:rPr>
        <w:t xml:space="preserve">masters-level social work intern, fluent in Spanish </w:t>
      </w:r>
      <w:r w:rsidR="006F1F3C" w:rsidRPr="0043702A">
        <w:rPr>
          <w:rFonts w:ascii="Arial" w:hAnsi="Arial" w:cs="Arial"/>
          <w:sz w:val="22"/>
          <w:szCs w:val="22"/>
        </w:rPr>
        <w:t>and</w:t>
      </w:r>
      <w:r w:rsidRPr="0043702A">
        <w:rPr>
          <w:rFonts w:ascii="Arial" w:hAnsi="Arial" w:cs="Arial"/>
          <w:sz w:val="22"/>
          <w:szCs w:val="22"/>
        </w:rPr>
        <w:t xml:space="preserve"> English, joined the </w:t>
      </w:r>
      <w:r w:rsidR="006F1F3C" w:rsidRPr="0043702A">
        <w:rPr>
          <w:rFonts w:ascii="Arial" w:hAnsi="Arial" w:cs="Arial"/>
          <w:sz w:val="22"/>
          <w:szCs w:val="22"/>
        </w:rPr>
        <w:t xml:space="preserve">ADC </w:t>
      </w:r>
      <w:r w:rsidRPr="0043702A">
        <w:rPr>
          <w:rFonts w:ascii="Arial" w:hAnsi="Arial" w:cs="Arial"/>
          <w:sz w:val="22"/>
          <w:szCs w:val="22"/>
        </w:rPr>
        <w:t xml:space="preserve">team. She completed </w:t>
      </w:r>
      <w:r w:rsidRPr="0043702A">
        <w:rPr>
          <w:rFonts w:ascii="Arial" w:hAnsi="Arial" w:cs="Arial"/>
          <w:b/>
          <w:bCs/>
          <w:sz w:val="22"/>
          <w:szCs w:val="22"/>
        </w:rPr>
        <w:t>268</w:t>
      </w:r>
      <w:r w:rsidRPr="0043702A">
        <w:rPr>
          <w:rFonts w:ascii="Arial" w:hAnsi="Arial" w:cs="Arial"/>
          <w:sz w:val="22"/>
          <w:szCs w:val="22"/>
        </w:rPr>
        <w:t xml:space="preserve"> hours of service during the reporting period. </w:t>
      </w:r>
      <w:r w:rsidR="0043702A" w:rsidRPr="0043702A">
        <w:rPr>
          <w:rFonts w:ascii="Arial" w:hAnsi="Arial" w:cs="Arial"/>
          <w:sz w:val="22"/>
          <w:szCs w:val="22"/>
        </w:rPr>
        <w:t>Additionally, from September until November</w:t>
      </w:r>
      <w:r w:rsidR="006F1F3C" w:rsidRPr="0043702A">
        <w:rPr>
          <w:rFonts w:ascii="Arial" w:hAnsi="Arial" w:cs="Arial"/>
          <w:sz w:val="22"/>
          <w:szCs w:val="22"/>
        </w:rPr>
        <w:t xml:space="preserve"> t</w:t>
      </w:r>
      <w:r w:rsidRPr="0043702A">
        <w:rPr>
          <w:rFonts w:ascii="Arial" w:hAnsi="Arial" w:cs="Arial"/>
          <w:sz w:val="22"/>
          <w:szCs w:val="22"/>
        </w:rPr>
        <w:t xml:space="preserve">wo first year, doctorate-level occupational therapy interns from USC, each completed </w:t>
      </w:r>
      <w:r w:rsidRPr="0043702A">
        <w:rPr>
          <w:rFonts w:ascii="Arial" w:hAnsi="Arial" w:cs="Arial"/>
          <w:b/>
          <w:bCs/>
          <w:sz w:val="22"/>
          <w:szCs w:val="22"/>
        </w:rPr>
        <w:t>72</w:t>
      </w:r>
      <w:r w:rsidRPr="0043702A">
        <w:rPr>
          <w:rFonts w:ascii="Arial" w:hAnsi="Arial" w:cs="Arial"/>
          <w:sz w:val="22"/>
          <w:szCs w:val="22"/>
        </w:rPr>
        <w:t xml:space="preserve"> hours of service</w:t>
      </w:r>
      <w:r w:rsidRPr="00BF17F5">
        <w:rPr>
          <w:rFonts w:ascii="Arial" w:hAnsi="Arial" w:cs="Arial"/>
          <w:color w:val="538135" w:themeColor="accent6" w:themeShade="BF"/>
          <w:sz w:val="22"/>
          <w:szCs w:val="22"/>
        </w:rPr>
        <w:t xml:space="preserve">. </w:t>
      </w:r>
    </w:p>
    <w:p w14:paraId="2CCC73EA" w14:textId="77777777" w:rsidR="00533E49" w:rsidRPr="00533E49" w:rsidRDefault="00533E49" w:rsidP="00533E4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highlight w:val="yellow"/>
        </w:rPr>
      </w:pPr>
    </w:p>
    <w:p w14:paraId="3C7F254D" w14:textId="339C78C7" w:rsidR="00533E49" w:rsidRPr="00D0759A" w:rsidRDefault="00533E49" w:rsidP="00D0759A">
      <w:pPr>
        <w:rPr>
          <w:rFonts w:ascii="Arial" w:hAnsi="Arial" w:cs="Arial"/>
          <w:sz w:val="22"/>
          <w:szCs w:val="22"/>
        </w:rPr>
      </w:pPr>
      <w:r w:rsidRPr="00133E6C">
        <w:rPr>
          <w:rFonts w:ascii="Arial" w:hAnsi="Arial" w:cs="Arial"/>
          <w:sz w:val="22"/>
          <w:szCs w:val="22"/>
        </w:rPr>
        <w:t>During the reporting period, there were</w:t>
      </w:r>
      <w:r w:rsidRPr="00133E6C">
        <w:rPr>
          <w:rFonts w:ascii="Arial" w:hAnsi="Arial" w:cs="Arial"/>
          <w:color w:val="FF0000"/>
          <w:sz w:val="22"/>
          <w:szCs w:val="22"/>
        </w:rPr>
        <w:t xml:space="preserve"> </w:t>
      </w:r>
      <w:r w:rsidR="00E058A4" w:rsidRPr="00E058A4">
        <w:rPr>
          <w:rFonts w:ascii="Arial" w:hAnsi="Arial" w:cs="Arial"/>
          <w:b/>
          <w:bCs/>
          <w:sz w:val="22"/>
          <w:szCs w:val="22"/>
        </w:rPr>
        <w:t>19</w:t>
      </w:r>
      <w:r w:rsidRPr="00E058A4">
        <w:rPr>
          <w:rFonts w:ascii="Arial" w:hAnsi="Arial" w:cs="Arial"/>
          <w:b/>
          <w:bCs/>
          <w:sz w:val="22"/>
          <w:szCs w:val="22"/>
        </w:rPr>
        <w:t xml:space="preserve"> </w:t>
      </w:r>
      <w:r w:rsidRPr="00133E6C">
        <w:rPr>
          <w:rFonts w:ascii="Arial" w:hAnsi="Arial" w:cs="Arial"/>
          <w:sz w:val="22"/>
          <w:szCs w:val="22"/>
        </w:rPr>
        <w:t xml:space="preserve">Peer Counseling volunteers providing clients support through one-on-one </w:t>
      </w:r>
      <w:r w:rsidR="00D0759A">
        <w:rPr>
          <w:rFonts w:ascii="Arial" w:hAnsi="Arial" w:cs="Arial"/>
          <w:sz w:val="22"/>
          <w:szCs w:val="22"/>
        </w:rPr>
        <w:t xml:space="preserve">counseling </w:t>
      </w:r>
      <w:r w:rsidRPr="00133E6C">
        <w:rPr>
          <w:rFonts w:ascii="Arial" w:hAnsi="Arial" w:cs="Arial"/>
          <w:sz w:val="22"/>
          <w:szCs w:val="22"/>
        </w:rPr>
        <w:t>a</w:t>
      </w:r>
      <w:r w:rsidR="005F05FC">
        <w:rPr>
          <w:rFonts w:ascii="Arial" w:hAnsi="Arial" w:cs="Arial"/>
          <w:sz w:val="22"/>
          <w:szCs w:val="22"/>
        </w:rPr>
        <w:t>s well as</w:t>
      </w:r>
      <w:r w:rsidR="00D0759A">
        <w:rPr>
          <w:rFonts w:ascii="Arial" w:hAnsi="Arial" w:cs="Arial"/>
          <w:sz w:val="22"/>
          <w:szCs w:val="22"/>
        </w:rPr>
        <w:t xml:space="preserve"> </w:t>
      </w:r>
      <w:r w:rsidRPr="00133E6C">
        <w:rPr>
          <w:rFonts w:ascii="Arial" w:hAnsi="Arial" w:cs="Arial"/>
          <w:sz w:val="22"/>
          <w:szCs w:val="22"/>
        </w:rPr>
        <w:t xml:space="preserve">support </w:t>
      </w:r>
      <w:r w:rsidR="00D0759A">
        <w:rPr>
          <w:rFonts w:ascii="Arial" w:hAnsi="Arial" w:cs="Arial"/>
          <w:sz w:val="22"/>
          <w:szCs w:val="22"/>
        </w:rPr>
        <w:t xml:space="preserve">group </w:t>
      </w:r>
      <w:r w:rsidRPr="00133E6C">
        <w:rPr>
          <w:rFonts w:ascii="Arial" w:hAnsi="Arial" w:cs="Arial"/>
          <w:sz w:val="22"/>
          <w:szCs w:val="22"/>
        </w:rPr>
        <w:t>facilitati</w:t>
      </w:r>
      <w:r w:rsidR="00D0759A">
        <w:rPr>
          <w:rFonts w:ascii="Arial" w:hAnsi="Arial" w:cs="Arial"/>
          <w:sz w:val="22"/>
          <w:szCs w:val="22"/>
        </w:rPr>
        <w:t>on</w:t>
      </w:r>
      <w:r w:rsidRPr="00133E6C">
        <w:rPr>
          <w:rFonts w:ascii="Arial" w:hAnsi="Arial" w:cs="Arial"/>
          <w:sz w:val="22"/>
          <w:szCs w:val="22"/>
        </w:rPr>
        <w:t xml:space="preserve">. </w:t>
      </w:r>
      <w:r w:rsidRPr="00D0759A">
        <w:rPr>
          <w:rFonts w:ascii="Arial" w:hAnsi="Arial" w:cs="Arial"/>
          <w:sz w:val="22"/>
          <w:szCs w:val="22"/>
        </w:rPr>
        <w:t>Together these Peer Counseling volunteers contributed</w:t>
      </w:r>
      <w:r w:rsidR="00DF1F92">
        <w:rPr>
          <w:rFonts w:ascii="Arial" w:hAnsi="Arial" w:cs="Arial"/>
          <w:sz w:val="22"/>
          <w:szCs w:val="22"/>
        </w:rPr>
        <w:t xml:space="preserve"> </w:t>
      </w:r>
      <w:r w:rsidR="00200BCF">
        <w:rPr>
          <w:rFonts w:ascii="Arial" w:hAnsi="Arial" w:cs="Arial"/>
          <w:b/>
          <w:sz w:val="22"/>
          <w:szCs w:val="22"/>
        </w:rPr>
        <w:t>1</w:t>
      </w:r>
      <w:r w:rsidR="0081586A">
        <w:rPr>
          <w:rFonts w:ascii="Arial" w:hAnsi="Arial" w:cs="Arial"/>
          <w:b/>
          <w:sz w:val="22"/>
          <w:szCs w:val="22"/>
        </w:rPr>
        <w:t>,</w:t>
      </w:r>
      <w:r w:rsidR="00200BCF">
        <w:rPr>
          <w:rFonts w:ascii="Arial" w:hAnsi="Arial" w:cs="Arial"/>
          <w:b/>
          <w:sz w:val="22"/>
          <w:szCs w:val="22"/>
        </w:rPr>
        <w:t>9</w:t>
      </w:r>
      <w:r w:rsidR="00786854">
        <w:rPr>
          <w:rFonts w:ascii="Arial" w:hAnsi="Arial" w:cs="Arial"/>
          <w:b/>
          <w:sz w:val="22"/>
          <w:szCs w:val="22"/>
        </w:rPr>
        <w:t>32</w:t>
      </w:r>
      <w:r w:rsidR="00200BCF" w:rsidRPr="00D0759A">
        <w:rPr>
          <w:rFonts w:ascii="Arial" w:hAnsi="Arial" w:cs="Arial"/>
          <w:color w:val="FF0000"/>
          <w:sz w:val="22"/>
          <w:szCs w:val="22"/>
        </w:rPr>
        <w:t xml:space="preserve"> </w:t>
      </w:r>
      <w:r w:rsidRPr="00D0759A">
        <w:rPr>
          <w:rFonts w:ascii="Arial" w:hAnsi="Arial" w:cs="Arial"/>
          <w:sz w:val="22"/>
          <w:szCs w:val="22"/>
        </w:rPr>
        <w:t>hours of volunteer activity for this reporting period.</w:t>
      </w:r>
    </w:p>
    <w:p w14:paraId="74C6CE5D" w14:textId="77777777" w:rsidR="00533E49" w:rsidRPr="001E7F1C" w:rsidRDefault="00533E49" w:rsidP="00533E49">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14:paraId="2D507BA1" w14:textId="77777777" w:rsidR="00D43F72" w:rsidRDefault="00D43F72" w:rsidP="00D04539">
      <w:pPr>
        <w:pStyle w:val="BodyText"/>
        <w:tabs>
          <w:tab w:val="clear" w:pos="-1080"/>
          <w:tab w:val="clear" w:pos="1980"/>
          <w:tab w:val="clear" w:pos="2520"/>
          <w:tab w:val="left" w:pos="-1440"/>
          <w:tab w:val="left" w:pos="1710"/>
          <w:tab w:val="left" w:pos="2880"/>
        </w:tabs>
        <w:rPr>
          <w:i w:val="0"/>
          <w:sz w:val="21"/>
        </w:rPr>
      </w:pPr>
    </w:p>
    <w:p w14:paraId="22273916" w14:textId="1C873448" w:rsidR="00D43F7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r w:rsidRPr="009516ED">
        <w:rPr>
          <w:rFonts w:ascii="Arial" w:hAnsi="Arial"/>
          <w:b/>
          <w:sz w:val="21"/>
          <w:u w:val="single"/>
        </w:rPr>
        <w:t xml:space="preserve">SECTION </w:t>
      </w:r>
      <w:r w:rsidR="0004363D">
        <w:rPr>
          <w:rFonts w:ascii="Arial" w:hAnsi="Arial"/>
          <w:b/>
          <w:sz w:val="21"/>
          <w:u w:val="single"/>
        </w:rPr>
        <w:t>IV</w:t>
      </w:r>
      <w:r w:rsidRPr="009516ED">
        <w:rPr>
          <w:rFonts w:ascii="Arial" w:hAnsi="Arial"/>
          <w:b/>
          <w:sz w:val="21"/>
          <w:u w:val="single"/>
        </w:rPr>
        <w:t>: GR</w:t>
      </w:r>
      <w:r>
        <w:rPr>
          <w:rFonts w:ascii="Arial" w:hAnsi="Arial"/>
          <w:b/>
          <w:sz w:val="21"/>
          <w:u w:val="single"/>
        </w:rPr>
        <w:t>IE</w:t>
      </w:r>
      <w:r w:rsidRPr="009516ED">
        <w:rPr>
          <w:rFonts w:ascii="Arial" w:hAnsi="Arial"/>
          <w:b/>
          <w:sz w:val="21"/>
          <w:u w:val="single"/>
        </w:rPr>
        <w:t>VANCES</w:t>
      </w:r>
      <w:r w:rsidR="00764F6B">
        <w:rPr>
          <w:rFonts w:ascii="Arial" w:hAnsi="Arial"/>
          <w:b/>
          <w:sz w:val="21"/>
          <w:u w:val="single"/>
        </w:rPr>
        <w:t xml:space="preserve"> &amp; GOOD NEIGHBOR AGREEMENT (GNA)</w:t>
      </w:r>
    </w:p>
    <w:p w14:paraId="55C5CC12" w14:textId="5615D19A" w:rsidR="00D43F72" w:rsidRPr="008C5DDB"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i/>
          <w:iCs/>
          <w:sz w:val="21"/>
        </w:rPr>
      </w:pPr>
      <w:r w:rsidRPr="008C5DDB">
        <w:rPr>
          <w:rFonts w:ascii="Arial" w:hAnsi="Arial"/>
          <w:bCs/>
          <w:i/>
          <w:iCs/>
          <w:sz w:val="21"/>
        </w:rPr>
        <w:t xml:space="preserve">Please provide the total number of grievances recorded by your program during the reporting period. </w:t>
      </w:r>
      <w:r w:rsidR="00133E6C" w:rsidRPr="008C5DDB">
        <w:rPr>
          <w:rFonts w:ascii="Arial" w:hAnsi="Arial"/>
          <w:bCs/>
          <w:i/>
          <w:iCs/>
          <w:sz w:val="21"/>
        </w:rPr>
        <w:t>Discuss trends</w:t>
      </w:r>
      <w:r w:rsidRPr="008C5DDB">
        <w:rPr>
          <w:rFonts w:ascii="Arial" w:hAnsi="Arial"/>
          <w:bCs/>
          <w:i/>
          <w:iCs/>
          <w:sz w:val="21"/>
        </w:rPr>
        <w:t xml:space="preserve"> in the number and types of grievances and any action taken to address common or recurring issues.</w:t>
      </w:r>
    </w:p>
    <w:p w14:paraId="1D6AB826" w14:textId="77777777" w:rsidR="00764F6B"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i/>
          <w:iCs/>
          <w:sz w:val="21"/>
        </w:rPr>
      </w:pPr>
    </w:p>
    <w:p w14:paraId="28B1F059" w14:textId="77777777" w:rsidR="00B54478" w:rsidRPr="00B87CDE" w:rsidRDefault="00B54478" w:rsidP="00B54478">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r w:rsidRPr="00B87CDE">
        <w:rPr>
          <w:rFonts w:ascii="Arial" w:hAnsi="Arial"/>
          <w:sz w:val="22"/>
          <w:szCs w:val="22"/>
        </w:rPr>
        <w:t>There was a total of one grievance recorded by CM during this reporting period. There was no trend noted. Clients’ needs were outside the scope of work at WISE and thus they were provided proper referrals. ADC did not receive any grievances in this reporting period.</w:t>
      </w:r>
    </w:p>
    <w:p w14:paraId="1AD3D7AB" w14:textId="77777777" w:rsidR="00B54478" w:rsidRDefault="00B54478"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i/>
          <w:iCs/>
          <w:sz w:val="21"/>
        </w:rPr>
      </w:pPr>
    </w:p>
    <w:p w14:paraId="0BB7E3FC" w14:textId="77777777" w:rsidR="00B54478" w:rsidRPr="008C5DDB" w:rsidRDefault="00B54478"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i/>
          <w:iCs/>
          <w:sz w:val="21"/>
        </w:rPr>
      </w:pPr>
    </w:p>
    <w:p w14:paraId="3DC0BD60" w14:textId="4757D2A9" w:rsidR="00411866" w:rsidRPr="00B54478"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i/>
          <w:iCs/>
          <w:sz w:val="21"/>
        </w:rPr>
      </w:pPr>
      <w:r w:rsidRPr="008C5DDB">
        <w:rPr>
          <w:rFonts w:ascii="Arial" w:hAnsi="Arial"/>
          <w:i/>
          <w:iCs/>
          <w:sz w:val="21"/>
        </w:rPr>
        <w:t>Please detail any additional changes or issues regarding your agency’s GNA (if applicable).</w:t>
      </w:r>
    </w:p>
    <w:p w14:paraId="3A2E41B3" w14:textId="77777777" w:rsidR="005221D5" w:rsidRPr="00B87CDE" w:rsidRDefault="005221D5"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p>
    <w:p w14:paraId="0E588F34" w14:textId="730260B0" w:rsidR="005221D5" w:rsidRPr="00936B2C" w:rsidRDefault="00936B2C"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2"/>
          <w:szCs w:val="22"/>
        </w:rPr>
      </w:pPr>
      <w:r w:rsidRPr="00936B2C">
        <w:rPr>
          <w:rFonts w:ascii="Arial" w:hAnsi="Arial"/>
          <w:sz w:val="22"/>
          <w:szCs w:val="22"/>
        </w:rPr>
        <w:t xml:space="preserve">N/A, there were no issues or changes regarding our GNA during the fiscal year. </w:t>
      </w:r>
    </w:p>
    <w:p w14:paraId="70844454" w14:textId="50D3A959" w:rsidR="009A01AA"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6897C249"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77BA1E20" w14:textId="7E741FED"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Pr>
          <w:rFonts w:ascii="Arial" w:hAnsi="Arial" w:hint="eastAsia"/>
          <w:b/>
          <w:sz w:val="21"/>
          <w:u w:val="single"/>
        </w:rPr>
        <w:t>SECTION V</w:t>
      </w:r>
      <w:r>
        <w:rPr>
          <w:rFonts w:ascii="Arial" w:hAnsi="Arial"/>
          <w:b/>
          <w:sz w:val="21"/>
          <w:u w:val="single"/>
        </w:rPr>
        <w:t>:</w:t>
      </w:r>
      <w:r>
        <w:rPr>
          <w:rFonts w:ascii="Arial" w:hAnsi="Arial" w:hint="eastAsia"/>
          <w:b/>
          <w:sz w:val="21"/>
          <w:u w:val="single"/>
        </w:rPr>
        <w:t xml:space="preserve"> SPECIAL FUNDING CONDITIONS</w:t>
      </w:r>
    </w:p>
    <w:p w14:paraId="3A22A71D" w14:textId="55786F6D"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8C5DDB">
        <w:rPr>
          <w:rFonts w:ascii="Arial" w:hAnsi="Arial" w:hint="eastAsia"/>
          <w:i/>
          <w:iCs/>
          <w:sz w:val="21"/>
        </w:rPr>
        <w:t xml:space="preserve">Provide a status report on how the agency is meeting its funding conditions listed in Exhibit </w:t>
      </w:r>
      <w:r w:rsidR="008C7341" w:rsidRPr="008C5DDB">
        <w:rPr>
          <w:rFonts w:ascii="Arial" w:hAnsi="Arial"/>
          <w:i/>
          <w:iCs/>
          <w:sz w:val="21"/>
        </w:rPr>
        <w:t>C</w:t>
      </w:r>
      <w:r w:rsidRPr="008C5DDB">
        <w:rPr>
          <w:rFonts w:ascii="Arial" w:hAnsi="Arial" w:hint="eastAsia"/>
          <w:i/>
          <w:iCs/>
          <w:sz w:val="21"/>
        </w:rPr>
        <w:t xml:space="preserve"> of your </w:t>
      </w:r>
      <w:r w:rsidR="00601825" w:rsidRPr="008C5DDB">
        <w:rPr>
          <w:rFonts w:ascii="Arial" w:hAnsi="Arial"/>
          <w:i/>
          <w:iCs/>
          <w:sz w:val="21"/>
        </w:rPr>
        <w:t xml:space="preserve">Grant </w:t>
      </w:r>
      <w:r w:rsidR="00601825" w:rsidRPr="008C5DDB">
        <w:rPr>
          <w:rFonts w:ascii="Arial" w:hAnsi="Arial"/>
          <w:i/>
          <w:iCs/>
          <w:sz w:val="21"/>
        </w:rPr>
        <w:lastRenderedPageBreak/>
        <w:t>Agreement</w:t>
      </w:r>
      <w:r w:rsidR="007E1EAB" w:rsidRPr="008C5DDB">
        <w:rPr>
          <w:rFonts w:ascii="Arial" w:hAnsi="Arial"/>
          <w:i/>
          <w:iCs/>
          <w:sz w:val="21"/>
        </w:rPr>
        <w:t xml:space="preserve"> for the current fiscal year</w:t>
      </w:r>
      <w:r w:rsidRPr="008C5DDB">
        <w:rPr>
          <w:rFonts w:ascii="Arial" w:hAnsi="Arial"/>
          <w:i/>
          <w:iCs/>
          <w:sz w:val="21"/>
        </w:rPr>
        <w:t>, clearly addressing each individual funding condition in bullet point format</w:t>
      </w:r>
      <w:r>
        <w:rPr>
          <w:rFonts w:ascii="Arial" w:hAnsi="Arial" w:hint="eastAsia"/>
          <w:sz w:val="21"/>
        </w:rPr>
        <w:t>.</w:t>
      </w:r>
    </w:p>
    <w:p w14:paraId="650C4209" w14:textId="77777777" w:rsidR="00DD36B7" w:rsidRDefault="00DD36B7"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72011295" w14:textId="2BAF379E" w:rsidR="009D5EA0" w:rsidRDefault="00DD36B7"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2"/>
          <w:szCs w:val="22"/>
        </w:rPr>
      </w:pPr>
      <w:r w:rsidRPr="00D83990">
        <w:rPr>
          <w:rFonts w:ascii="Arial" w:hAnsi="Arial"/>
          <w:sz w:val="22"/>
          <w:szCs w:val="22"/>
        </w:rPr>
        <w:t xml:space="preserve">The WISE case managers </w:t>
      </w:r>
      <w:r w:rsidR="000309E0" w:rsidRPr="00D83990">
        <w:rPr>
          <w:rFonts w:ascii="Arial" w:hAnsi="Arial"/>
          <w:sz w:val="22"/>
          <w:szCs w:val="22"/>
        </w:rPr>
        <w:t xml:space="preserve">assist clients will the completion of housing applications, vouchers, and all the noted programs in Exhibit C. </w:t>
      </w:r>
    </w:p>
    <w:p w14:paraId="7F55F29E" w14:textId="77777777" w:rsidR="00BF2B67" w:rsidRDefault="00BF2B67"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7ACF2744" w14:textId="52924BFD" w:rsidR="009D5EA0" w:rsidRDefault="009D5EA0" w:rsidP="009D5EA0">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pPr>
      <w:r>
        <w:rPr>
          <w:rFonts w:hint="eastAsia"/>
        </w:rPr>
        <w:t xml:space="preserve">SECTION </w:t>
      </w:r>
      <w:r>
        <w:t>VI</w:t>
      </w:r>
      <w:r>
        <w:rPr>
          <w:rFonts w:hint="eastAsia"/>
        </w:rPr>
        <w:t>: BOARD INVOLVEMENT</w:t>
      </w:r>
      <w:r>
        <w:t xml:space="preserve"> (</w:t>
      </w:r>
      <w:r w:rsidR="00A80154">
        <w:t xml:space="preserve">COMPLETE AT </w:t>
      </w:r>
      <w:r>
        <w:t>YEAR-END ONLY)</w:t>
      </w:r>
    </w:p>
    <w:p w14:paraId="78225C6D" w14:textId="77777777" w:rsidR="009D5EA0" w:rsidRPr="00BF2B67" w:rsidRDefault="009D5EA0" w:rsidP="009D5EA0">
      <w:pPr>
        <w:pStyle w:val="BodyText"/>
        <w:tabs>
          <w:tab w:val="clear" w:pos="-1080"/>
          <w:tab w:val="clear" w:pos="1980"/>
          <w:tab w:val="clear" w:pos="2520"/>
          <w:tab w:val="left" w:pos="-1440"/>
          <w:tab w:val="left" w:pos="1710"/>
          <w:tab w:val="left" w:pos="2880"/>
        </w:tabs>
        <w:rPr>
          <w:iCs w:val="0"/>
          <w:sz w:val="21"/>
        </w:rPr>
      </w:pPr>
      <w:r w:rsidRPr="00BF2B67">
        <w:rPr>
          <w:rFonts w:hint="eastAsia"/>
          <w:iCs w:val="0"/>
          <w:sz w:val="21"/>
        </w:rPr>
        <w:t>Please indicate</w:t>
      </w:r>
      <w:r w:rsidRPr="00BF2B67">
        <w:rPr>
          <w:iCs w:val="0"/>
          <w:sz w:val="21"/>
        </w:rPr>
        <w:t>:</w:t>
      </w:r>
    </w:p>
    <w:p w14:paraId="5940C432" w14:textId="27B92022" w:rsidR="009D5EA0" w:rsidRPr="00BF2B67" w:rsidRDefault="009D5EA0" w:rsidP="009D5EA0">
      <w:pPr>
        <w:pStyle w:val="BodyText"/>
        <w:numPr>
          <w:ilvl w:val="0"/>
          <w:numId w:val="4"/>
        </w:numPr>
        <w:tabs>
          <w:tab w:val="clear" w:pos="-1080"/>
          <w:tab w:val="clear" w:pos="1980"/>
          <w:tab w:val="clear" w:pos="2520"/>
          <w:tab w:val="left" w:pos="-1440"/>
          <w:tab w:val="left" w:pos="1710"/>
          <w:tab w:val="left" w:pos="2880"/>
        </w:tabs>
        <w:rPr>
          <w:iCs w:val="0"/>
          <w:sz w:val="21"/>
        </w:rPr>
      </w:pPr>
      <w:r w:rsidRPr="00BF2B67">
        <w:rPr>
          <w:iCs w:val="0"/>
          <w:sz w:val="21"/>
        </w:rPr>
        <w:t xml:space="preserve">Number of </w:t>
      </w:r>
      <w:r w:rsidRPr="00BF2B67">
        <w:rPr>
          <w:rFonts w:hint="eastAsia"/>
          <w:iCs w:val="0"/>
          <w:sz w:val="21"/>
        </w:rPr>
        <w:t>Board meetings conducted</w:t>
      </w:r>
      <w:r w:rsidRPr="00BF2B67">
        <w:rPr>
          <w:iCs w:val="0"/>
          <w:sz w:val="21"/>
        </w:rPr>
        <w:t xml:space="preserve"> during the reporting period</w:t>
      </w:r>
      <w:r w:rsidR="00D83990" w:rsidRPr="00BF2B67">
        <w:rPr>
          <w:iCs w:val="0"/>
          <w:sz w:val="21"/>
        </w:rPr>
        <w:t>:</w:t>
      </w:r>
    </w:p>
    <w:p w14:paraId="4E523E4E" w14:textId="77777777" w:rsidR="00D83990" w:rsidRDefault="00D83990" w:rsidP="00D83990">
      <w:pPr>
        <w:pStyle w:val="BodyText"/>
        <w:tabs>
          <w:tab w:val="clear" w:pos="-1080"/>
          <w:tab w:val="clear" w:pos="1980"/>
          <w:tab w:val="clear" w:pos="2520"/>
          <w:tab w:val="left" w:pos="-1440"/>
          <w:tab w:val="left" w:pos="1710"/>
          <w:tab w:val="left" w:pos="2880"/>
        </w:tabs>
        <w:ind w:left="780"/>
        <w:rPr>
          <w:i w:val="0"/>
          <w:sz w:val="21"/>
        </w:rPr>
      </w:pPr>
    </w:p>
    <w:p w14:paraId="3AB2F961" w14:textId="5EF09763" w:rsidR="00461C50" w:rsidRDefault="00461C50" w:rsidP="00461C50">
      <w:pPr>
        <w:pStyle w:val="BodyText"/>
        <w:tabs>
          <w:tab w:val="clear" w:pos="-1080"/>
          <w:tab w:val="clear" w:pos="1980"/>
          <w:tab w:val="clear" w:pos="2520"/>
          <w:tab w:val="left" w:pos="-1440"/>
          <w:tab w:val="left" w:pos="1710"/>
          <w:tab w:val="left" w:pos="2880"/>
        </w:tabs>
        <w:rPr>
          <w:i w:val="0"/>
          <w:sz w:val="21"/>
        </w:rPr>
      </w:pPr>
      <w:r>
        <w:rPr>
          <w:i w:val="0"/>
          <w:sz w:val="21"/>
        </w:rPr>
        <w:t xml:space="preserve">There were four </w:t>
      </w:r>
      <w:r w:rsidR="000334E9">
        <w:rPr>
          <w:i w:val="0"/>
          <w:sz w:val="21"/>
        </w:rPr>
        <w:t>B</w:t>
      </w:r>
      <w:r>
        <w:rPr>
          <w:i w:val="0"/>
          <w:sz w:val="21"/>
        </w:rPr>
        <w:t>oard meetings during this reporting period.</w:t>
      </w:r>
    </w:p>
    <w:p w14:paraId="320D5185" w14:textId="77777777" w:rsidR="00461C50" w:rsidRDefault="00461C50" w:rsidP="00461C50">
      <w:pPr>
        <w:pStyle w:val="BodyText"/>
        <w:tabs>
          <w:tab w:val="clear" w:pos="-1080"/>
          <w:tab w:val="clear" w:pos="1980"/>
          <w:tab w:val="clear" w:pos="2520"/>
          <w:tab w:val="left" w:pos="-1440"/>
          <w:tab w:val="left" w:pos="1710"/>
          <w:tab w:val="left" w:pos="2880"/>
        </w:tabs>
        <w:rPr>
          <w:i w:val="0"/>
          <w:sz w:val="21"/>
        </w:rPr>
      </w:pPr>
    </w:p>
    <w:p w14:paraId="24B3A315" w14:textId="0016585A" w:rsidR="009D5EA0" w:rsidRPr="00BF2B67" w:rsidRDefault="009D5EA0" w:rsidP="009D5EA0">
      <w:pPr>
        <w:pStyle w:val="BodyText"/>
        <w:numPr>
          <w:ilvl w:val="0"/>
          <w:numId w:val="4"/>
        </w:numPr>
        <w:tabs>
          <w:tab w:val="clear" w:pos="-1080"/>
          <w:tab w:val="clear" w:pos="1980"/>
          <w:tab w:val="clear" w:pos="2520"/>
          <w:tab w:val="left" w:pos="-1440"/>
          <w:tab w:val="left" w:pos="1710"/>
          <w:tab w:val="left" w:pos="2880"/>
        </w:tabs>
        <w:rPr>
          <w:iCs w:val="0"/>
          <w:sz w:val="21"/>
        </w:rPr>
      </w:pPr>
      <w:r w:rsidRPr="00BF2B67">
        <w:rPr>
          <w:rFonts w:hint="eastAsia"/>
          <w:iCs w:val="0"/>
          <w:sz w:val="21"/>
        </w:rPr>
        <w:t>Board vacancies and plans to fill those vacancies</w:t>
      </w:r>
      <w:r w:rsidRPr="00BF2B67">
        <w:rPr>
          <w:iCs w:val="0"/>
          <w:sz w:val="21"/>
        </w:rPr>
        <w:t>, if applicable</w:t>
      </w:r>
      <w:r w:rsidR="000334E9" w:rsidRPr="00BF2B67">
        <w:rPr>
          <w:iCs w:val="0"/>
          <w:sz w:val="21"/>
        </w:rPr>
        <w:t>:</w:t>
      </w:r>
    </w:p>
    <w:p w14:paraId="3FD832E1" w14:textId="77777777" w:rsidR="009201CC" w:rsidRDefault="009201CC" w:rsidP="008803D9">
      <w:pPr>
        <w:pStyle w:val="BodyText"/>
        <w:tabs>
          <w:tab w:val="clear" w:pos="-1080"/>
          <w:tab w:val="clear" w:pos="1980"/>
          <w:tab w:val="clear" w:pos="2520"/>
          <w:tab w:val="left" w:pos="-1440"/>
          <w:tab w:val="left" w:pos="1710"/>
          <w:tab w:val="left" w:pos="2880"/>
        </w:tabs>
        <w:ind w:left="420"/>
        <w:rPr>
          <w:i w:val="0"/>
          <w:sz w:val="21"/>
        </w:rPr>
      </w:pPr>
    </w:p>
    <w:p w14:paraId="15A52BBB" w14:textId="16274534" w:rsidR="008803D9" w:rsidRDefault="008803D9" w:rsidP="00D83990">
      <w:pPr>
        <w:pStyle w:val="BodyText"/>
        <w:tabs>
          <w:tab w:val="clear" w:pos="-1080"/>
          <w:tab w:val="clear" w:pos="1980"/>
          <w:tab w:val="clear" w:pos="2520"/>
          <w:tab w:val="left" w:pos="-1440"/>
          <w:tab w:val="left" w:pos="1710"/>
          <w:tab w:val="left" w:pos="2880"/>
        </w:tabs>
        <w:rPr>
          <w:i w:val="0"/>
          <w:sz w:val="21"/>
        </w:rPr>
      </w:pPr>
      <w:r>
        <w:rPr>
          <w:i w:val="0"/>
          <w:sz w:val="21"/>
        </w:rPr>
        <w:t xml:space="preserve">There are no </w:t>
      </w:r>
      <w:r w:rsidR="000334E9">
        <w:rPr>
          <w:i w:val="0"/>
          <w:sz w:val="21"/>
        </w:rPr>
        <w:t>B</w:t>
      </w:r>
      <w:r>
        <w:rPr>
          <w:i w:val="0"/>
          <w:sz w:val="21"/>
        </w:rPr>
        <w:t xml:space="preserve">oard vacancies. Recruitment for </w:t>
      </w:r>
      <w:r w:rsidR="000334E9">
        <w:rPr>
          <w:i w:val="0"/>
          <w:sz w:val="21"/>
        </w:rPr>
        <w:t>B</w:t>
      </w:r>
      <w:r>
        <w:rPr>
          <w:i w:val="0"/>
          <w:sz w:val="21"/>
        </w:rPr>
        <w:t xml:space="preserve">oard </w:t>
      </w:r>
      <w:r w:rsidR="000334E9">
        <w:rPr>
          <w:i w:val="0"/>
          <w:sz w:val="21"/>
        </w:rPr>
        <w:t>D</w:t>
      </w:r>
      <w:r>
        <w:rPr>
          <w:i w:val="0"/>
          <w:sz w:val="21"/>
        </w:rPr>
        <w:t xml:space="preserve">irectors is ongoing </w:t>
      </w:r>
      <w:r w:rsidR="00F22C15">
        <w:rPr>
          <w:i w:val="0"/>
          <w:sz w:val="21"/>
        </w:rPr>
        <w:t xml:space="preserve">to ensure the Board composition is meeting the needs of the agency at any given time. </w:t>
      </w:r>
    </w:p>
    <w:p w14:paraId="714E0226" w14:textId="77777777" w:rsidR="009201CC" w:rsidRPr="002C0195" w:rsidRDefault="009201CC" w:rsidP="008803D9">
      <w:pPr>
        <w:pStyle w:val="BodyText"/>
        <w:tabs>
          <w:tab w:val="clear" w:pos="-1080"/>
          <w:tab w:val="clear" w:pos="1980"/>
          <w:tab w:val="clear" w:pos="2520"/>
          <w:tab w:val="left" w:pos="-1440"/>
          <w:tab w:val="left" w:pos="1710"/>
          <w:tab w:val="left" w:pos="2880"/>
        </w:tabs>
        <w:ind w:left="420"/>
        <w:rPr>
          <w:i w:val="0"/>
          <w:sz w:val="21"/>
        </w:rPr>
      </w:pPr>
    </w:p>
    <w:p w14:paraId="1A842C35" w14:textId="7AAC4BD8" w:rsidR="009D5EA0" w:rsidRPr="00BF2B67" w:rsidRDefault="009D5EA0" w:rsidP="009D5EA0">
      <w:pPr>
        <w:pStyle w:val="BodyText"/>
        <w:numPr>
          <w:ilvl w:val="0"/>
          <w:numId w:val="4"/>
        </w:numPr>
        <w:tabs>
          <w:tab w:val="clear" w:pos="-1080"/>
          <w:tab w:val="clear" w:pos="1980"/>
          <w:tab w:val="clear" w:pos="2520"/>
          <w:tab w:val="left" w:pos="-1440"/>
          <w:tab w:val="left" w:pos="1710"/>
          <w:tab w:val="left" w:pos="2880"/>
        </w:tabs>
        <w:rPr>
          <w:iCs w:val="0"/>
          <w:sz w:val="21"/>
        </w:rPr>
      </w:pPr>
      <w:r w:rsidRPr="00BF2B67">
        <w:rPr>
          <w:iCs w:val="0"/>
          <w:sz w:val="21"/>
        </w:rPr>
        <w:t>S</w:t>
      </w:r>
      <w:r w:rsidRPr="00BF2B67">
        <w:rPr>
          <w:rFonts w:hint="eastAsia"/>
          <w:iCs w:val="0"/>
          <w:sz w:val="21"/>
        </w:rPr>
        <w:t>ignificant policy</w:t>
      </w:r>
      <w:r w:rsidRPr="00BF2B67">
        <w:rPr>
          <w:iCs w:val="0"/>
          <w:sz w:val="21"/>
        </w:rPr>
        <w:t xml:space="preserve"> </w:t>
      </w:r>
      <w:r w:rsidRPr="00BF2B67">
        <w:rPr>
          <w:rFonts w:hint="eastAsia"/>
          <w:iCs w:val="0"/>
          <w:sz w:val="21"/>
        </w:rPr>
        <w:t xml:space="preserve">actions </w:t>
      </w:r>
      <w:r w:rsidRPr="00BF2B67">
        <w:rPr>
          <w:iCs w:val="0"/>
          <w:sz w:val="21"/>
        </w:rPr>
        <w:t xml:space="preserve">or development activities </w:t>
      </w:r>
      <w:r w:rsidRPr="00BF2B67">
        <w:rPr>
          <w:rFonts w:hint="eastAsia"/>
          <w:iCs w:val="0"/>
          <w:sz w:val="21"/>
        </w:rPr>
        <w:t xml:space="preserve">taken by the Board during the </w:t>
      </w:r>
      <w:r w:rsidR="00D810BC" w:rsidRPr="00BF2B67">
        <w:rPr>
          <w:iCs w:val="0"/>
          <w:sz w:val="21"/>
        </w:rPr>
        <w:t>program</w:t>
      </w:r>
      <w:r w:rsidRPr="00BF2B67">
        <w:rPr>
          <w:iCs w:val="0"/>
          <w:sz w:val="21"/>
        </w:rPr>
        <w:t xml:space="preserve"> year</w:t>
      </w:r>
      <w:r w:rsidR="000334E9" w:rsidRPr="00BF2B67">
        <w:rPr>
          <w:iCs w:val="0"/>
          <w:sz w:val="21"/>
        </w:rPr>
        <w:t>:</w:t>
      </w:r>
    </w:p>
    <w:p w14:paraId="3FA7683E" w14:textId="77777777" w:rsidR="009201CC" w:rsidRDefault="009201CC" w:rsidP="009201CC">
      <w:pPr>
        <w:pStyle w:val="BodyText"/>
        <w:tabs>
          <w:tab w:val="clear" w:pos="-1080"/>
          <w:tab w:val="clear" w:pos="1980"/>
          <w:tab w:val="clear" w:pos="2520"/>
          <w:tab w:val="left" w:pos="-1440"/>
          <w:tab w:val="left" w:pos="1710"/>
          <w:tab w:val="left" w:pos="2880"/>
        </w:tabs>
        <w:ind w:left="420"/>
        <w:rPr>
          <w:i w:val="0"/>
          <w:sz w:val="21"/>
        </w:rPr>
      </w:pPr>
    </w:p>
    <w:p w14:paraId="63737810" w14:textId="24F3EFC9" w:rsidR="009201CC" w:rsidRDefault="009201CC" w:rsidP="00D83990">
      <w:pPr>
        <w:pStyle w:val="BodyText"/>
        <w:tabs>
          <w:tab w:val="clear" w:pos="-1080"/>
          <w:tab w:val="clear" w:pos="1980"/>
          <w:tab w:val="clear" w:pos="2520"/>
          <w:tab w:val="left" w:pos="-1440"/>
          <w:tab w:val="left" w:pos="1710"/>
          <w:tab w:val="left" w:pos="2880"/>
        </w:tabs>
        <w:rPr>
          <w:i w:val="0"/>
          <w:sz w:val="21"/>
        </w:rPr>
      </w:pPr>
      <w:r>
        <w:rPr>
          <w:i w:val="0"/>
          <w:sz w:val="21"/>
        </w:rPr>
        <w:t xml:space="preserve">At the end of January 2024, the </w:t>
      </w:r>
      <w:r w:rsidR="000334E9">
        <w:rPr>
          <w:i w:val="0"/>
          <w:sz w:val="21"/>
        </w:rPr>
        <w:t>B</w:t>
      </w:r>
      <w:r>
        <w:rPr>
          <w:i w:val="0"/>
          <w:sz w:val="21"/>
        </w:rPr>
        <w:t>oard, President and CEO, and leadership team began working on a nine-month strategic planning process that will conclude in fall/winter 2024.</w:t>
      </w:r>
    </w:p>
    <w:p w14:paraId="2CDBB013" w14:textId="77777777" w:rsidR="0056206E" w:rsidRDefault="0056206E" w:rsidP="0056206E">
      <w:pPr>
        <w:pStyle w:val="BodyText"/>
        <w:tabs>
          <w:tab w:val="clear" w:pos="-1080"/>
          <w:tab w:val="clear" w:pos="1980"/>
          <w:tab w:val="clear" w:pos="2520"/>
          <w:tab w:val="left" w:pos="-1440"/>
          <w:tab w:val="left" w:pos="1710"/>
          <w:tab w:val="left" w:pos="2880"/>
        </w:tabs>
        <w:rPr>
          <w:i w:val="0"/>
          <w:sz w:val="21"/>
        </w:rPr>
      </w:pPr>
    </w:p>
    <w:p w14:paraId="7E0F40AF" w14:textId="57767744" w:rsidR="0056206E" w:rsidRPr="00A72F55" w:rsidRDefault="0056206E" w:rsidP="0056206E">
      <w:pPr>
        <w:pStyle w:val="BodyText"/>
        <w:tabs>
          <w:tab w:val="clear" w:pos="-1080"/>
          <w:tab w:val="clear" w:pos="1980"/>
          <w:tab w:val="clear" w:pos="2520"/>
          <w:tab w:val="left" w:pos="-1440"/>
          <w:tab w:val="left" w:pos="1710"/>
          <w:tab w:val="left" w:pos="2880"/>
        </w:tabs>
        <w:rPr>
          <w:b/>
          <w:bCs/>
          <w:i w:val="0"/>
          <w:sz w:val="21"/>
          <w:u w:val="single"/>
        </w:rPr>
      </w:pPr>
      <w:r w:rsidRPr="00A72F55">
        <w:rPr>
          <w:b/>
          <w:bCs/>
          <w:i w:val="0"/>
          <w:sz w:val="21"/>
          <w:u w:val="single"/>
        </w:rPr>
        <w:t xml:space="preserve">SECTION VII: </w:t>
      </w:r>
      <w:r w:rsidR="00B71406">
        <w:rPr>
          <w:b/>
          <w:bCs/>
          <w:i w:val="0"/>
          <w:sz w:val="21"/>
          <w:u w:val="single"/>
        </w:rPr>
        <w:t xml:space="preserve">PROGRAM PARTICIPANT </w:t>
      </w:r>
      <w:r w:rsidR="00402028">
        <w:rPr>
          <w:b/>
          <w:bCs/>
          <w:i w:val="0"/>
          <w:sz w:val="21"/>
          <w:u w:val="single"/>
        </w:rPr>
        <w:t>INVOLVEMENT</w:t>
      </w:r>
      <w:r w:rsidR="00D874FB">
        <w:rPr>
          <w:b/>
          <w:bCs/>
          <w:i w:val="0"/>
          <w:sz w:val="21"/>
          <w:u w:val="single"/>
        </w:rPr>
        <w:t xml:space="preserve"> </w:t>
      </w:r>
      <w:r w:rsidR="00D810BC" w:rsidRPr="0005447B">
        <w:rPr>
          <w:b/>
          <w:bCs/>
          <w:i w:val="0"/>
          <w:sz w:val="21"/>
          <w:u w:val="single"/>
        </w:rPr>
        <w:t>(COMPLETE AT YEAR-END ONLY)</w:t>
      </w:r>
    </w:p>
    <w:p w14:paraId="2977E4F7" w14:textId="7357B527" w:rsidR="00764F6B" w:rsidRPr="00DF0196" w:rsidRDefault="0056206E" w:rsidP="005005AF">
      <w:pPr>
        <w:pStyle w:val="BodyText"/>
        <w:tabs>
          <w:tab w:val="clear" w:pos="-1080"/>
          <w:tab w:val="clear" w:pos="1980"/>
          <w:tab w:val="clear" w:pos="2520"/>
          <w:tab w:val="left" w:pos="-1440"/>
          <w:tab w:val="left" w:pos="1710"/>
          <w:tab w:val="left" w:pos="2880"/>
        </w:tabs>
        <w:rPr>
          <w:iCs w:val="0"/>
          <w:sz w:val="21"/>
        </w:rPr>
      </w:pPr>
      <w:r w:rsidRPr="00DF0196">
        <w:rPr>
          <w:iCs w:val="0"/>
          <w:sz w:val="21"/>
        </w:rPr>
        <w:t xml:space="preserve">Share examples of how </w:t>
      </w:r>
      <w:r w:rsidR="005005AF" w:rsidRPr="00DF0196">
        <w:rPr>
          <w:iCs w:val="0"/>
          <w:sz w:val="21"/>
        </w:rPr>
        <w:t xml:space="preserve">feedback from </w:t>
      </w:r>
      <w:r w:rsidRPr="00DF0196">
        <w:rPr>
          <w:iCs w:val="0"/>
          <w:sz w:val="21"/>
        </w:rPr>
        <w:t xml:space="preserve">program participants </w:t>
      </w:r>
      <w:r w:rsidR="005005AF" w:rsidRPr="00DF0196">
        <w:rPr>
          <w:iCs w:val="0"/>
          <w:sz w:val="21"/>
        </w:rPr>
        <w:t xml:space="preserve">was incorporated into </w:t>
      </w:r>
      <w:r w:rsidRPr="00DF0196">
        <w:rPr>
          <w:iCs w:val="0"/>
          <w:sz w:val="21"/>
        </w:rPr>
        <w:t xml:space="preserve">program design </w:t>
      </w:r>
      <w:r w:rsidR="005005AF" w:rsidRPr="00DF0196">
        <w:rPr>
          <w:iCs w:val="0"/>
          <w:sz w:val="21"/>
        </w:rPr>
        <w:t>during the program year</w:t>
      </w:r>
      <w:r w:rsidR="00576EC4" w:rsidRPr="00DF0196">
        <w:rPr>
          <w:iCs w:val="0"/>
          <w:sz w:val="21"/>
        </w:rPr>
        <w:t>.</w:t>
      </w:r>
    </w:p>
    <w:p w14:paraId="14E12CF5" w14:textId="77777777" w:rsidR="00576EC4" w:rsidRDefault="00576EC4" w:rsidP="005005AF">
      <w:pPr>
        <w:pStyle w:val="BodyText"/>
        <w:tabs>
          <w:tab w:val="clear" w:pos="-1080"/>
          <w:tab w:val="clear" w:pos="1980"/>
          <w:tab w:val="clear" w:pos="2520"/>
          <w:tab w:val="left" w:pos="-1440"/>
          <w:tab w:val="left" w:pos="1710"/>
          <w:tab w:val="left" w:pos="2880"/>
        </w:tabs>
        <w:rPr>
          <w:sz w:val="21"/>
        </w:rPr>
      </w:pPr>
    </w:p>
    <w:p w14:paraId="7ED1C194" w14:textId="1E5B8973" w:rsidR="005B143B" w:rsidRPr="00A83B41" w:rsidRDefault="0068297E" w:rsidP="005B143B">
      <w:pPr>
        <w:rPr>
          <w:rFonts w:ascii="Arial" w:hAnsi="Arial" w:cs="Arial"/>
          <w:sz w:val="22"/>
          <w:szCs w:val="22"/>
        </w:rPr>
      </w:pPr>
      <w:r>
        <w:rPr>
          <w:rFonts w:ascii="Arial" w:hAnsi="Arial" w:cs="Arial"/>
          <w:sz w:val="22"/>
          <w:szCs w:val="22"/>
        </w:rPr>
        <w:t xml:space="preserve">ADC Satisfaction Survey: </w:t>
      </w:r>
      <w:r w:rsidR="005B143B" w:rsidRPr="00A83B41">
        <w:rPr>
          <w:rFonts w:ascii="Arial" w:hAnsi="Arial" w:cs="Arial"/>
          <w:sz w:val="22"/>
          <w:szCs w:val="22"/>
        </w:rPr>
        <w:t>The ADC conduct</w:t>
      </w:r>
      <w:r w:rsidR="00BD5BDC" w:rsidRPr="00A83B41">
        <w:rPr>
          <w:rFonts w:ascii="Arial" w:hAnsi="Arial" w:cs="Arial"/>
          <w:sz w:val="22"/>
          <w:szCs w:val="22"/>
        </w:rPr>
        <w:t>ed</w:t>
      </w:r>
      <w:r w:rsidR="005B143B" w:rsidRPr="00A83B41">
        <w:rPr>
          <w:rFonts w:ascii="Arial" w:hAnsi="Arial" w:cs="Arial"/>
          <w:sz w:val="22"/>
          <w:szCs w:val="22"/>
        </w:rPr>
        <w:t xml:space="preserve"> two surveys annually requesting feedback from program participants. The feedback has been overwhelmingly positive. One request that has come from several families and participants is for more art programs, specifically fine art programs and guest artists. The ADC has since incorporated more art into our programming. Additionally, the ADC plans to implement a new art program geared towards early and mid-stage memory loss participants, called </w:t>
      </w:r>
      <w:proofErr w:type="spellStart"/>
      <w:r w:rsidR="005B143B" w:rsidRPr="00A83B41">
        <w:rPr>
          <w:rFonts w:ascii="Arial" w:hAnsi="Arial" w:cs="Arial"/>
          <w:sz w:val="22"/>
          <w:szCs w:val="22"/>
        </w:rPr>
        <w:t>ArtWISE</w:t>
      </w:r>
      <w:proofErr w:type="spellEnd"/>
      <w:r w:rsidR="005B143B" w:rsidRPr="00A83B41">
        <w:rPr>
          <w:rFonts w:ascii="Arial" w:hAnsi="Arial" w:cs="Arial"/>
          <w:sz w:val="22"/>
          <w:szCs w:val="22"/>
        </w:rPr>
        <w:t xml:space="preserve">, which will feature an afternoon of study and practice of art mediums, art movements, and styles. </w:t>
      </w:r>
    </w:p>
    <w:p w14:paraId="6444CD54" w14:textId="77777777" w:rsidR="0040488D" w:rsidRPr="00CC2426" w:rsidRDefault="0040488D" w:rsidP="00D21243">
      <w:pPr>
        <w:rPr>
          <w:rFonts w:ascii="Arial" w:hAnsi="Arial" w:cs="Arial"/>
          <w:b/>
          <w:bCs/>
          <w:sz w:val="22"/>
          <w:szCs w:val="22"/>
        </w:rPr>
      </w:pPr>
    </w:p>
    <w:p w14:paraId="02405F7F" w14:textId="21F5E805" w:rsidR="006F55C9" w:rsidRDefault="006E03DB" w:rsidP="0068297E">
      <w:pPr>
        <w:rPr>
          <w:rFonts w:ascii="Arial" w:hAnsi="Arial" w:cs="Arial"/>
          <w:sz w:val="22"/>
          <w:szCs w:val="22"/>
        </w:rPr>
      </w:pPr>
      <w:r>
        <w:rPr>
          <w:rFonts w:ascii="Arial" w:hAnsi="Arial" w:cs="Arial"/>
          <w:sz w:val="22"/>
          <w:szCs w:val="22"/>
        </w:rPr>
        <w:t xml:space="preserve">The </w:t>
      </w:r>
      <w:r w:rsidR="00612502" w:rsidRPr="0068297E">
        <w:rPr>
          <w:rFonts w:ascii="Arial" w:hAnsi="Arial" w:cs="Arial"/>
          <w:sz w:val="22"/>
          <w:szCs w:val="22"/>
        </w:rPr>
        <w:t xml:space="preserve">Care Management "Client Satisfaction Survey" is done annually. The survey was conducted by </w:t>
      </w:r>
      <w:r w:rsidR="006259B4" w:rsidRPr="0068297E">
        <w:rPr>
          <w:rFonts w:ascii="Arial" w:hAnsi="Arial" w:cs="Arial"/>
          <w:sz w:val="22"/>
          <w:szCs w:val="22"/>
        </w:rPr>
        <w:t>the end</w:t>
      </w:r>
      <w:r w:rsidR="00612502" w:rsidRPr="0068297E">
        <w:rPr>
          <w:rFonts w:ascii="Arial" w:hAnsi="Arial" w:cs="Arial"/>
          <w:sz w:val="22"/>
          <w:szCs w:val="22"/>
        </w:rPr>
        <w:t xml:space="preserve"> of Spring of 202</w:t>
      </w:r>
      <w:r w:rsidR="00540A7E" w:rsidRPr="0068297E">
        <w:rPr>
          <w:rFonts w:ascii="Arial" w:hAnsi="Arial" w:cs="Arial"/>
          <w:sz w:val="22"/>
          <w:szCs w:val="22"/>
        </w:rPr>
        <w:t>4</w:t>
      </w:r>
      <w:r w:rsidR="00612502" w:rsidRPr="0068297E">
        <w:rPr>
          <w:rFonts w:ascii="Arial" w:hAnsi="Arial" w:cs="Arial"/>
          <w:sz w:val="22"/>
          <w:szCs w:val="22"/>
        </w:rPr>
        <w:t xml:space="preserve">. Clients were asked to provide satisfaction feedback by mail in a formal survey. </w:t>
      </w:r>
      <w:r w:rsidR="006F55C9">
        <w:rPr>
          <w:rFonts w:ascii="Arial" w:hAnsi="Arial" w:cs="Arial"/>
          <w:sz w:val="22"/>
          <w:szCs w:val="22"/>
        </w:rPr>
        <w:t>Here are some highlights from the Survey:</w:t>
      </w:r>
    </w:p>
    <w:p w14:paraId="18032DD3" w14:textId="77777777" w:rsidR="006F55C9" w:rsidRPr="0068297E" w:rsidRDefault="006F55C9" w:rsidP="0068297E">
      <w:pPr>
        <w:rPr>
          <w:rFonts w:ascii="Arial" w:hAnsi="Arial" w:cs="Arial"/>
          <w:sz w:val="22"/>
          <w:szCs w:val="22"/>
        </w:rPr>
      </w:pPr>
    </w:p>
    <w:p w14:paraId="69AF44F7" w14:textId="3225E361" w:rsidR="00661FCB" w:rsidRPr="006F55C9" w:rsidRDefault="00612502" w:rsidP="00BF2B67">
      <w:pPr>
        <w:pStyle w:val="ListParagraph"/>
        <w:numPr>
          <w:ilvl w:val="1"/>
          <w:numId w:val="24"/>
        </w:numPr>
        <w:ind w:left="720" w:hanging="270"/>
        <w:rPr>
          <w:rFonts w:ascii="Arial" w:hAnsi="Arial" w:cs="Arial"/>
          <w:color w:val="000000" w:themeColor="text1"/>
          <w:sz w:val="22"/>
          <w:szCs w:val="22"/>
        </w:rPr>
      </w:pPr>
      <w:r w:rsidRPr="006F55C9">
        <w:rPr>
          <w:rFonts w:ascii="Arial" w:hAnsi="Arial" w:cs="Arial"/>
          <w:color w:val="000000" w:themeColor="text1"/>
          <w:sz w:val="22"/>
          <w:szCs w:val="22"/>
        </w:rPr>
        <w:t xml:space="preserve">When asked about their level of satisfaction related to </w:t>
      </w:r>
      <w:r w:rsidR="006259B4" w:rsidRPr="006F55C9">
        <w:rPr>
          <w:rFonts w:ascii="Arial" w:hAnsi="Arial" w:cs="Arial"/>
          <w:color w:val="000000" w:themeColor="text1"/>
          <w:sz w:val="22"/>
          <w:szCs w:val="22"/>
        </w:rPr>
        <w:t>“Have</w:t>
      </w:r>
      <w:r w:rsidR="007D5240" w:rsidRPr="006F55C9">
        <w:rPr>
          <w:rFonts w:ascii="Arial" w:hAnsi="Arial" w:cs="Arial"/>
          <w:color w:val="000000" w:themeColor="text1"/>
          <w:sz w:val="22"/>
          <w:szCs w:val="22"/>
        </w:rPr>
        <w:t xml:space="preserve"> the services you’ve bee</w:t>
      </w:r>
      <w:r w:rsidR="009F26A0" w:rsidRPr="006F55C9">
        <w:rPr>
          <w:rFonts w:ascii="Arial" w:hAnsi="Arial" w:cs="Arial"/>
          <w:color w:val="000000" w:themeColor="text1"/>
          <w:sz w:val="22"/>
          <w:szCs w:val="22"/>
        </w:rPr>
        <w:t>n provided, helped you remain as independent as possible in your own home?”</w:t>
      </w:r>
      <w:r w:rsidR="00661FCB" w:rsidRPr="006F55C9">
        <w:rPr>
          <w:rFonts w:ascii="Arial" w:hAnsi="Arial" w:cs="Arial"/>
          <w:color w:val="000000" w:themeColor="text1"/>
          <w:sz w:val="22"/>
          <w:szCs w:val="22"/>
        </w:rPr>
        <w:t xml:space="preserve"> </w:t>
      </w:r>
      <w:r w:rsidR="002B5EC5" w:rsidRPr="006F55C9">
        <w:rPr>
          <w:rFonts w:ascii="Arial" w:hAnsi="Arial" w:cs="Arial"/>
          <w:color w:val="000000" w:themeColor="text1"/>
          <w:sz w:val="22"/>
          <w:szCs w:val="22"/>
        </w:rPr>
        <w:t xml:space="preserve">the responses were all significantly positive with </w:t>
      </w:r>
      <w:r w:rsidR="00865A5F" w:rsidRPr="006F55C9">
        <w:rPr>
          <w:rFonts w:ascii="Arial" w:hAnsi="Arial" w:cs="Arial"/>
          <w:color w:val="000000" w:themeColor="text1"/>
          <w:sz w:val="22"/>
          <w:szCs w:val="22"/>
        </w:rPr>
        <w:t>85%</w:t>
      </w:r>
      <w:r w:rsidR="00E83433" w:rsidRPr="006F55C9">
        <w:rPr>
          <w:rFonts w:ascii="Arial" w:hAnsi="Arial" w:cs="Arial"/>
          <w:color w:val="000000" w:themeColor="text1"/>
          <w:sz w:val="22"/>
          <w:szCs w:val="22"/>
        </w:rPr>
        <w:t xml:space="preserve"> reporting “Yes, they helped a great deal.”</w:t>
      </w:r>
    </w:p>
    <w:p w14:paraId="4420F757" w14:textId="77777777" w:rsidR="00661FCB" w:rsidRPr="00CC2426" w:rsidRDefault="00661FCB" w:rsidP="00BF2B67">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ind w:left="810"/>
        <w:rPr>
          <w:rFonts w:ascii="Arial" w:hAnsi="Arial" w:cs="Arial"/>
          <w:color w:val="000000" w:themeColor="text1"/>
          <w:sz w:val="22"/>
          <w:szCs w:val="22"/>
        </w:rPr>
      </w:pPr>
    </w:p>
    <w:p w14:paraId="610F3A9C" w14:textId="77E6DEF5" w:rsidR="00D21243" w:rsidRPr="00BF2B67" w:rsidRDefault="00695AB9" w:rsidP="00BF2B67">
      <w:pPr>
        <w:pStyle w:val="ListParagraph"/>
        <w:numPr>
          <w:ilvl w:val="0"/>
          <w:numId w:val="23"/>
        </w:num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ind w:hanging="270"/>
        <w:rPr>
          <w:rFonts w:ascii="Arial" w:hAnsi="Arial" w:cs="Arial"/>
          <w:color w:val="000000" w:themeColor="text1"/>
          <w:sz w:val="22"/>
          <w:szCs w:val="22"/>
        </w:rPr>
      </w:pPr>
      <w:r>
        <w:rPr>
          <w:rFonts w:ascii="Arial" w:hAnsi="Arial" w:cs="Arial"/>
          <w:color w:val="000000" w:themeColor="text1"/>
          <w:sz w:val="22"/>
          <w:szCs w:val="22"/>
        </w:rPr>
        <w:t>W</w:t>
      </w:r>
      <w:r w:rsidR="00661FCB" w:rsidRPr="00BF2B67">
        <w:rPr>
          <w:rFonts w:ascii="Arial" w:hAnsi="Arial" w:cs="Arial"/>
          <w:color w:val="000000" w:themeColor="text1"/>
          <w:sz w:val="22"/>
          <w:szCs w:val="22"/>
        </w:rPr>
        <w:t>hen asked about their level of satisfaction related to “Have the services you’ve been provided affected your overall satisfaction with your life?”</w:t>
      </w:r>
      <w:r w:rsidR="002B5EC5" w:rsidRPr="00BF2B67">
        <w:rPr>
          <w:rFonts w:ascii="Arial" w:hAnsi="Arial" w:cs="Arial"/>
          <w:color w:val="000000" w:themeColor="text1"/>
          <w:sz w:val="22"/>
          <w:szCs w:val="22"/>
        </w:rPr>
        <w:t xml:space="preserve"> </w:t>
      </w:r>
      <w:r w:rsidR="00612502" w:rsidRPr="00BF2B67">
        <w:rPr>
          <w:rFonts w:ascii="Arial" w:hAnsi="Arial" w:cs="Arial"/>
          <w:color w:val="000000" w:themeColor="text1"/>
          <w:sz w:val="22"/>
          <w:szCs w:val="22"/>
        </w:rPr>
        <w:t>the responses were all significantly positive with 8</w:t>
      </w:r>
      <w:r w:rsidR="00A25B31" w:rsidRPr="00BF2B67">
        <w:rPr>
          <w:rFonts w:ascii="Arial" w:hAnsi="Arial" w:cs="Arial"/>
          <w:color w:val="000000" w:themeColor="text1"/>
          <w:sz w:val="22"/>
          <w:szCs w:val="22"/>
        </w:rPr>
        <w:t>5</w:t>
      </w:r>
      <w:r w:rsidR="00612502" w:rsidRPr="00BF2B67">
        <w:rPr>
          <w:rFonts w:ascii="Arial" w:hAnsi="Arial" w:cs="Arial"/>
          <w:color w:val="000000" w:themeColor="text1"/>
          <w:sz w:val="22"/>
          <w:szCs w:val="22"/>
        </w:rPr>
        <w:t>% reporting “</w:t>
      </w:r>
      <w:r w:rsidR="002D4FBA" w:rsidRPr="00BF2B67">
        <w:rPr>
          <w:rFonts w:ascii="Arial" w:hAnsi="Arial" w:cs="Arial"/>
          <w:color w:val="000000" w:themeColor="text1"/>
          <w:sz w:val="22"/>
          <w:szCs w:val="22"/>
        </w:rPr>
        <w:t xml:space="preserve">Yes, I am more </w:t>
      </w:r>
      <w:r w:rsidR="0047076F" w:rsidRPr="00BF2B67">
        <w:rPr>
          <w:rFonts w:ascii="Arial" w:hAnsi="Arial" w:cs="Arial"/>
          <w:color w:val="000000" w:themeColor="text1"/>
          <w:sz w:val="22"/>
          <w:szCs w:val="22"/>
        </w:rPr>
        <w:t>satisfied.</w:t>
      </w:r>
      <w:r w:rsidR="00612502" w:rsidRPr="00BF2B67">
        <w:rPr>
          <w:rFonts w:ascii="Arial" w:hAnsi="Arial" w:cs="Arial"/>
          <w:color w:val="000000" w:themeColor="text1"/>
          <w:sz w:val="22"/>
          <w:szCs w:val="22"/>
        </w:rPr>
        <w:t>”</w:t>
      </w:r>
    </w:p>
    <w:p w14:paraId="06C1EEAE" w14:textId="77777777" w:rsidR="00674EC9" w:rsidRPr="006259B4" w:rsidRDefault="00674EC9" w:rsidP="00612502">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 w:val="22"/>
          <w:szCs w:val="22"/>
        </w:rPr>
      </w:pPr>
    </w:p>
    <w:p w14:paraId="2BB1B186" w14:textId="781FC582" w:rsidR="00612502" w:rsidRPr="006259B4" w:rsidRDefault="0041047C" w:rsidP="00CC2426">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themeColor="text1"/>
          <w:sz w:val="22"/>
          <w:szCs w:val="22"/>
        </w:rPr>
      </w:pPr>
      <w:r w:rsidRPr="006259B4">
        <w:rPr>
          <w:rFonts w:ascii="Arial" w:hAnsi="Arial" w:cs="Arial"/>
          <w:color w:val="000000" w:themeColor="text1"/>
          <w:sz w:val="22"/>
          <w:szCs w:val="22"/>
        </w:rPr>
        <w:t>Here is just a sample of recent testimonials from Care Management clients:</w:t>
      </w:r>
    </w:p>
    <w:p w14:paraId="457C1F39" w14:textId="77777777" w:rsidR="00FA65B5" w:rsidRPr="006259B4" w:rsidRDefault="00FA65B5" w:rsidP="00CC2426">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themeColor="text1"/>
          <w:sz w:val="22"/>
          <w:szCs w:val="22"/>
        </w:rPr>
      </w:pPr>
    </w:p>
    <w:p w14:paraId="7E451D90" w14:textId="77777777" w:rsidR="00D92248" w:rsidRPr="00D92248" w:rsidRDefault="008E6465" w:rsidP="00D92248">
      <w:pPr>
        <w:pStyle w:val="ListParagraph"/>
        <w:numPr>
          <w:ilvl w:val="0"/>
          <w:numId w:val="25"/>
        </w:numPr>
        <w:tabs>
          <w:tab w:val="left" w:pos="-1080"/>
          <w:tab w:val="left" w:pos="-720"/>
          <w:tab w:val="left" w:pos="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 w:val="22"/>
          <w:szCs w:val="22"/>
        </w:rPr>
      </w:pPr>
      <w:r w:rsidRPr="00D92248">
        <w:rPr>
          <w:rFonts w:ascii="Arial" w:hAnsi="Arial" w:cs="Arial"/>
          <w:color w:val="000000" w:themeColor="text1"/>
          <w:sz w:val="22"/>
          <w:szCs w:val="22"/>
        </w:rPr>
        <w:t xml:space="preserve">“She saved my life. She was very </w:t>
      </w:r>
      <w:r w:rsidR="006259B4" w:rsidRPr="00D92248">
        <w:rPr>
          <w:rFonts w:ascii="Arial" w:hAnsi="Arial" w:cs="Arial"/>
          <w:color w:val="000000" w:themeColor="text1"/>
          <w:sz w:val="22"/>
          <w:szCs w:val="22"/>
        </w:rPr>
        <w:t>helpful,</w:t>
      </w:r>
      <w:r w:rsidRPr="00D92248">
        <w:rPr>
          <w:rFonts w:ascii="Arial" w:hAnsi="Arial" w:cs="Arial"/>
          <w:color w:val="000000" w:themeColor="text1"/>
          <w:sz w:val="22"/>
          <w:szCs w:val="22"/>
        </w:rPr>
        <w:t xml:space="preserve"> if it wasn't for </w:t>
      </w:r>
      <w:proofErr w:type="gramStart"/>
      <w:r w:rsidRPr="00D92248">
        <w:rPr>
          <w:rFonts w:ascii="Arial" w:hAnsi="Arial" w:cs="Arial"/>
          <w:color w:val="000000" w:themeColor="text1"/>
          <w:sz w:val="22"/>
          <w:szCs w:val="22"/>
        </w:rPr>
        <w:t>her</w:t>
      </w:r>
      <w:proofErr w:type="gramEnd"/>
      <w:r w:rsidRPr="00D92248">
        <w:rPr>
          <w:rFonts w:ascii="Arial" w:hAnsi="Arial" w:cs="Arial"/>
          <w:color w:val="000000" w:themeColor="text1"/>
          <w:sz w:val="22"/>
          <w:szCs w:val="22"/>
        </w:rPr>
        <w:t xml:space="preserve"> I would've been on the street. I am very</w:t>
      </w:r>
      <w:r w:rsidR="0068297E" w:rsidRPr="00D92248">
        <w:rPr>
          <w:rFonts w:ascii="Arial" w:hAnsi="Arial" w:cs="Arial"/>
          <w:color w:val="000000" w:themeColor="text1"/>
          <w:sz w:val="22"/>
          <w:szCs w:val="22"/>
        </w:rPr>
        <w:t xml:space="preserve"> </w:t>
      </w:r>
      <w:r w:rsidRPr="00D92248">
        <w:rPr>
          <w:rFonts w:ascii="Arial" w:hAnsi="Arial" w:cs="Arial"/>
          <w:color w:val="000000" w:themeColor="text1"/>
          <w:sz w:val="22"/>
          <w:szCs w:val="22"/>
        </w:rPr>
        <w:t xml:space="preserve">grateful to her and </w:t>
      </w:r>
      <w:r w:rsidR="006259B4" w:rsidRPr="00D92248">
        <w:rPr>
          <w:rFonts w:ascii="Arial" w:hAnsi="Arial" w:cs="Arial"/>
          <w:color w:val="000000" w:themeColor="text1"/>
          <w:sz w:val="22"/>
          <w:szCs w:val="22"/>
        </w:rPr>
        <w:t>your</w:t>
      </w:r>
      <w:r w:rsidRPr="00D92248">
        <w:rPr>
          <w:rFonts w:ascii="Arial" w:hAnsi="Arial" w:cs="Arial"/>
          <w:color w:val="000000" w:themeColor="text1"/>
          <w:sz w:val="22"/>
          <w:szCs w:val="22"/>
        </w:rPr>
        <w:t xml:space="preserve"> office. There are a lot of people like me that can use your help. Please keep up</w:t>
      </w:r>
      <w:r w:rsidR="0068297E" w:rsidRPr="00D92248">
        <w:rPr>
          <w:rFonts w:ascii="Arial" w:hAnsi="Arial" w:cs="Arial"/>
          <w:color w:val="000000" w:themeColor="text1"/>
          <w:sz w:val="22"/>
          <w:szCs w:val="22"/>
        </w:rPr>
        <w:t xml:space="preserve"> </w:t>
      </w:r>
      <w:r w:rsidRPr="00D92248">
        <w:rPr>
          <w:rFonts w:ascii="Arial" w:hAnsi="Arial" w:cs="Arial"/>
          <w:color w:val="000000" w:themeColor="text1"/>
          <w:sz w:val="22"/>
          <w:szCs w:val="22"/>
        </w:rPr>
        <w:t>the great job that you are doing.</w:t>
      </w:r>
      <w:r w:rsidR="00B74DB5" w:rsidRPr="00D92248">
        <w:rPr>
          <w:rFonts w:ascii="Arial" w:hAnsi="Arial" w:cs="Arial"/>
          <w:color w:val="000000" w:themeColor="text1"/>
          <w:sz w:val="22"/>
          <w:szCs w:val="22"/>
        </w:rPr>
        <w:t>”</w:t>
      </w:r>
    </w:p>
    <w:p w14:paraId="2DBF84E5" w14:textId="77777777" w:rsidR="00D92248" w:rsidRDefault="00D92248" w:rsidP="00D92248">
      <w:pPr>
        <w:tabs>
          <w:tab w:val="left" w:pos="-1080"/>
          <w:tab w:val="left" w:pos="-720"/>
          <w:tab w:val="left" w:pos="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 w:val="22"/>
          <w:szCs w:val="22"/>
        </w:rPr>
      </w:pPr>
    </w:p>
    <w:p w14:paraId="716919CA" w14:textId="77777777" w:rsidR="00D92248" w:rsidRPr="00D92248" w:rsidRDefault="00D22ECD" w:rsidP="00D92248">
      <w:pPr>
        <w:pStyle w:val="ListParagraph"/>
        <w:numPr>
          <w:ilvl w:val="0"/>
          <w:numId w:val="25"/>
        </w:numPr>
        <w:tabs>
          <w:tab w:val="left" w:pos="-1080"/>
          <w:tab w:val="left" w:pos="-720"/>
          <w:tab w:val="left" w:pos="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 w:val="22"/>
          <w:szCs w:val="22"/>
        </w:rPr>
      </w:pPr>
      <w:r w:rsidRPr="00D92248">
        <w:rPr>
          <w:rFonts w:ascii="Arial" w:hAnsi="Arial" w:cs="Arial"/>
          <w:color w:val="000000" w:themeColor="text1"/>
          <w:sz w:val="22"/>
          <w:szCs w:val="22"/>
        </w:rPr>
        <w:t>“[She]</w:t>
      </w:r>
      <w:r w:rsidR="007604D4" w:rsidRPr="00D92248">
        <w:rPr>
          <w:rFonts w:asciiTheme="minorHAnsi" w:eastAsiaTheme="minorEastAsia" w:hAnsi="Calibri" w:cstheme="minorBidi"/>
          <w:color w:val="000000" w:themeColor="dark1"/>
          <w:sz w:val="22"/>
          <w:szCs w:val="22"/>
        </w:rPr>
        <w:t xml:space="preserve"> </w:t>
      </w:r>
      <w:r w:rsidR="007604D4" w:rsidRPr="00D92248">
        <w:rPr>
          <w:rFonts w:ascii="Arial" w:hAnsi="Arial" w:cs="Arial"/>
          <w:color w:val="000000" w:themeColor="text1"/>
          <w:sz w:val="22"/>
          <w:szCs w:val="22"/>
        </w:rPr>
        <w:t>was most proactive in helping me feel secure financial help legally and with peer counseling. Excelling attitude.</w:t>
      </w:r>
      <w:r w:rsidR="00F77B5E" w:rsidRPr="00D92248">
        <w:rPr>
          <w:rFonts w:ascii="Arial" w:hAnsi="Arial" w:cs="Arial"/>
          <w:color w:val="000000" w:themeColor="text1"/>
          <w:sz w:val="22"/>
          <w:szCs w:val="22"/>
        </w:rPr>
        <w:t>”</w:t>
      </w:r>
    </w:p>
    <w:p w14:paraId="087667B7" w14:textId="77777777" w:rsidR="00D92248" w:rsidRDefault="00D92248" w:rsidP="00D92248">
      <w:pPr>
        <w:tabs>
          <w:tab w:val="left" w:pos="-1080"/>
          <w:tab w:val="left" w:pos="-720"/>
          <w:tab w:val="left" w:pos="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 w:val="22"/>
          <w:szCs w:val="22"/>
        </w:rPr>
      </w:pPr>
    </w:p>
    <w:p w14:paraId="624E92BD" w14:textId="73C28508" w:rsidR="00C853B6" w:rsidRPr="00D92248" w:rsidRDefault="00466423" w:rsidP="00D92248">
      <w:pPr>
        <w:pStyle w:val="ListParagraph"/>
        <w:numPr>
          <w:ilvl w:val="0"/>
          <w:numId w:val="25"/>
        </w:numPr>
        <w:tabs>
          <w:tab w:val="left" w:pos="-1080"/>
          <w:tab w:val="left" w:pos="-720"/>
          <w:tab w:val="left" w:pos="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 w:val="22"/>
          <w:szCs w:val="22"/>
        </w:rPr>
      </w:pPr>
      <w:r w:rsidRPr="00D92248">
        <w:rPr>
          <w:rFonts w:ascii="Arial" w:hAnsi="Arial" w:cs="Arial"/>
          <w:color w:val="000000" w:themeColor="text1"/>
          <w:sz w:val="22"/>
          <w:szCs w:val="22"/>
        </w:rPr>
        <w:t>“[She</w:t>
      </w:r>
      <w:r w:rsidR="00C853B6" w:rsidRPr="00D92248">
        <w:rPr>
          <w:rFonts w:ascii="Arial" w:hAnsi="Arial" w:cs="Arial"/>
          <w:color w:val="000000" w:themeColor="text1"/>
          <w:sz w:val="22"/>
          <w:szCs w:val="22"/>
        </w:rPr>
        <w:t>] is the most kind and helpful professional care manager I could possibly imagine. She has helped me to be independent and healthy, thank you! “</w:t>
      </w:r>
    </w:p>
    <w:p w14:paraId="04B93EBA" w14:textId="77777777" w:rsidR="00D22ECD" w:rsidRPr="005504F8" w:rsidRDefault="00D22ECD" w:rsidP="00612502">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 w:val="22"/>
          <w:szCs w:val="22"/>
        </w:rPr>
      </w:pPr>
    </w:p>
    <w:p w14:paraId="090A8C9A" w14:textId="1199CE56" w:rsidR="00CC42D6" w:rsidRDefault="007B13FC" w:rsidP="0068297E">
      <w:pPr>
        <w:rPr>
          <w:rFonts w:ascii="Arial" w:hAnsi="Arial" w:cs="Arial"/>
          <w:color w:val="000000" w:themeColor="text1"/>
          <w:sz w:val="22"/>
          <w:szCs w:val="22"/>
        </w:rPr>
      </w:pPr>
      <w:r>
        <w:rPr>
          <w:rFonts w:ascii="Arial" w:hAnsi="Arial" w:cs="Arial"/>
          <w:color w:val="000000" w:themeColor="text1"/>
          <w:sz w:val="22"/>
          <w:szCs w:val="22"/>
        </w:rPr>
        <w:t>Th</w:t>
      </w:r>
      <w:r w:rsidR="00D92248">
        <w:rPr>
          <w:rFonts w:ascii="Arial" w:hAnsi="Arial" w:cs="Arial"/>
          <w:color w:val="000000" w:themeColor="text1"/>
          <w:sz w:val="22"/>
          <w:szCs w:val="22"/>
        </w:rPr>
        <w:t>e</w:t>
      </w:r>
      <w:r>
        <w:rPr>
          <w:rFonts w:ascii="Arial" w:hAnsi="Arial" w:cs="Arial"/>
          <w:color w:val="000000" w:themeColor="text1"/>
          <w:sz w:val="22"/>
          <w:szCs w:val="22"/>
        </w:rPr>
        <w:t xml:space="preserve"> </w:t>
      </w:r>
      <w:r w:rsidR="00CC42D6" w:rsidRPr="0068297E">
        <w:rPr>
          <w:rFonts w:ascii="Arial" w:hAnsi="Arial" w:cs="Arial"/>
          <w:color w:val="000000" w:themeColor="text1"/>
          <w:sz w:val="22"/>
          <w:szCs w:val="22"/>
        </w:rPr>
        <w:t xml:space="preserve">Peer Counseling "Client Satisfaction Survey" is done annually. The survey was conducted by </w:t>
      </w:r>
      <w:r w:rsidR="00861F03" w:rsidRPr="0068297E">
        <w:rPr>
          <w:rFonts w:ascii="Arial" w:hAnsi="Arial" w:cs="Arial"/>
          <w:color w:val="000000" w:themeColor="text1"/>
          <w:sz w:val="22"/>
          <w:szCs w:val="22"/>
        </w:rPr>
        <w:t>the end</w:t>
      </w:r>
      <w:r w:rsidR="00CC42D6" w:rsidRPr="0068297E">
        <w:rPr>
          <w:rFonts w:ascii="Arial" w:hAnsi="Arial" w:cs="Arial"/>
          <w:color w:val="000000" w:themeColor="text1"/>
          <w:sz w:val="22"/>
          <w:szCs w:val="22"/>
        </w:rPr>
        <w:t xml:space="preserve"> of Spring of 202</w:t>
      </w:r>
      <w:r w:rsidR="002D6807" w:rsidRPr="0068297E">
        <w:rPr>
          <w:rFonts w:ascii="Arial" w:hAnsi="Arial" w:cs="Arial"/>
          <w:color w:val="000000" w:themeColor="text1"/>
          <w:sz w:val="22"/>
          <w:szCs w:val="22"/>
        </w:rPr>
        <w:t>4</w:t>
      </w:r>
      <w:r w:rsidR="00CC42D6" w:rsidRPr="0068297E">
        <w:rPr>
          <w:rFonts w:ascii="Arial" w:hAnsi="Arial" w:cs="Arial"/>
          <w:color w:val="000000" w:themeColor="text1"/>
          <w:sz w:val="22"/>
          <w:szCs w:val="22"/>
        </w:rPr>
        <w:t xml:space="preserve">. Clients were asked to provide satisfaction feedback by mail in a formal survey. One-on-One Peer counseling members survey </w:t>
      </w:r>
      <w:r w:rsidR="002D6807" w:rsidRPr="0068297E">
        <w:rPr>
          <w:rFonts w:ascii="Arial" w:hAnsi="Arial" w:cs="Arial"/>
          <w:color w:val="000000" w:themeColor="text1"/>
          <w:sz w:val="22"/>
          <w:szCs w:val="22"/>
        </w:rPr>
        <w:t xml:space="preserve">and Support Group members survey </w:t>
      </w:r>
      <w:r w:rsidR="00CC42D6" w:rsidRPr="0068297E">
        <w:rPr>
          <w:rFonts w:ascii="Arial" w:hAnsi="Arial" w:cs="Arial"/>
          <w:color w:val="000000" w:themeColor="text1"/>
          <w:sz w:val="22"/>
          <w:szCs w:val="22"/>
        </w:rPr>
        <w:t>results showed:</w:t>
      </w:r>
    </w:p>
    <w:p w14:paraId="6DA74622" w14:textId="77777777" w:rsidR="005278B2" w:rsidRPr="0068297E" w:rsidRDefault="005278B2" w:rsidP="0068297E">
      <w:pPr>
        <w:rPr>
          <w:rFonts w:ascii="Arial" w:hAnsi="Arial" w:cs="Arial"/>
          <w:color w:val="000000" w:themeColor="text1"/>
          <w:sz w:val="22"/>
          <w:szCs w:val="22"/>
        </w:rPr>
      </w:pPr>
    </w:p>
    <w:p w14:paraId="64AD0D43" w14:textId="0F2BD686" w:rsidR="00E8073E" w:rsidRDefault="00E8073E" w:rsidP="00BF2B67">
      <w:pPr>
        <w:pStyle w:val="ListParagraph"/>
        <w:numPr>
          <w:ilvl w:val="0"/>
          <w:numId w:val="26"/>
        </w:numPr>
        <w:ind w:left="720"/>
        <w:rPr>
          <w:rFonts w:ascii="Arial" w:hAnsi="Arial" w:cs="Arial"/>
          <w:color w:val="000000" w:themeColor="text1"/>
          <w:sz w:val="22"/>
          <w:szCs w:val="22"/>
        </w:rPr>
      </w:pPr>
      <w:r w:rsidRPr="00CC2426">
        <w:rPr>
          <w:rFonts w:ascii="Arial" w:hAnsi="Arial" w:cs="Arial"/>
          <w:color w:val="000000" w:themeColor="text1"/>
          <w:sz w:val="22"/>
          <w:szCs w:val="22"/>
        </w:rPr>
        <w:t xml:space="preserve">When asked “I feel less socially isolated because of my experience with Peer Counseling” 90% gave favorable response by stating they “Strongly Agree” or “Agree” with this statement. </w:t>
      </w:r>
    </w:p>
    <w:p w14:paraId="7DC24843" w14:textId="77777777" w:rsidR="00B74DB5" w:rsidRPr="00CC2426" w:rsidRDefault="00B74DB5" w:rsidP="00B74DB5">
      <w:pPr>
        <w:pStyle w:val="ListParagraph"/>
        <w:ind w:left="1440"/>
        <w:rPr>
          <w:rFonts w:ascii="Arial" w:hAnsi="Arial" w:cs="Arial"/>
          <w:color w:val="000000" w:themeColor="text1"/>
          <w:sz w:val="22"/>
          <w:szCs w:val="22"/>
        </w:rPr>
      </w:pPr>
    </w:p>
    <w:p w14:paraId="4FD73EC4" w14:textId="0719B698" w:rsidR="00CC42D6" w:rsidRPr="005504F8" w:rsidRDefault="00CC42D6" w:rsidP="00CC42D6">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 w:val="22"/>
          <w:szCs w:val="22"/>
        </w:rPr>
      </w:pPr>
      <w:r w:rsidRPr="005504F8">
        <w:rPr>
          <w:rFonts w:ascii="Arial" w:hAnsi="Arial" w:cs="Arial"/>
          <w:color w:val="000000" w:themeColor="text1"/>
          <w:sz w:val="22"/>
          <w:szCs w:val="22"/>
        </w:rPr>
        <w:t>Here is just a sample of recent testimonials from Peer Counseling clients:</w:t>
      </w:r>
    </w:p>
    <w:p w14:paraId="0F8FCB8F" w14:textId="77777777" w:rsidR="00CC42D6" w:rsidRPr="00480E84" w:rsidRDefault="00CC42D6" w:rsidP="00CC42D6">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themeColor="text1"/>
          <w:sz w:val="22"/>
          <w:szCs w:val="22"/>
        </w:rPr>
      </w:pPr>
    </w:p>
    <w:p w14:paraId="37E030EF" w14:textId="66A2377E" w:rsidR="001E615D" w:rsidRPr="00BF2B67" w:rsidRDefault="005C0D72" w:rsidP="00BF2B67">
      <w:pPr>
        <w:pStyle w:val="ListParagraph"/>
        <w:numPr>
          <w:ilvl w:val="0"/>
          <w:numId w:val="26"/>
        </w:numPr>
        <w:ind w:left="720"/>
        <w:rPr>
          <w:rFonts w:ascii="Arial" w:hAnsi="Arial" w:cs="Arial"/>
          <w:sz w:val="22"/>
          <w:szCs w:val="22"/>
        </w:rPr>
      </w:pPr>
      <w:r w:rsidRPr="00BF2B67">
        <w:rPr>
          <w:rFonts w:ascii="Arial" w:hAnsi="Arial" w:cs="Arial"/>
          <w:sz w:val="22"/>
          <w:szCs w:val="22"/>
        </w:rPr>
        <w:t xml:space="preserve">“It means a lot to me to share my situation with my peers. I have benefitted greatly from </w:t>
      </w:r>
      <w:r w:rsidR="00480E84" w:rsidRPr="00BF2B67">
        <w:rPr>
          <w:rFonts w:ascii="Arial" w:hAnsi="Arial" w:cs="Arial"/>
          <w:sz w:val="22"/>
          <w:szCs w:val="22"/>
        </w:rPr>
        <w:t>[her]</w:t>
      </w:r>
      <w:r w:rsidRPr="00BF2B67">
        <w:rPr>
          <w:rFonts w:ascii="Arial" w:hAnsi="Arial" w:cs="Arial"/>
          <w:sz w:val="22"/>
          <w:szCs w:val="22"/>
        </w:rPr>
        <w:t xml:space="preserve"> help! I feel less isolated, I don’t get </w:t>
      </w:r>
      <w:r w:rsidR="00C85B15" w:rsidRPr="00BF2B67">
        <w:rPr>
          <w:rFonts w:ascii="Arial" w:hAnsi="Arial" w:cs="Arial"/>
          <w:sz w:val="22"/>
          <w:szCs w:val="22"/>
        </w:rPr>
        <w:t xml:space="preserve">out by myself too much and I need this in-person </w:t>
      </w:r>
      <w:r w:rsidR="00555A0E" w:rsidRPr="00BF2B67">
        <w:rPr>
          <w:rFonts w:ascii="Arial" w:hAnsi="Arial" w:cs="Arial"/>
          <w:sz w:val="22"/>
          <w:szCs w:val="22"/>
        </w:rPr>
        <w:t>c</w:t>
      </w:r>
      <w:r w:rsidR="00C85B15" w:rsidRPr="00BF2B67">
        <w:rPr>
          <w:rFonts w:ascii="Arial" w:hAnsi="Arial" w:cs="Arial"/>
          <w:sz w:val="22"/>
          <w:szCs w:val="22"/>
        </w:rPr>
        <w:t xml:space="preserve">ontact.” </w:t>
      </w:r>
    </w:p>
    <w:p w14:paraId="3B7113F5" w14:textId="77777777" w:rsidR="00555A0E" w:rsidRPr="00D838AB" w:rsidRDefault="00555A0E" w:rsidP="00BF2B67">
      <w:pPr>
        <w:ind w:left="720"/>
        <w:rPr>
          <w:rFonts w:ascii="Arial" w:hAnsi="Arial" w:cs="Arial"/>
          <w:sz w:val="22"/>
          <w:szCs w:val="22"/>
        </w:rPr>
      </w:pPr>
    </w:p>
    <w:p w14:paraId="45A5DED2" w14:textId="007E87D7" w:rsidR="003D2837" w:rsidRPr="00BF2B67" w:rsidRDefault="003D2837" w:rsidP="00BF2B67">
      <w:pPr>
        <w:pStyle w:val="ListParagraph"/>
        <w:numPr>
          <w:ilvl w:val="0"/>
          <w:numId w:val="26"/>
        </w:numPr>
        <w:ind w:left="720"/>
        <w:rPr>
          <w:rFonts w:ascii="Arial" w:hAnsi="Arial" w:cs="Arial"/>
          <w:sz w:val="22"/>
          <w:szCs w:val="22"/>
        </w:rPr>
      </w:pPr>
      <w:r w:rsidRPr="00BF2B67">
        <w:rPr>
          <w:rFonts w:ascii="Arial" w:hAnsi="Arial" w:cs="Arial"/>
          <w:sz w:val="22"/>
          <w:szCs w:val="22"/>
        </w:rPr>
        <w:t xml:space="preserve">“Being with people who are experiencing similar behaviors and relationships with their significant others is very helpful. We all, as well as (our facilitator) share resources and coping ideas with one another. I am now walking somewhat regularly with another group member - good for both of us. One or two others have connected outside the group as well. </w:t>
      </w:r>
      <w:r w:rsidR="00AC37BA" w:rsidRPr="00BF2B67">
        <w:rPr>
          <w:rFonts w:ascii="Arial" w:hAnsi="Arial" w:cs="Arial"/>
          <w:sz w:val="22"/>
          <w:szCs w:val="22"/>
        </w:rPr>
        <w:t>Overall,</w:t>
      </w:r>
      <w:r w:rsidRPr="00BF2B67">
        <w:rPr>
          <w:rFonts w:ascii="Arial" w:hAnsi="Arial" w:cs="Arial"/>
          <w:sz w:val="22"/>
          <w:szCs w:val="22"/>
        </w:rPr>
        <w:t xml:space="preserve"> a very positive experience!! Well running groups are an excellent source of support, thanks for providing this.”</w:t>
      </w:r>
    </w:p>
    <w:p w14:paraId="07620AB7" w14:textId="6399E41A" w:rsidR="003D2837" w:rsidRPr="00CC2426" w:rsidRDefault="003D2837" w:rsidP="00BF2B67">
      <w:pPr>
        <w:ind w:left="720"/>
        <w:rPr>
          <w:rFonts w:ascii="Arial" w:hAnsi="Arial" w:cs="Arial"/>
          <w:sz w:val="22"/>
          <w:szCs w:val="22"/>
        </w:rPr>
      </w:pPr>
    </w:p>
    <w:p w14:paraId="5741BB96" w14:textId="77777777" w:rsidR="003D2837" w:rsidRPr="00BF2B67" w:rsidRDefault="003D2837" w:rsidP="00BF2B67">
      <w:pPr>
        <w:pStyle w:val="ListParagraph"/>
        <w:numPr>
          <w:ilvl w:val="0"/>
          <w:numId w:val="26"/>
        </w:numPr>
        <w:ind w:left="720"/>
        <w:rPr>
          <w:rFonts w:ascii="Arial" w:hAnsi="Arial" w:cs="Arial"/>
          <w:sz w:val="22"/>
          <w:szCs w:val="22"/>
        </w:rPr>
      </w:pPr>
      <w:r w:rsidRPr="00BF2B67">
        <w:rPr>
          <w:rFonts w:ascii="Arial" w:hAnsi="Arial" w:cs="Arial"/>
          <w:sz w:val="22"/>
          <w:szCs w:val="22"/>
        </w:rPr>
        <w:t>“Love this opportunity to learn with a group who are also interested in learning to accept. I have learned how to better cope with the problems in my life as I am learning to accept the life that is presented before me. I feel less socially isolated as it is very helpful to speak with others in similar situations.”</w:t>
      </w:r>
    </w:p>
    <w:p w14:paraId="0FC650AC" w14:textId="77777777" w:rsidR="003D2837" w:rsidRPr="00CC2426" w:rsidRDefault="003D2837" w:rsidP="00BF2B67">
      <w:pPr>
        <w:ind w:left="720"/>
        <w:rPr>
          <w:rFonts w:ascii="Arial" w:hAnsi="Arial" w:cs="Arial"/>
          <w:sz w:val="22"/>
          <w:szCs w:val="22"/>
        </w:rPr>
      </w:pPr>
    </w:p>
    <w:p w14:paraId="596B78D7" w14:textId="43522BED" w:rsidR="00CC42D6" w:rsidRPr="0098211D" w:rsidRDefault="003D2837" w:rsidP="00BF2B67">
      <w:pPr>
        <w:pStyle w:val="ListParagraph"/>
        <w:numPr>
          <w:ilvl w:val="0"/>
          <w:numId w:val="26"/>
        </w:numPr>
        <w:ind w:left="720"/>
        <w:rPr>
          <w:color w:val="000000" w:themeColor="text1"/>
        </w:rPr>
      </w:pPr>
      <w:r w:rsidRPr="00BF2B67">
        <w:rPr>
          <w:rFonts w:ascii="Arial" w:hAnsi="Arial" w:cs="Arial"/>
          <w:sz w:val="22"/>
          <w:szCs w:val="22"/>
        </w:rPr>
        <w:t>“I strongly agree that I feel less socially isolated; I have been able to make friends and socialize with others.”</w:t>
      </w:r>
    </w:p>
    <w:p w14:paraId="2253028F" w14:textId="77777777" w:rsidR="00A61FEA"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38F224C" w14:textId="51BD817B" w:rsidR="00A61FEA" w:rsidRDefault="00A61FEA" w:rsidP="00A61FEA">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r w:rsidRPr="00874371">
        <w:rPr>
          <w:rFonts w:ascii="Arial" w:hAnsi="Arial"/>
          <w:b/>
          <w:sz w:val="21"/>
          <w:u w:val="single"/>
        </w:rPr>
        <w:t xml:space="preserve">SECTION </w:t>
      </w:r>
      <w:r w:rsidR="009D5EA0">
        <w:rPr>
          <w:rFonts w:ascii="Arial" w:hAnsi="Arial"/>
          <w:b/>
          <w:sz w:val="21"/>
          <w:u w:val="single"/>
        </w:rPr>
        <w:t>VII</w:t>
      </w:r>
      <w:r w:rsidR="0056206E">
        <w:rPr>
          <w:rFonts w:ascii="Arial" w:hAnsi="Arial"/>
          <w:b/>
          <w:sz w:val="21"/>
          <w:u w:val="single"/>
        </w:rPr>
        <w:t>I</w:t>
      </w:r>
      <w:r w:rsidRPr="00874371">
        <w:rPr>
          <w:rFonts w:ascii="Arial" w:hAnsi="Arial"/>
          <w:b/>
          <w:sz w:val="21"/>
          <w:u w:val="single"/>
        </w:rPr>
        <w:t>: SUCCESS STORIES</w:t>
      </w:r>
      <w:r>
        <w:rPr>
          <w:rFonts w:ascii="Arial" w:hAnsi="Arial"/>
          <w:b/>
          <w:sz w:val="21"/>
          <w:u w:val="single"/>
        </w:rPr>
        <w:t xml:space="preserve"> </w:t>
      </w:r>
      <w:r w:rsidRPr="0005447B">
        <w:rPr>
          <w:rFonts w:ascii="Arial" w:hAnsi="Arial"/>
          <w:b/>
          <w:sz w:val="21"/>
          <w:u w:val="single"/>
        </w:rPr>
        <w:t>(</w:t>
      </w:r>
      <w:r w:rsidR="00A80154" w:rsidRPr="0005447B">
        <w:rPr>
          <w:rFonts w:ascii="Arial" w:hAnsi="Arial"/>
          <w:b/>
          <w:sz w:val="21"/>
          <w:u w:val="single"/>
        </w:rPr>
        <w:t xml:space="preserve">COMPLETE AT </w:t>
      </w:r>
      <w:r w:rsidRPr="0005447B">
        <w:rPr>
          <w:rFonts w:ascii="Arial" w:hAnsi="Arial"/>
          <w:b/>
          <w:sz w:val="21"/>
          <w:u w:val="single"/>
        </w:rPr>
        <w:t>YEAR-END ONLY)</w:t>
      </w:r>
    </w:p>
    <w:p w14:paraId="5E71D62E" w14:textId="11863CF9" w:rsidR="00D04539" w:rsidRPr="00D838AB"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 w:val="22"/>
          <w:szCs w:val="22"/>
        </w:rPr>
      </w:pPr>
      <w:r w:rsidRPr="00874371">
        <w:rPr>
          <w:rFonts w:ascii="Arial" w:hAnsi="Arial"/>
          <w:bCs/>
          <w:sz w:val="21"/>
        </w:rPr>
        <w:t xml:space="preserve">Please include </w:t>
      </w:r>
      <w:r>
        <w:rPr>
          <w:rFonts w:ascii="Arial" w:hAnsi="Arial"/>
          <w:bCs/>
          <w:sz w:val="21"/>
        </w:rPr>
        <w:t xml:space="preserve">no more than three success stories </w:t>
      </w:r>
      <w:r w:rsidR="00BF204D">
        <w:rPr>
          <w:rFonts w:ascii="Arial" w:hAnsi="Arial"/>
          <w:bCs/>
          <w:sz w:val="21"/>
        </w:rPr>
        <w:t>that illustrate the impact of your program on ind</w:t>
      </w:r>
      <w:r w:rsidR="000E0E67">
        <w:rPr>
          <w:rFonts w:ascii="Arial" w:hAnsi="Arial"/>
          <w:bCs/>
          <w:sz w:val="21"/>
        </w:rPr>
        <w:t>ivid</w:t>
      </w:r>
      <w:r w:rsidR="00B115B7">
        <w:rPr>
          <w:rFonts w:ascii="Arial" w:hAnsi="Arial"/>
          <w:bCs/>
          <w:sz w:val="21"/>
        </w:rPr>
        <w:t>u</w:t>
      </w:r>
      <w:r w:rsidR="00BF204D">
        <w:rPr>
          <w:rFonts w:ascii="Arial" w:hAnsi="Arial"/>
          <w:bCs/>
          <w:sz w:val="21"/>
        </w:rPr>
        <w:t>al participants or households.</w:t>
      </w:r>
      <w:r>
        <w:rPr>
          <w:rFonts w:ascii="Arial" w:hAnsi="Arial"/>
          <w:bCs/>
          <w:sz w:val="21"/>
        </w:rPr>
        <w:t xml:space="preserve"> </w:t>
      </w:r>
      <w:r w:rsidR="009C34F8">
        <w:rPr>
          <w:rFonts w:ascii="Arial" w:hAnsi="Arial"/>
          <w:bCs/>
          <w:sz w:val="21"/>
        </w:rPr>
        <w:t>When doing so,</w:t>
      </w:r>
      <w:r w:rsidR="00A01A65">
        <w:rPr>
          <w:rFonts w:ascii="Arial" w:hAnsi="Arial"/>
          <w:bCs/>
          <w:sz w:val="21"/>
        </w:rPr>
        <w:t xml:space="preserve"> </w:t>
      </w:r>
      <w:r w:rsidR="00A01A65" w:rsidRPr="009516ED">
        <w:rPr>
          <w:rFonts w:ascii="Arial" w:hAnsi="Arial"/>
          <w:bCs/>
          <w:sz w:val="21"/>
        </w:rPr>
        <w:t xml:space="preserve">please </w:t>
      </w:r>
      <w:r w:rsidR="009E07BC">
        <w:rPr>
          <w:rFonts w:ascii="Arial" w:hAnsi="Arial"/>
          <w:bCs/>
          <w:sz w:val="21"/>
        </w:rPr>
        <w:t xml:space="preserve">take care to </w:t>
      </w:r>
      <w:r w:rsidR="00297445">
        <w:rPr>
          <w:rFonts w:ascii="Arial" w:hAnsi="Arial"/>
          <w:bCs/>
          <w:sz w:val="21"/>
        </w:rPr>
        <w:t xml:space="preserve">avoid </w:t>
      </w:r>
      <w:r w:rsidR="006B1322">
        <w:rPr>
          <w:rFonts w:ascii="Arial" w:hAnsi="Arial"/>
          <w:bCs/>
          <w:sz w:val="21"/>
        </w:rPr>
        <w:t xml:space="preserve">any </w:t>
      </w:r>
      <w:r w:rsidR="00F3498B">
        <w:rPr>
          <w:rFonts w:ascii="Arial" w:hAnsi="Arial"/>
          <w:bCs/>
          <w:sz w:val="21"/>
        </w:rPr>
        <w:t>personally identifiable information that could compromise the privacy of</w:t>
      </w:r>
      <w:r w:rsidR="008277B4">
        <w:rPr>
          <w:rFonts w:ascii="Arial" w:hAnsi="Arial"/>
          <w:bCs/>
          <w:sz w:val="21"/>
        </w:rPr>
        <w:t xml:space="preserve"> any </w:t>
      </w:r>
      <w:r w:rsidR="0098039D">
        <w:rPr>
          <w:rFonts w:ascii="Arial" w:hAnsi="Arial"/>
          <w:bCs/>
          <w:sz w:val="21"/>
        </w:rPr>
        <w:t xml:space="preserve">program </w:t>
      </w:r>
      <w:r w:rsidR="00F32C27">
        <w:rPr>
          <w:rFonts w:ascii="Arial" w:hAnsi="Arial"/>
          <w:bCs/>
          <w:sz w:val="21"/>
        </w:rPr>
        <w:t>participant</w:t>
      </w:r>
      <w:r w:rsidR="008277B4">
        <w:rPr>
          <w:rFonts w:ascii="Arial" w:hAnsi="Arial"/>
          <w:bCs/>
          <w:sz w:val="21"/>
        </w:rPr>
        <w:t>.</w:t>
      </w:r>
      <w:r w:rsidR="00F3498B">
        <w:rPr>
          <w:rFonts w:ascii="Arial" w:hAnsi="Arial"/>
          <w:bCs/>
          <w:sz w:val="21"/>
        </w:rPr>
        <w:t xml:space="preserve"> </w:t>
      </w:r>
      <w:r w:rsidR="00D56AF2">
        <w:rPr>
          <w:rFonts w:ascii="Arial" w:hAnsi="Arial"/>
          <w:bCs/>
          <w:sz w:val="21"/>
        </w:rPr>
        <w:t xml:space="preserve">Please also </w:t>
      </w:r>
      <w:r w:rsidR="00A01A65" w:rsidRPr="009516ED">
        <w:rPr>
          <w:rFonts w:ascii="Arial" w:hAnsi="Arial"/>
          <w:bCs/>
          <w:sz w:val="21"/>
        </w:rPr>
        <w:t xml:space="preserve">note that staff will use the </w:t>
      </w:r>
      <w:r w:rsidR="00A01A65" w:rsidRPr="00D838AB">
        <w:rPr>
          <w:rFonts w:ascii="Arial" w:hAnsi="Arial"/>
          <w:bCs/>
          <w:sz w:val="21"/>
        </w:rPr>
        <w:t>information provided to update Council and the public on agency performance</w:t>
      </w:r>
      <w:r w:rsidR="00C537F7" w:rsidRPr="00D838AB">
        <w:rPr>
          <w:rFonts w:ascii="Arial" w:hAnsi="Arial"/>
          <w:bCs/>
          <w:sz w:val="21"/>
        </w:rPr>
        <w:t>.</w:t>
      </w:r>
    </w:p>
    <w:p w14:paraId="503289F6" w14:textId="77777777" w:rsidR="009A01AA" w:rsidRPr="00D838AB"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548FBF0A" w14:textId="0EDB679C" w:rsidR="00870F55" w:rsidRPr="00D838AB" w:rsidRDefault="00870F55" w:rsidP="00CC2426">
      <w:pPr>
        <w:pStyle w:val="ListParagraph"/>
        <w:numPr>
          <w:ilvl w:val="0"/>
          <w:numId w:val="22"/>
        </w:numPr>
        <w:rPr>
          <w:rFonts w:ascii="Arial" w:hAnsi="Arial" w:cs="Arial"/>
          <w:sz w:val="22"/>
          <w:szCs w:val="22"/>
        </w:rPr>
      </w:pPr>
      <w:r w:rsidRPr="00D838AB">
        <w:rPr>
          <w:rFonts w:ascii="Arial" w:hAnsi="Arial" w:cs="Arial"/>
          <w:sz w:val="22"/>
          <w:szCs w:val="22"/>
        </w:rPr>
        <w:t xml:space="preserve">A </w:t>
      </w:r>
      <w:r w:rsidR="00AE309B" w:rsidRPr="00D838AB">
        <w:rPr>
          <w:rFonts w:ascii="Arial" w:hAnsi="Arial" w:cs="Arial"/>
          <w:sz w:val="22"/>
          <w:szCs w:val="22"/>
        </w:rPr>
        <w:t>low-income</w:t>
      </w:r>
      <w:r w:rsidRPr="00D838AB">
        <w:rPr>
          <w:rFonts w:ascii="Arial" w:hAnsi="Arial" w:cs="Arial"/>
          <w:sz w:val="22"/>
          <w:szCs w:val="22"/>
        </w:rPr>
        <w:t xml:space="preserve"> </w:t>
      </w:r>
      <w:r w:rsidR="00E23B30" w:rsidRPr="00D838AB">
        <w:rPr>
          <w:rFonts w:ascii="Arial" w:hAnsi="Arial" w:cs="Arial"/>
          <w:sz w:val="22"/>
          <w:szCs w:val="22"/>
        </w:rPr>
        <w:t>m</w:t>
      </w:r>
      <w:r w:rsidR="005E4F6A" w:rsidRPr="00D838AB">
        <w:rPr>
          <w:rFonts w:ascii="Arial" w:hAnsi="Arial" w:cs="Arial"/>
          <w:sz w:val="22"/>
          <w:szCs w:val="22"/>
        </w:rPr>
        <w:t>arried</w:t>
      </w:r>
      <w:r w:rsidR="00E23B30" w:rsidRPr="00D838AB">
        <w:rPr>
          <w:rFonts w:ascii="Arial" w:hAnsi="Arial" w:cs="Arial"/>
          <w:sz w:val="22"/>
          <w:szCs w:val="22"/>
        </w:rPr>
        <w:t xml:space="preserve"> male </w:t>
      </w:r>
      <w:r w:rsidR="00746724" w:rsidRPr="00D838AB">
        <w:rPr>
          <w:rFonts w:ascii="Arial" w:hAnsi="Arial" w:cs="Arial"/>
          <w:sz w:val="22"/>
          <w:szCs w:val="22"/>
        </w:rPr>
        <w:t xml:space="preserve">in his late 60’s </w:t>
      </w:r>
      <w:r w:rsidRPr="00D838AB">
        <w:rPr>
          <w:rFonts w:ascii="Arial" w:hAnsi="Arial" w:cs="Arial"/>
          <w:sz w:val="22"/>
          <w:szCs w:val="22"/>
        </w:rPr>
        <w:t xml:space="preserve">resides with his family </w:t>
      </w:r>
      <w:r w:rsidR="00640A73" w:rsidRPr="00D838AB">
        <w:rPr>
          <w:rFonts w:ascii="Arial" w:hAnsi="Arial" w:cs="Arial"/>
          <w:sz w:val="22"/>
          <w:szCs w:val="22"/>
        </w:rPr>
        <w:t>and</w:t>
      </w:r>
      <w:r w:rsidRPr="00D838AB">
        <w:rPr>
          <w:rFonts w:ascii="Arial" w:hAnsi="Arial" w:cs="Arial"/>
          <w:sz w:val="22"/>
          <w:szCs w:val="22"/>
        </w:rPr>
        <w:t xml:space="preserve"> has been a client at W</w:t>
      </w:r>
      <w:r w:rsidR="00640A73" w:rsidRPr="00D838AB">
        <w:rPr>
          <w:rFonts w:ascii="Arial" w:hAnsi="Arial" w:cs="Arial"/>
          <w:sz w:val="22"/>
          <w:szCs w:val="22"/>
        </w:rPr>
        <w:t>ISE</w:t>
      </w:r>
      <w:r w:rsidRPr="00D838AB">
        <w:rPr>
          <w:rFonts w:ascii="Arial" w:hAnsi="Arial" w:cs="Arial"/>
          <w:sz w:val="22"/>
          <w:szCs w:val="22"/>
        </w:rPr>
        <w:t xml:space="preserve"> since 2017, first starting in our </w:t>
      </w:r>
      <w:r w:rsidR="0038262C" w:rsidRPr="00D838AB">
        <w:rPr>
          <w:rFonts w:ascii="Arial" w:hAnsi="Arial" w:cs="Arial"/>
          <w:sz w:val="22"/>
          <w:szCs w:val="22"/>
        </w:rPr>
        <w:t>early-stage</w:t>
      </w:r>
      <w:r w:rsidRPr="00D838AB">
        <w:rPr>
          <w:rFonts w:ascii="Arial" w:hAnsi="Arial" w:cs="Arial"/>
          <w:sz w:val="22"/>
          <w:szCs w:val="22"/>
        </w:rPr>
        <w:t xml:space="preserve"> memory loss program. His dementia has advanced through the years and has been increasingly difficult to care for at home. He was provided financial assistance through </w:t>
      </w:r>
      <w:r w:rsidR="00AE309B" w:rsidRPr="00D838AB">
        <w:rPr>
          <w:rFonts w:ascii="Arial" w:hAnsi="Arial" w:cs="Arial"/>
          <w:sz w:val="22"/>
          <w:szCs w:val="22"/>
        </w:rPr>
        <w:t>the C</w:t>
      </w:r>
      <w:r w:rsidR="00DA4E22" w:rsidRPr="00D838AB">
        <w:rPr>
          <w:rFonts w:ascii="Arial" w:hAnsi="Arial" w:cs="Arial"/>
          <w:sz w:val="22"/>
          <w:szCs w:val="22"/>
        </w:rPr>
        <w:t>M</w:t>
      </w:r>
      <w:r w:rsidRPr="00D838AB">
        <w:rPr>
          <w:rFonts w:ascii="Arial" w:hAnsi="Arial" w:cs="Arial"/>
          <w:sz w:val="22"/>
          <w:szCs w:val="22"/>
        </w:rPr>
        <w:t xml:space="preserve"> program to support his ADC participation. His wife has been </w:t>
      </w:r>
      <w:r w:rsidR="00E23B30" w:rsidRPr="00D838AB">
        <w:rPr>
          <w:rFonts w:ascii="Arial" w:hAnsi="Arial" w:cs="Arial"/>
          <w:sz w:val="22"/>
          <w:szCs w:val="22"/>
        </w:rPr>
        <w:t>participating in</w:t>
      </w:r>
      <w:r w:rsidRPr="00D838AB">
        <w:rPr>
          <w:rFonts w:ascii="Arial" w:hAnsi="Arial" w:cs="Arial"/>
          <w:sz w:val="22"/>
          <w:szCs w:val="22"/>
        </w:rPr>
        <w:t xml:space="preserve"> </w:t>
      </w:r>
      <w:r w:rsidR="00A73FB2" w:rsidRPr="00D838AB">
        <w:rPr>
          <w:rFonts w:ascii="Arial" w:hAnsi="Arial" w:cs="Arial"/>
          <w:sz w:val="22"/>
          <w:szCs w:val="22"/>
        </w:rPr>
        <w:t>our</w:t>
      </w:r>
      <w:r w:rsidRPr="00D838AB">
        <w:rPr>
          <w:rFonts w:ascii="Arial" w:hAnsi="Arial" w:cs="Arial"/>
          <w:sz w:val="22"/>
          <w:szCs w:val="22"/>
        </w:rPr>
        <w:t xml:space="preserve"> Caregiver </w:t>
      </w:r>
      <w:r w:rsidR="00005BF0">
        <w:rPr>
          <w:rFonts w:ascii="Arial" w:hAnsi="Arial" w:cs="Arial"/>
          <w:sz w:val="22"/>
          <w:szCs w:val="22"/>
        </w:rPr>
        <w:t>S</w:t>
      </w:r>
      <w:r w:rsidR="00005BF0" w:rsidRPr="00D838AB">
        <w:rPr>
          <w:rFonts w:ascii="Arial" w:hAnsi="Arial" w:cs="Arial"/>
          <w:sz w:val="22"/>
          <w:szCs w:val="22"/>
        </w:rPr>
        <w:t xml:space="preserve">upport </w:t>
      </w:r>
      <w:r w:rsidR="00005BF0">
        <w:rPr>
          <w:rFonts w:ascii="Arial" w:hAnsi="Arial" w:cs="Arial"/>
          <w:sz w:val="22"/>
          <w:szCs w:val="22"/>
        </w:rPr>
        <w:t>G</w:t>
      </w:r>
      <w:r w:rsidR="00005BF0" w:rsidRPr="00D838AB">
        <w:rPr>
          <w:rFonts w:ascii="Arial" w:hAnsi="Arial" w:cs="Arial"/>
          <w:sz w:val="22"/>
          <w:szCs w:val="22"/>
        </w:rPr>
        <w:t>roup</w:t>
      </w:r>
      <w:r w:rsidRPr="00D838AB">
        <w:rPr>
          <w:rFonts w:ascii="Arial" w:hAnsi="Arial" w:cs="Arial"/>
          <w:sz w:val="22"/>
          <w:szCs w:val="22"/>
        </w:rPr>
        <w:t xml:space="preserve">, gaining comfort and advice from the other participants, many of whom also have family members attending the ADC. Earlier in the year she expressed her increasingly </w:t>
      </w:r>
      <w:r w:rsidR="00AE309B" w:rsidRPr="00D838AB">
        <w:rPr>
          <w:rFonts w:ascii="Arial" w:hAnsi="Arial" w:cs="Arial"/>
          <w:sz w:val="22"/>
          <w:szCs w:val="22"/>
        </w:rPr>
        <w:t>difficulty caring</w:t>
      </w:r>
      <w:r w:rsidRPr="00D838AB">
        <w:rPr>
          <w:rFonts w:ascii="Arial" w:hAnsi="Arial" w:cs="Arial"/>
          <w:sz w:val="22"/>
          <w:szCs w:val="22"/>
        </w:rPr>
        <w:t xml:space="preserve"> for her </w:t>
      </w:r>
      <w:r w:rsidR="00AE309B" w:rsidRPr="00D838AB">
        <w:rPr>
          <w:rFonts w:ascii="Arial" w:hAnsi="Arial" w:cs="Arial"/>
          <w:sz w:val="22"/>
          <w:szCs w:val="22"/>
        </w:rPr>
        <w:t>husband,</w:t>
      </w:r>
      <w:r w:rsidRPr="00D838AB">
        <w:rPr>
          <w:rFonts w:ascii="Arial" w:hAnsi="Arial" w:cs="Arial"/>
          <w:sz w:val="22"/>
          <w:szCs w:val="22"/>
        </w:rPr>
        <w:t xml:space="preserve"> especially struggling with bathing, dressing, and feeding him. He often became angry with her. The C</w:t>
      </w:r>
      <w:r w:rsidR="00B15099" w:rsidRPr="00D838AB">
        <w:rPr>
          <w:rFonts w:ascii="Arial" w:hAnsi="Arial" w:cs="Arial"/>
          <w:sz w:val="22"/>
          <w:szCs w:val="22"/>
        </w:rPr>
        <w:t>M</w:t>
      </w:r>
      <w:r w:rsidRPr="00D838AB">
        <w:rPr>
          <w:rFonts w:ascii="Arial" w:hAnsi="Arial" w:cs="Arial"/>
          <w:sz w:val="22"/>
          <w:szCs w:val="22"/>
        </w:rPr>
        <w:t xml:space="preserve"> team was able to increase his support to allow him to come to the program 5 days a week, thus providing the </w:t>
      </w:r>
      <w:r w:rsidR="00E23B30" w:rsidRPr="00D838AB">
        <w:rPr>
          <w:rFonts w:ascii="Arial" w:hAnsi="Arial" w:cs="Arial"/>
          <w:sz w:val="22"/>
          <w:szCs w:val="22"/>
        </w:rPr>
        <w:t>wife with</w:t>
      </w:r>
      <w:r w:rsidRPr="00D838AB">
        <w:rPr>
          <w:rFonts w:ascii="Arial" w:hAnsi="Arial" w:cs="Arial"/>
          <w:sz w:val="22"/>
          <w:szCs w:val="22"/>
        </w:rPr>
        <w:t xml:space="preserve"> much needed respite. The ADC team helped show</w:t>
      </w:r>
      <w:r w:rsidR="00AF2720" w:rsidRPr="00D838AB">
        <w:rPr>
          <w:rFonts w:ascii="Arial" w:hAnsi="Arial" w:cs="Arial"/>
          <w:sz w:val="22"/>
          <w:szCs w:val="22"/>
        </w:rPr>
        <w:t>er him</w:t>
      </w:r>
      <w:r w:rsidRPr="00D838AB">
        <w:rPr>
          <w:rFonts w:ascii="Arial" w:hAnsi="Arial" w:cs="Arial"/>
          <w:sz w:val="22"/>
          <w:szCs w:val="22"/>
        </w:rPr>
        <w:t xml:space="preserve"> twice a week (or more, if needed) at the bathing facility on site. The wife, his family </w:t>
      </w:r>
      <w:r w:rsidR="00E9621A" w:rsidRPr="00D838AB">
        <w:rPr>
          <w:rFonts w:ascii="Arial" w:hAnsi="Arial" w:cs="Arial"/>
          <w:sz w:val="22"/>
          <w:szCs w:val="22"/>
        </w:rPr>
        <w:t>caregiver,</w:t>
      </w:r>
      <w:r w:rsidRPr="00D838AB">
        <w:rPr>
          <w:rFonts w:ascii="Arial" w:hAnsi="Arial" w:cs="Arial"/>
          <w:sz w:val="22"/>
          <w:szCs w:val="22"/>
        </w:rPr>
        <w:t xml:space="preserve"> benefited greatly from the additional respite, allowing her to care for her own medical needs, and rest at home knowing he is safe and at the ADC. Th</w:t>
      </w:r>
      <w:r w:rsidR="00A901E6" w:rsidRPr="00D838AB">
        <w:rPr>
          <w:rFonts w:ascii="Arial" w:hAnsi="Arial" w:cs="Arial"/>
          <w:sz w:val="22"/>
          <w:szCs w:val="22"/>
        </w:rPr>
        <w:t>is</w:t>
      </w:r>
      <w:r w:rsidRPr="00D838AB">
        <w:rPr>
          <w:rFonts w:ascii="Arial" w:hAnsi="Arial" w:cs="Arial"/>
          <w:sz w:val="22"/>
          <w:szCs w:val="22"/>
        </w:rPr>
        <w:t xml:space="preserve"> ADC </w:t>
      </w:r>
      <w:r w:rsidR="00AE309B" w:rsidRPr="00D838AB">
        <w:rPr>
          <w:rFonts w:ascii="Arial" w:hAnsi="Arial" w:cs="Arial"/>
          <w:sz w:val="22"/>
          <w:szCs w:val="22"/>
        </w:rPr>
        <w:t>client loves</w:t>
      </w:r>
      <w:r w:rsidRPr="00D838AB">
        <w:rPr>
          <w:rFonts w:ascii="Arial" w:hAnsi="Arial" w:cs="Arial"/>
          <w:sz w:val="22"/>
          <w:szCs w:val="22"/>
        </w:rPr>
        <w:t xml:space="preserve"> to dance and socialize with the other </w:t>
      </w:r>
      <w:proofErr w:type="gramStart"/>
      <w:r w:rsidRPr="00D838AB">
        <w:rPr>
          <w:rFonts w:ascii="Arial" w:hAnsi="Arial" w:cs="Arial"/>
          <w:sz w:val="22"/>
          <w:szCs w:val="22"/>
        </w:rPr>
        <w:t>members, and</w:t>
      </w:r>
      <w:proofErr w:type="gramEnd"/>
      <w:r w:rsidRPr="00D838AB">
        <w:rPr>
          <w:rFonts w:ascii="Arial" w:hAnsi="Arial" w:cs="Arial"/>
          <w:sz w:val="22"/>
          <w:szCs w:val="22"/>
        </w:rPr>
        <w:t xml:space="preserve"> always has a smile on his face when she picks him up.</w:t>
      </w:r>
    </w:p>
    <w:p w14:paraId="24BC0507" w14:textId="77777777" w:rsidR="001D635E" w:rsidRDefault="001D635E" w:rsidP="001D635E"/>
    <w:p w14:paraId="76B470E2" w14:textId="43CC1B5D" w:rsidR="00DB117E" w:rsidRPr="00FC15AC" w:rsidRDefault="00596464" w:rsidP="00DF0196">
      <w:pPr>
        <w:pStyle w:val="ListParagraph"/>
        <w:numPr>
          <w:ilvl w:val="0"/>
          <w:numId w:val="21"/>
        </w:numPr>
        <w:rPr>
          <w:rFonts w:ascii="Arial" w:hAnsi="Arial" w:cs="Arial"/>
          <w:sz w:val="22"/>
          <w:szCs w:val="22"/>
        </w:rPr>
      </w:pPr>
      <w:r w:rsidRPr="00CC2426">
        <w:rPr>
          <w:rFonts w:ascii="Arial" w:hAnsi="Arial" w:cs="Arial"/>
          <w:sz w:val="22"/>
          <w:szCs w:val="22"/>
        </w:rPr>
        <w:t>Adult Protective Services referr</w:t>
      </w:r>
      <w:r w:rsidR="00A901E6">
        <w:rPr>
          <w:rFonts w:ascii="Arial" w:hAnsi="Arial" w:cs="Arial"/>
          <w:sz w:val="22"/>
          <w:szCs w:val="22"/>
        </w:rPr>
        <w:t>ed</w:t>
      </w:r>
      <w:r w:rsidRPr="00CC2426">
        <w:rPr>
          <w:rFonts w:ascii="Arial" w:hAnsi="Arial" w:cs="Arial"/>
          <w:sz w:val="22"/>
          <w:szCs w:val="22"/>
        </w:rPr>
        <w:t xml:space="preserve"> a</w:t>
      </w:r>
      <w:r w:rsidR="00DB117E" w:rsidRPr="00CC2426">
        <w:rPr>
          <w:rFonts w:ascii="Arial" w:hAnsi="Arial" w:cs="Arial"/>
          <w:sz w:val="22"/>
          <w:szCs w:val="22"/>
        </w:rPr>
        <w:t xml:space="preserve"> </w:t>
      </w:r>
      <w:r w:rsidR="00B84D32" w:rsidRPr="00CC2426">
        <w:rPr>
          <w:rFonts w:ascii="Arial" w:hAnsi="Arial" w:cs="Arial"/>
          <w:sz w:val="22"/>
          <w:szCs w:val="22"/>
        </w:rPr>
        <w:t xml:space="preserve">single </w:t>
      </w:r>
      <w:r w:rsidR="00DB117E" w:rsidRPr="00CC2426">
        <w:rPr>
          <w:rFonts w:ascii="Arial" w:hAnsi="Arial" w:cs="Arial"/>
          <w:sz w:val="22"/>
          <w:szCs w:val="22"/>
        </w:rPr>
        <w:t xml:space="preserve">male </w:t>
      </w:r>
      <w:r w:rsidR="009C3E12" w:rsidRPr="00CC2426">
        <w:rPr>
          <w:rFonts w:ascii="Arial" w:hAnsi="Arial" w:cs="Arial"/>
          <w:sz w:val="22"/>
          <w:szCs w:val="22"/>
        </w:rPr>
        <w:t xml:space="preserve">in his 80’s who </w:t>
      </w:r>
      <w:r w:rsidR="00DB117E" w:rsidRPr="00CC2426">
        <w:rPr>
          <w:rFonts w:ascii="Arial" w:hAnsi="Arial" w:cs="Arial"/>
          <w:sz w:val="22"/>
          <w:szCs w:val="22"/>
        </w:rPr>
        <w:t>liv</w:t>
      </w:r>
      <w:r w:rsidR="009C3E12" w:rsidRPr="00CC2426">
        <w:rPr>
          <w:rFonts w:ascii="Arial" w:hAnsi="Arial" w:cs="Arial"/>
          <w:sz w:val="22"/>
          <w:szCs w:val="22"/>
        </w:rPr>
        <w:t>es</w:t>
      </w:r>
      <w:r w:rsidR="00DB117E" w:rsidRPr="00CC2426">
        <w:rPr>
          <w:rFonts w:ascii="Arial" w:hAnsi="Arial" w:cs="Arial"/>
          <w:sz w:val="22"/>
          <w:szCs w:val="22"/>
        </w:rPr>
        <w:t xml:space="preserve"> in a </w:t>
      </w:r>
      <w:r w:rsidR="002C06AE" w:rsidRPr="00CC2426">
        <w:rPr>
          <w:rFonts w:ascii="Arial" w:hAnsi="Arial" w:cs="Arial"/>
          <w:sz w:val="22"/>
          <w:szCs w:val="22"/>
        </w:rPr>
        <w:t xml:space="preserve">studio </w:t>
      </w:r>
      <w:r w:rsidR="00AC6735">
        <w:rPr>
          <w:rFonts w:ascii="Arial" w:hAnsi="Arial" w:cs="Arial"/>
          <w:sz w:val="22"/>
          <w:szCs w:val="22"/>
        </w:rPr>
        <w:t xml:space="preserve">and </w:t>
      </w:r>
      <w:r w:rsidR="002C06AE" w:rsidRPr="00CC2426">
        <w:rPr>
          <w:rFonts w:ascii="Arial" w:hAnsi="Arial" w:cs="Arial"/>
          <w:sz w:val="22"/>
          <w:szCs w:val="22"/>
        </w:rPr>
        <w:t>suffered</w:t>
      </w:r>
      <w:r w:rsidR="00DB117E" w:rsidRPr="00CC2426">
        <w:rPr>
          <w:rFonts w:ascii="Arial" w:hAnsi="Arial" w:cs="Arial"/>
          <w:sz w:val="22"/>
          <w:szCs w:val="22"/>
        </w:rPr>
        <w:t xml:space="preserve"> a </w:t>
      </w:r>
      <w:r w:rsidR="00DB117E" w:rsidRPr="00CC2426">
        <w:rPr>
          <w:rFonts w:ascii="Arial" w:hAnsi="Arial" w:cs="Arial"/>
          <w:sz w:val="22"/>
          <w:szCs w:val="22"/>
        </w:rPr>
        <w:lastRenderedPageBreak/>
        <w:t xml:space="preserve">fall that led to being moved to a </w:t>
      </w:r>
      <w:r w:rsidR="00E9621A">
        <w:rPr>
          <w:rFonts w:ascii="Arial" w:hAnsi="Arial" w:cs="Arial"/>
          <w:sz w:val="22"/>
          <w:szCs w:val="22"/>
        </w:rPr>
        <w:t>skilled nursing facility</w:t>
      </w:r>
      <w:r w:rsidR="00DB117E" w:rsidRPr="00CC2426">
        <w:rPr>
          <w:rFonts w:ascii="Arial" w:hAnsi="Arial" w:cs="Arial"/>
          <w:sz w:val="22"/>
          <w:szCs w:val="22"/>
        </w:rPr>
        <w:t xml:space="preserve"> for Rehab. </w:t>
      </w:r>
      <w:r w:rsidR="00B5546A">
        <w:rPr>
          <w:rFonts w:ascii="Arial" w:hAnsi="Arial" w:cs="Arial"/>
          <w:sz w:val="22"/>
          <w:szCs w:val="22"/>
        </w:rPr>
        <w:t>The c</w:t>
      </w:r>
      <w:r w:rsidR="00DB117E" w:rsidRPr="00CC2426">
        <w:rPr>
          <w:rFonts w:ascii="Arial" w:hAnsi="Arial" w:cs="Arial"/>
          <w:sz w:val="22"/>
          <w:szCs w:val="22"/>
        </w:rPr>
        <w:t>lient left</w:t>
      </w:r>
      <w:r w:rsidR="00B5546A">
        <w:rPr>
          <w:rFonts w:ascii="Arial" w:hAnsi="Arial" w:cs="Arial"/>
          <w:sz w:val="22"/>
          <w:szCs w:val="22"/>
        </w:rPr>
        <w:t xml:space="preserve"> the</w:t>
      </w:r>
      <w:r w:rsidR="00DB117E" w:rsidRPr="00CC2426">
        <w:rPr>
          <w:rFonts w:ascii="Arial" w:hAnsi="Arial" w:cs="Arial"/>
          <w:sz w:val="22"/>
          <w:szCs w:val="22"/>
        </w:rPr>
        <w:t xml:space="preserve"> rehab </w:t>
      </w:r>
      <w:r w:rsidR="00B5546A">
        <w:rPr>
          <w:rFonts w:ascii="Arial" w:hAnsi="Arial" w:cs="Arial"/>
          <w:sz w:val="22"/>
          <w:szCs w:val="22"/>
        </w:rPr>
        <w:t xml:space="preserve">facility </w:t>
      </w:r>
      <w:r w:rsidR="00DB117E" w:rsidRPr="00CC2426">
        <w:rPr>
          <w:rFonts w:ascii="Arial" w:hAnsi="Arial" w:cs="Arial"/>
          <w:sz w:val="22"/>
          <w:szCs w:val="22"/>
        </w:rPr>
        <w:t xml:space="preserve">against medical advice. </w:t>
      </w:r>
      <w:r w:rsidR="00472560" w:rsidRPr="00CC2426">
        <w:rPr>
          <w:rFonts w:ascii="Arial" w:hAnsi="Arial" w:cs="Arial"/>
          <w:sz w:val="22"/>
          <w:szCs w:val="22"/>
        </w:rPr>
        <w:t>Several agencies (M</w:t>
      </w:r>
      <w:r w:rsidR="00B5546A">
        <w:rPr>
          <w:rFonts w:ascii="Arial" w:hAnsi="Arial" w:cs="Arial"/>
          <w:sz w:val="22"/>
          <w:szCs w:val="22"/>
        </w:rPr>
        <w:t>eals on Wheels West</w:t>
      </w:r>
      <w:r w:rsidR="00472560" w:rsidRPr="00CC2426">
        <w:rPr>
          <w:rFonts w:ascii="Arial" w:hAnsi="Arial" w:cs="Arial"/>
          <w:sz w:val="22"/>
          <w:szCs w:val="22"/>
        </w:rPr>
        <w:t>, UCLA, A</w:t>
      </w:r>
      <w:r w:rsidR="00AA6BDC" w:rsidRPr="00CC2426">
        <w:rPr>
          <w:rFonts w:ascii="Arial" w:hAnsi="Arial" w:cs="Arial"/>
          <w:sz w:val="22"/>
          <w:szCs w:val="22"/>
        </w:rPr>
        <w:t xml:space="preserve">ccent Home Health) </w:t>
      </w:r>
      <w:r w:rsidR="00DB117E" w:rsidRPr="00CC2426">
        <w:rPr>
          <w:rFonts w:ascii="Arial" w:hAnsi="Arial" w:cs="Arial"/>
          <w:sz w:val="22"/>
          <w:szCs w:val="22"/>
        </w:rPr>
        <w:t xml:space="preserve">were concerned with </w:t>
      </w:r>
      <w:r w:rsidR="002C06AE" w:rsidRPr="00CC2426">
        <w:rPr>
          <w:rFonts w:ascii="Arial" w:hAnsi="Arial" w:cs="Arial"/>
          <w:sz w:val="22"/>
          <w:szCs w:val="22"/>
        </w:rPr>
        <w:t>the client’s</w:t>
      </w:r>
      <w:r w:rsidR="00DB117E" w:rsidRPr="00CC2426">
        <w:rPr>
          <w:rFonts w:ascii="Arial" w:hAnsi="Arial" w:cs="Arial"/>
          <w:sz w:val="22"/>
          <w:szCs w:val="22"/>
        </w:rPr>
        <w:t xml:space="preserve"> </w:t>
      </w:r>
      <w:r w:rsidR="002C06AE" w:rsidRPr="00CC2426">
        <w:rPr>
          <w:rFonts w:ascii="Arial" w:hAnsi="Arial" w:cs="Arial"/>
          <w:sz w:val="22"/>
          <w:szCs w:val="22"/>
        </w:rPr>
        <w:t>well-being</w:t>
      </w:r>
      <w:r w:rsidR="00DB117E" w:rsidRPr="00CC2426">
        <w:rPr>
          <w:rFonts w:ascii="Arial" w:hAnsi="Arial" w:cs="Arial"/>
          <w:sz w:val="22"/>
          <w:szCs w:val="22"/>
        </w:rPr>
        <w:t xml:space="preserve"> </w:t>
      </w:r>
      <w:r w:rsidR="006B0143" w:rsidRPr="00CC2426">
        <w:rPr>
          <w:rFonts w:ascii="Arial" w:hAnsi="Arial" w:cs="Arial"/>
          <w:sz w:val="22"/>
          <w:szCs w:val="22"/>
        </w:rPr>
        <w:t xml:space="preserve">given his </w:t>
      </w:r>
      <w:r w:rsidR="00DB117E" w:rsidRPr="00CC2426">
        <w:rPr>
          <w:rFonts w:ascii="Arial" w:hAnsi="Arial" w:cs="Arial"/>
          <w:sz w:val="22"/>
          <w:szCs w:val="22"/>
        </w:rPr>
        <w:t>hoard</w:t>
      </w:r>
      <w:r w:rsidR="006B0143" w:rsidRPr="00CC2426">
        <w:rPr>
          <w:rFonts w:ascii="Arial" w:hAnsi="Arial" w:cs="Arial"/>
          <w:sz w:val="22"/>
          <w:szCs w:val="22"/>
        </w:rPr>
        <w:t>ing challenges</w:t>
      </w:r>
      <w:r w:rsidR="00DB117E" w:rsidRPr="00CC2426">
        <w:rPr>
          <w:rFonts w:ascii="Arial" w:hAnsi="Arial" w:cs="Arial"/>
          <w:sz w:val="22"/>
          <w:szCs w:val="22"/>
        </w:rPr>
        <w:t xml:space="preserve"> a</w:t>
      </w:r>
      <w:r w:rsidR="00023814" w:rsidRPr="00CC2426">
        <w:rPr>
          <w:rFonts w:ascii="Arial" w:hAnsi="Arial" w:cs="Arial"/>
          <w:sz w:val="22"/>
          <w:szCs w:val="22"/>
        </w:rPr>
        <w:t xml:space="preserve">s well as </w:t>
      </w:r>
      <w:r w:rsidR="002C06AE" w:rsidRPr="00CC2426">
        <w:rPr>
          <w:rFonts w:ascii="Arial" w:hAnsi="Arial" w:cs="Arial"/>
          <w:sz w:val="22"/>
          <w:szCs w:val="22"/>
        </w:rPr>
        <w:t>his</w:t>
      </w:r>
      <w:r w:rsidR="00023814" w:rsidRPr="00CC2426">
        <w:rPr>
          <w:rFonts w:ascii="Arial" w:hAnsi="Arial" w:cs="Arial"/>
          <w:sz w:val="22"/>
          <w:szCs w:val="22"/>
        </w:rPr>
        <w:t xml:space="preserve"> being</w:t>
      </w:r>
      <w:r w:rsidR="00DB117E" w:rsidRPr="00CC2426">
        <w:rPr>
          <w:rFonts w:ascii="Arial" w:hAnsi="Arial" w:cs="Arial"/>
          <w:sz w:val="22"/>
          <w:szCs w:val="22"/>
        </w:rPr>
        <w:t xml:space="preserve"> bedbound without any support at home. </w:t>
      </w:r>
      <w:r w:rsidR="002C06AE" w:rsidRPr="00CC2426">
        <w:rPr>
          <w:rFonts w:ascii="Arial" w:hAnsi="Arial" w:cs="Arial"/>
          <w:sz w:val="22"/>
          <w:szCs w:val="22"/>
        </w:rPr>
        <w:t>The c</w:t>
      </w:r>
      <w:r w:rsidR="00DB117E" w:rsidRPr="00CC2426">
        <w:rPr>
          <w:rFonts w:ascii="Arial" w:hAnsi="Arial" w:cs="Arial"/>
          <w:sz w:val="22"/>
          <w:szCs w:val="22"/>
        </w:rPr>
        <w:t xml:space="preserve">lient received assistance from </w:t>
      </w:r>
      <w:r w:rsidR="00542CE4">
        <w:rPr>
          <w:rFonts w:ascii="Arial" w:hAnsi="Arial" w:cs="Arial"/>
          <w:sz w:val="22"/>
          <w:szCs w:val="22"/>
        </w:rPr>
        <w:t>CM</w:t>
      </w:r>
      <w:r w:rsidR="001D5CF0">
        <w:rPr>
          <w:rFonts w:ascii="Arial" w:hAnsi="Arial" w:cs="Arial"/>
          <w:sz w:val="22"/>
          <w:szCs w:val="22"/>
        </w:rPr>
        <w:t xml:space="preserve"> staff</w:t>
      </w:r>
      <w:r w:rsidR="004A4C33" w:rsidRPr="00CC2426">
        <w:rPr>
          <w:rFonts w:ascii="Arial" w:hAnsi="Arial" w:cs="Arial"/>
          <w:sz w:val="22"/>
          <w:szCs w:val="22"/>
        </w:rPr>
        <w:t xml:space="preserve"> </w:t>
      </w:r>
      <w:r w:rsidR="00DB117E" w:rsidRPr="00CC2426">
        <w:rPr>
          <w:rFonts w:ascii="Arial" w:hAnsi="Arial" w:cs="Arial"/>
          <w:sz w:val="22"/>
          <w:szCs w:val="22"/>
        </w:rPr>
        <w:t>with decluttering services</w:t>
      </w:r>
      <w:r w:rsidR="00023073" w:rsidRPr="00CC2426">
        <w:rPr>
          <w:rFonts w:ascii="Arial" w:hAnsi="Arial" w:cs="Arial"/>
          <w:sz w:val="22"/>
          <w:szCs w:val="22"/>
        </w:rPr>
        <w:t xml:space="preserve"> which resulted in</w:t>
      </w:r>
      <w:r w:rsidR="00FA7338" w:rsidRPr="00CC2426">
        <w:rPr>
          <w:rFonts w:ascii="Arial" w:hAnsi="Arial" w:cs="Arial"/>
          <w:sz w:val="22"/>
          <w:szCs w:val="22"/>
        </w:rPr>
        <w:t xml:space="preserve"> </w:t>
      </w:r>
      <w:r w:rsidR="008039E3" w:rsidRPr="00CC2426">
        <w:rPr>
          <w:rFonts w:ascii="Arial" w:hAnsi="Arial" w:cs="Arial"/>
          <w:sz w:val="22"/>
          <w:szCs w:val="22"/>
        </w:rPr>
        <w:t>clear</w:t>
      </w:r>
      <w:r w:rsidR="001D5CF0">
        <w:rPr>
          <w:rFonts w:ascii="Arial" w:hAnsi="Arial" w:cs="Arial"/>
          <w:sz w:val="22"/>
          <w:szCs w:val="22"/>
        </w:rPr>
        <w:t>ing</w:t>
      </w:r>
      <w:r w:rsidR="008039E3" w:rsidRPr="00CC2426">
        <w:rPr>
          <w:rFonts w:ascii="Arial" w:hAnsi="Arial" w:cs="Arial"/>
          <w:sz w:val="22"/>
          <w:szCs w:val="22"/>
        </w:rPr>
        <w:t xml:space="preserve"> pathways</w:t>
      </w:r>
      <w:r w:rsidR="001D5CF0">
        <w:rPr>
          <w:rFonts w:ascii="Arial" w:hAnsi="Arial" w:cs="Arial"/>
          <w:sz w:val="22"/>
          <w:szCs w:val="22"/>
        </w:rPr>
        <w:t xml:space="preserve"> in his home</w:t>
      </w:r>
      <w:r w:rsidR="008039E3" w:rsidRPr="00CC2426">
        <w:rPr>
          <w:rFonts w:ascii="Arial" w:hAnsi="Arial" w:cs="Arial"/>
          <w:sz w:val="22"/>
          <w:szCs w:val="22"/>
        </w:rPr>
        <w:t>,</w:t>
      </w:r>
      <w:r w:rsidR="002217B9" w:rsidRPr="00CC2426">
        <w:rPr>
          <w:rFonts w:ascii="Arial" w:hAnsi="Arial" w:cs="Arial"/>
          <w:sz w:val="22"/>
          <w:szCs w:val="22"/>
        </w:rPr>
        <w:t xml:space="preserve"> and</w:t>
      </w:r>
      <w:r w:rsidR="008039E3" w:rsidRPr="00CC2426">
        <w:rPr>
          <w:rFonts w:ascii="Arial" w:hAnsi="Arial" w:cs="Arial"/>
          <w:sz w:val="22"/>
          <w:szCs w:val="22"/>
        </w:rPr>
        <w:t xml:space="preserve"> items safely </w:t>
      </w:r>
      <w:r w:rsidR="002C06AE" w:rsidRPr="00CC2426">
        <w:rPr>
          <w:rFonts w:ascii="Arial" w:hAnsi="Arial" w:cs="Arial"/>
          <w:sz w:val="22"/>
          <w:szCs w:val="22"/>
        </w:rPr>
        <w:t>stacked</w:t>
      </w:r>
      <w:r w:rsidR="008039E3" w:rsidRPr="00CC2426">
        <w:rPr>
          <w:rFonts w:ascii="Arial" w:hAnsi="Arial" w:cs="Arial"/>
          <w:sz w:val="22"/>
          <w:szCs w:val="22"/>
        </w:rPr>
        <w:t xml:space="preserve"> on </w:t>
      </w:r>
      <w:r w:rsidR="007B0DE2" w:rsidRPr="00CC2426">
        <w:rPr>
          <w:rFonts w:ascii="Arial" w:hAnsi="Arial" w:cs="Arial"/>
          <w:sz w:val="22"/>
          <w:szCs w:val="22"/>
        </w:rPr>
        <w:t xml:space="preserve">newly </w:t>
      </w:r>
      <w:r w:rsidR="000C4E63" w:rsidRPr="00CC2426">
        <w:rPr>
          <w:rFonts w:ascii="Arial" w:hAnsi="Arial" w:cs="Arial"/>
          <w:sz w:val="22"/>
          <w:szCs w:val="22"/>
        </w:rPr>
        <w:t xml:space="preserve">purchased </w:t>
      </w:r>
      <w:r w:rsidR="00D107ED" w:rsidRPr="00CC2426">
        <w:rPr>
          <w:rFonts w:ascii="Arial" w:hAnsi="Arial" w:cs="Arial"/>
          <w:sz w:val="22"/>
          <w:szCs w:val="22"/>
        </w:rPr>
        <w:t>shelving</w:t>
      </w:r>
      <w:r w:rsidR="008039E3" w:rsidRPr="00CC2426">
        <w:rPr>
          <w:rFonts w:ascii="Arial" w:hAnsi="Arial" w:cs="Arial"/>
          <w:sz w:val="22"/>
          <w:szCs w:val="22"/>
        </w:rPr>
        <w:t xml:space="preserve"> units</w:t>
      </w:r>
      <w:r w:rsidR="002217B9" w:rsidRPr="00CC2426">
        <w:rPr>
          <w:rFonts w:ascii="Arial" w:hAnsi="Arial" w:cs="Arial"/>
          <w:sz w:val="22"/>
          <w:szCs w:val="22"/>
        </w:rPr>
        <w:t xml:space="preserve">. </w:t>
      </w:r>
      <w:r w:rsidR="00AE309B" w:rsidRPr="00AE309B">
        <w:rPr>
          <w:rFonts w:ascii="Arial" w:hAnsi="Arial" w:cs="Arial"/>
          <w:sz w:val="22"/>
          <w:szCs w:val="22"/>
        </w:rPr>
        <w:t>The client’s</w:t>
      </w:r>
      <w:r w:rsidR="00DB117E" w:rsidRPr="00CC2426">
        <w:rPr>
          <w:rFonts w:ascii="Arial" w:hAnsi="Arial" w:cs="Arial"/>
          <w:sz w:val="22"/>
          <w:szCs w:val="22"/>
        </w:rPr>
        <w:t xml:space="preserve"> sleeping </w:t>
      </w:r>
      <w:r w:rsidR="002C06AE" w:rsidRPr="00CC2426">
        <w:rPr>
          <w:rFonts w:ascii="Arial" w:hAnsi="Arial" w:cs="Arial"/>
          <w:sz w:val="22"/>
          <w:szCs w:val="22"/>
        </w:rPr>
        <w:t xml:space="preserve">arrangements </w:t>
      </w:r>
      <w:r w:rsidR="00321C98">
        <w:rPr>
          <w:rFonts w:ascii="Arial" w:hAnsi="Arial" w:cs="Arial"/>
          <w:sz w:val="22"/>
          <w:szCs w:val="22"/>
        </w:rPr>
        <w:t xml:space="preserve">were </w:t>
      </w:r>
      <w:r w:rsidR="00764C03">
        <w:rPr>
          <w:rFonts w:ascii="Arial" w:hAnsi="Arial" w:cs="Arial"/>
          <w:sz w:val="22"/>
          <w:szCs w:val="22"/>
        </w:rPr>
        <w:t xml:space="preserve">also a </w:t>
      </w:r>
      <w:r w:rsidR="002C06AE" w:rsidRPr="00CC2426">
        <w:rPr>
          <w:rFonts w:ascii="Arial" w:hAnsi="Arial" w:cs="Arial"/>
          <w:sz w:val="22"/>
          <w:szCs w:val="22"/>
        </w:rPr>
        <w:t>concern</w:t>
      </w:r>
      <w:r w:rsidR="00DB117E" w:rsidRPr="00CC2426">
        <w:rPr>
          <w:rFonts w:ascii="Arial" w:hAnsi="Arial" w:cs="Arial"/>
          <w:sz w:val="22"/>
          <w:szCs w:val="22"/>
        </w:rPr>
        <w:t xml:space="preserve"> </w:t>
      </w:r>
      <w:r w:rsidR="002C06AE" w:rsidRPr="00CC2426">
        <w:rPr>
          <w:rFonts w:ascii="Arial" w:hAnsi="Arial" w:cs="Arial"/>
          <w:sz w:val="22"/>
          <w:szCs w:val="22"/>
        </w:rPr>
        <w:t>(history</w:t>
      </w:r>
      <w:r w:rsidR="00FE48D6" w:rsidRPr="00CC2426">
        <w:rPr>
          <w:rFonts w:ascii="Arial" w:hAnsi="Arial" w:cs="Arial"/>
          <w:sz w:val="22"/>
          <w:szCs w:val="22"/>
        </w:rPr>
        <w:t xml:space="preserve"> of slipping off his bed a few times due to bed being broken) </w:t>
      </w:r>
      <w:r w:rsidR="00321C98">
        <w:rPr>
          <w:rFonts w:ascii="Arial" w:hAnsi="Arial" w:cs="Arial"/>
          <w:sz w:val="22"/>
          <w:szCs w:val="22"/>
        </w:rPr>
        <w:t xml:space="preserve">and </w:t>
      </w:r>
      <w:r w:rsidR="00FE48D6" w:rsidRPr="00CC2426">
        <w:rPr>
          <w:rFonts w:ascii="Arial" w:hAnsi="Arial" w:cs="Arial"/>
          <w:sz w:val="22"/>
          <w:szCs w:val="22"/>
        </w:rPr>
        <w:t>w</w:t>
      </w:r>
      <w:r w:rsidR="00321C98">
        <w:rPr>
          <w:rFonts w:ascii="Arial" w:hAnsi="Arial" w:cs="Arial"/>
          <w:sz w:val="22"/>
          <w:szCs w:val="22"/>
        </w:rPr>
        <w:t>ere</w:t>
      </w:r>
      <w:r w:rsidR="00FE48D6" w:rsidRPr="00CC2426">
        <w:rPr>
          <w:rFonts w:ascii="Arial" w:hAnsi="Arial" w:cs="Arial"/>
          <w:sz w:val="22"/>
          <w:szCs w:val="22"/>
        </w:rPr>
        <w:t xml:space="preserve"> addressed </w:t>
      </w:r>
      <w:r w:rsidR="00245F86" w:rsidRPr="00CC2426">
        <w:rPr>
          <w:rFonts w:ascii="Arial" w:hAnsi="Arial" w:cs="Arial"/>
          <w:sz w:val="22"/>
          <w:szCs w:val="22"/>
        </w:rPr>
        <w:t>by</w:t>
      </w:r>
      <w:r w:rsidR="00DB117E" w:rsidRPr="00CC2426">
        <w:rPr>
          <w:rFonts w:ascii="Arial" w:hAnsi="Arial" w:cs="Arial"/>
          <w:sz w:val="22"/>
          <w:szCs w:val="22"/>
        </w:rPr>
        <w:t xml:space="preserve"> purchasing</w:t>
      </w:r>
      <w:r w:rsidR="00245F86" w:rsidRPr="00CC2426">
        <w:rPr>
          <w:rFonts w:ascii="Arial" w:hAnsi="Arial" w:cs="Arial"/>
          <w:sz w:val="22"/>
          <w:szCs w:val="22"/>
        </w:rPr>
        <w:t xml:space="preserve"> </w:t>
      </w:r>
      <w:r w:rsidR="00764C03">
        <w:rPr>
          <w:rFonts w:ascii="Arial" w:hAnsi="Arial" w:cs="Arial"/>
          <w:sz w:val="22"/>
          <w:szCs w:val="22"/>
        </w:rPr>
        <w:t>him</w:t>
      </w:r>
      <w:r w:rsidR="00D51F59">
        <w:rPr>
          <w:rFonts w:ascii="Arial" w:hAnsi="Arial" w:cs="Arial"/>
          <w:sz w:val="22"/>
          <w:szCs w:val="22"/>
        </w:rPr>
        <w:t xml:space="preserve"> a new</w:t>
      </w:r>
      <w:r w:rsidR="00DB117E" w:rsidRPr="00CC2426">
        <w:rPr>
          <w:rFonts w:ascii="Arial" w:hAnsi="Arial" w:cs="Arial"/>
          <w:sz w:val="22"/>
          <w:szCs w:val="22"/>
        </w:rPr>
        <w:t xml:space="preserve"> bed to prevent continuous fall/slipping incidents from the bed. </w:t>
      </w:r>
      <w:r w:rsidR="004A4C33" w:rsidRPr="00CC2426">
        <w:rPr>
          <w:rFonts w:ascii="Arial" w:hAnsi="Arial" w:cs="Arial"/>
          <w:sz w:val="22"/>
          <w:szCs w:val="22"/>
        </w:rPr>
        <w:t>C</w:t>
      </w:r>
      <w:r w:rsidR="001A3A32" w:rsidRPr="00CC2426">
        <w:rPr>
          <w:rFonts w:ascii="Arial" w:hAnsi="Arial" w:cs="Arial"/>
          <w:sz w:val="22"/>
          <w:szCs w:val="22"/>
        </w:rPr>
        <w:t>M</w:t>
      </w:r>
      <w:r w:rsidR="00C001E3" w:rsidRPr="00CC2426">
        <w:rPr>
          <w:rFonts w:ascii="Arial" w:hAnsi="Arial" w:cs="Arial"/>
          <w:sz w:val="22"/>
          <w:szCs w:val="22"/>
        </w:rPr>
        <w:t xml:space="preserve"> </w:t>
      </w:r>
      <w:r w:rsidR="00E9621A">
        <w:rPr>
          <w:rFonts w:ascii="Arial" w:hAnsi="Arial" w:cs="Arial"/>
          <w:sz w:val="22"/>
          <w:szCs w:val="22"/>
        </w:rPr>
        <w:t>helped</w:t>
      </w:r>
      <w:r w:rsidR="00C001E3" w:rsidRPr="00CC2426">
        <w:rPr>
          <w:rFonts w:ascii="Arial" w:hAnsi="Arial" w:cs="Arial"/>
          <w:sz w:val="22"/>
          <w:szCs w:val="22"/>
        </w:rPr>
        <w:t xml:space="preserve"> </w:t>
      </w:r>
      <w:r w:rsidR="002C06AE" w:rsidRPr="00CC2426">
        <w:rPr>
          <w:rFonts w:ascii="Arial" w:hAnsi="Arial" w:cs="Arial"/>
          <w:sz w:val="22"/>
          <w:szCs w:val="22"/>
        </w:rPr>
        <w:t>him</w:t>
      </w:r>
      <w:r w:rsidR="001A3A32" w:rsidRPr="00CC2426">
        <w:rPr>
          <w:rFonts w:ascii="Arial" w:hAnsi="Arial" w:cs="Arial"/>
          <w:sz w:val="22"/>
          <w:szCs w:val="22"/>
        </w:rPr>
        <w:t xml:space="preserve"> to</w:t>
      </w:r>
      <w:r w:rsidR="00C001E3" w:rsidRPr="00CC2426">
        <w:rPr>
          <w:rFonts w:ascii="Arial" w:hAnsi="Arial" w:cs="Arial"/>
          <w:sz w:val="22"/>
          <w:szCs w:val="22"/>
        </w:rPr>
        <w:t xml:space="preserve"> receiv</w:t>
      </w:r>
      <w:r w:rsidR="001A3A32" w:rsidRPr="00CC2426">
        <w:rPr>
          <w:rFonts w:ascii="Arial" w:hAnsi="Arial" w:cs="Arial"/>
          <w:sz w:val="22"/>
          <w:szCs w:val="22"/>
        </w:rPr>
        <w:t>e</w:t>
      </w:r>
      <w:r w:rsidR="00C001E3" w:rsidRPr="00CC2426">
        <w:rPr>
          <w:rFonts w:ascii="Arial" w:hAnsi="Arial" w:cs="Arial"/>
          <w:sz w:val="22"/>
          <w:szCs w:val="22"/>
        </w:rPr>
        <w:t xml:space="preserve"> the PASC registry to interview potential I</w:t>
      </w:r>
      <w:r w:rsidR="00E9621A">
        <w:rPr>
          <w:rFonts w:ascii="Arial" w:hAnsi="Arial" w:cs="Arial"/>
          <w:sz w:val="22"/>
          <w:szCs w:val="22"/>
        </w:rPr>
        <w:t xml:space="preserve">n </w:t>
      </w:r>
      <w:r w:rsidR="00C001E3" w:rsidRPr="00CC2426">
        <w:rPr>
          <w:rFonts w:ascii="Arial" w:hAnsi="Arial" w:cs="Arial"/>
          <w:sz w:val="22"/>
          <w:szCs w:val="22"/>
        </w:rPr>
        <w:t>H</w:t>
      </w:r>
      <w:r w:rsidR="00E9621A">
        <w:rPr>
          <w:rFonts w:ascii="Arial" w:hAnsi="Arial" w:cs="Arial"/>
          <w:sz w:val="22"/>
          <w:szCs w:val="22"/>
        </w:rPr>
        <w:t xml:space="preserve">ome </w:t>
      </w:r>
      <w:r w:rsidR="00C001E3" w:rsidRPr="00CC2426">
        <w:rPr>
          <w:rFonts w:ascii="Arial" w:hAnsi="Arial" w:cs="Arial"/>
          <w:sz w:val="22"/>
          <w:szCs w:val="22"/>
        </w:rPr>
        <w:t>S</w:t>
      </w:r>
      <w:r w:rsidR="00E9621A">
        <w:rPr>
          <w:rFonts w:ascii="Arial" w:hAnsi="Arial" w:cs="Arial"/>
          <w:sz w:val="22"/>
          <w:szCs w:val="22"/>
        </w:rPr>
        <w:t xml:space="preserve">upportive </w:t>
      </w:r>
      <w:r w:rsidR="00C001E3" w:rsidRPr="00CC2426">
        <w:rPr>
          <w:rFonts w:ascii="Arial" w:hAnsi="Arial" w:cs="Arial"/>
          <w:sz w:val="22"/>
          <w:szCs w:val="22"/>
        </w:rPr>
        <w:t>S</w:t>
      </w:r>
      <w:r w:rsidR="00E9621A">
        <w:rPr>
          <w:rFonts w:ascii="Arial" w:hAnsi="Arial" w:cs="Arial"/>
          <w:sz w:val="22"/>
          <w:szCs w:val="22"/>
        </w:rPr>
        <w:t>ervices (IHSS)</w:t>
      </w:r>
      <w:r w:rsidR="00C001E3" w:rsidRPr="00CC2426">
        <w:rPr>
          <w:rFonts w:ascii="Arial" w:hAnsi="Arial" w:cs="Arial"/>
          <w:sz w:val="22"/>
          <w:szCs w:val="22"/>
        </w:rPr>
        <w:t xml:space="preserve"> caregivers.</w:t>
      </w:r>
      <w:r w:rsidR="001A3A32" w:rsidRPr="00CC2426">
        <w:rPr>
          <w:rFonts w:ascii="Arial" w:hAnsi="Arial" w:cs="Arial"/>
          <w:sz w:val="22"/>
          <w:szCs w:val="22"/>
        </w:rPr>
        <w:t xml:space="preserve"> </w:t>
      </w:r>
      <w:r w:rsidR="0005604F" w:rsidRPr="00CC2426">
        <w:rPr>
          <w:rFonts w:ascii="Arial" w:hAnsi="Arial" w:cs="Arial"/>
          <w:sz w:val="22"/>
          <w:szCs w:val="22"/>
        </w:rPr>
        <w:t xml:space="preserve">Additionally, </w:t>
      </w:r>
      <w:r w:rsidR="00DB117E" w:rsidRPr="00CC2426">
        <w:rPr>
          <w:rFonts w:ascii="Arial" w:hAnsi="Arial" w:cs="Arial"/>
          <w:sz w:val="22"/>
          <w:szCs w:val="22"/>
        </w:rPr>
        <w:t xml:space="preserve">Care Management also provided support in completing his Section 8 recertification </w:t>
      </w:r>
      <w:r w:rsidR="00804728" w:rsidRPr="00CC2426">
        <w:rPr>
          <w:rFonts w:ascii="Arial" w:hAnsi="Arial" w:cs="Arial"/>
          <w:sz w:val="22"/>
          <w:szCs w:val="22"/>
        </w:rPr>
        <w:t>to stabilize his housing needs.</w:t>
      </w:r>
      <w:r w:rsidR="00FA4703" w:rsidRPr="00FA4703">
        <w:rPr>
          <w:rFonts w:ascii="Arial" w:hAnsi="Arial" w:cs="Arial"/>
          <w:sz w:val="22"/>
          <w:szCs w:val="22"/>
        </w:rPr>
        <w:t xml:space="preserve"> </w:t>
      </w:r>
      <w:r w:rsidR="00FA4703">
        <w:rPr>
          <w:rFonts w:ascii="Arial" w:hAnsi="Arial" w:cs="Arial"/>
          <w:sz w:val="22"/>
          <w:szCs w:val="22"/>
        </w:rPr>
        <w:t>This</w:t>
      </w:r>
      <w:r w:rsidR="00FA4703" w:rsidRPr="00F8033A">
        <w:rPr>
          <w:rFonts w:ascii="Arial" w:hAnsi="Arial" w:cs="Arial"/>
          <w:sz w:val="22"/>
          <w:szCs w:val="22"/>
        </w:rPr>
        <w:t xml:space="preserve"> client was </w:t>
      </w:r>
      <w:r w:rsidR="00FA4703">
        <w:rPr>
          <w:rFonts w:ascii="Arial" w:hAnsi="Arial" w:cs="Arial"/>
          <w:sz w:val="22"/>
          <w:szCs w:val="22"/>
        </w:rPr>
        <w:t>then</w:t>
      </w:r>
      <w:r w:rsidR="00FA4703" w:rsidRPr="00F8033A">
        <w:rPr>
          <w:rFonts w:ascii="Arial" w:hAnsi="Arial" w:cs="Arial"/>
          <w:sz w:val="22"/>
          <w:szCs w:val="22"/>
        </w:rPr>
        <w:t xml:space="preserve"> connected to his health plan’s new Enhanced Care Management program (ECM) where personal care caregiving shifts were provided while he searched for a caregiver through IHSS. </w:t>
      </w:r>
      <w:r w:rsidR="00804728" w:rsidRPr="00CC2426">
        <w:rPr>
          <w:rFonts w:ascii="Arial" w:hAnsi="Arial" w:cs="Arial"/>
          <w:sz w:val="22"/>
          <w:szCs w:val="22"/>
        </w:rPr>
        <w:t xml:space="preserve"> </w:t>
      </w:r>
      <w:r w:rsidR="00DB117E" w:rsidRPr="00CC2426">
        <w:rPr>
          <w:rFonts w:ascii="Arial" w:hAnsi="Arial" w:cs="Arial"/>
          <w:sz w:val="22"/>
          <w:szCs w:val="22"/>
        </w:rPr>
        <w:t> </w:t>
      </w:r>
    </w:p>
    <w:p w14:paraId="322EAD2B" w14:textId="77777777" w:rsidR="00B41AA2" w:rsidRPr="00CC2426" w:rsidRDefault="00B41AA2" w:rsidP="00B41AA2">
      <w:pPr>
        <w:rPr>
          <w:rFonts w:ascii="Arial" w:hAnsi="Arial" w:cs="Arial"/>
          <w:sz w:val="22"/>
          <w:szCs w:val="22"/>
        </w:rPr>
      </w:pPr>
    </w:p>
    <w:p w14:paraId="1C1EBAED" w14:textId="4A8C3BD5" w:rsidR="002C6EB0" w:rsidRPr="00CC2426" w:rsidRDefault="00F33EFB" w:rsidP="00CC2426">
      <w:pPr>
        <w:numPr>
          <w:ilvl w:val="0"/>
          <w:numId w:val="19"/>
        </w:numPr>
        <w:rPr>
          <w:rFonts w:ascii="Arial" w:hAnsi="Arial" w:cs="Arial"/>
          <w:sz w:val="22"/>
          <w:szCs w:val="22"/>
        </w:rPr>
      </w:pPr>
      <w:r>
        <w:rPr>
          <w:rFonts w:ascii="Arial" w:hAnsi="Arial" w:cs="Arial"/>
          <w:sz w:val="22"/>
          <w:szCs w:val="22"/>
        </w:rPr>
        <w:t>A s</w:t>
      </w:r>
      <w:r w:rsidR="005D415B" w:rsidRPr="00CC2426">
        <w:rPr>
          <w:rFonts w:ascii="Arial" w:hAnsi="Arial" w:cs="Arial"/>
          <w:sz w:val="22"/>
          <w:szCs w:val="22"/>
        </w:rPr>
        <w:t>elf-referred</w:t>
      </w:r>
      <w:r w:rsidR="00052D66" w:rsidRPr="00CC2426">
        <w:rPr>
          <w:rFonts w:ascii="Arial" w:hAnsi="Arial" w:cs="Arial"/>
          <w:sz w:val="22"/>
          <w:szCs w:val="22"/>
        </w:rPr>
        <w:t xml:space="preserve"> </w:t>
      </w:r>
      <w:r w:rsidR="00BA7A84">
        <w:rPr>
          <w:rFonts w:ascii="Arial" w:hAnsi="Arial" w:cs="Arial"/>
          <w:sz w:val="22"/>
          <w:szCs w:val="22"/>
        </w:rPr>
        <w:t xml:space="preserve">single </w:t>
      </w:r>
      <w:r w:rsidR="00B872A2">
        <w:rPr>
          <w:rFonts w:ascii="Arial" w:hAnsi="Arial" w:cs="Arial"/>
          <w:sz w:val="22"/>
          <w:szCs w:val="22"/>
        </w:rPr>
        <w:t xml:space="preserve">disabled </w:t>
      </w:r>
      <w:r w:rsidR="00BA7A84">
        <w:rPr>
          <w:rFonts w:ascii="Arial" w:hAnsi="Arial" w:cs="Arial"/>
          <w:sz w:val="22"/>
          <w:szCs w:val="22"/>
        </w:rPr>
        <w:t xml:space="preserve">male </w:t>
      </w:r>
      <w:r w:rsidR="00052D66" w:rsidRPr="00CC2426">
        <w:rPr>
          <w:rFonts w:ascii="Arial" w:hAnsi="Arial" w:cs="Arial"/>
          <w:sz w:val="22"/>
          <w:szCs w:val="22"/>
        </w:rPr>
        <w:t>in his late 60s</w:t>
      </w:r>
      <w:r w:rsidR="002C6EB0" w:rsidRPr="00CC2426">
        <w:rPr>
          <w:rFonts w:ascii="Arial" w:hAnsi="Arial" w:cs="Arial"/>
          <w:sz w:val="22"/>
          <w:szCs w:val="22"/>
        </w:rPr>
        <w:t xml:space="preserve"> who lives alone </w:t>
      </w:r>
      <w:r w:rsidR="005E200B">
        <w:rPr>
          <w:rFonts w:ascii="Arial" w:hAnsi="Arial" w:cs="Arial"/>
          <w:sz w:val="22"/>
          <w:szCs w:val="22"/>
        </w:rPr>
        <w:t xml:space="preserve">was </w:t>
      </w:r>
      <w:r w:rsidR="005E200B" w:rsidRPr="005E200B">
        <w:rPr>
          <w:rFonts w:ascii="Arial" w:hAnsi="Arial" w:cs="Arial"/>
          <w:sz w:val="22"/>
          <w:szCs w:val="22"/>
        </w:rPr>
        <w:t>experiencing</w:t>
      </w:r>
      <w:r w:rsidR="005B3BA1" w:rsidRPr="00CC2426">
        <w:rPr>
          <w:rFonts w:ascii="Arial" w:hAnsi="Arial" w:cs="Arial"/>
          <w:sz w:val="22"/>
          <w:szCs w:val="22"/>
        </w:rPr>
        <w:t xml:space="preserve"> financial hardship</w:t>
      </w:r>
      <w:r w:rsidR="002C6EB0" w:rsidRPr="00CC2426">
        <w:rPr>
          <w:rFonts w:ascii="Arial" w:hAnsi="Arial" w:cs="Arial"/>
          <w:sz w:val="22"/>
          <w:szCs w:val="22"/>
        </w:rPr>
        <w:t xml:space="preserve">. </w:t>
      </w:r>
      <w:r w:rsidR="00402962" w:rsidRPr="00402962">
        <w:rPr>
          <w:rFonts w:ascii="Arial" w:hAnsi="Arial" w:cs="Arial"/>
          <w:sz w:val="22"/>
          <w:szCs w:val="22"/>
        </w:rPr>
        <w:t>The client</w:t>
      </w:r>
      <w:r w:rsidR="002C6EB0" w:rsidRPr="00CC2426">
        <w:rPr>
          <w:rFonts w:ascii="Arial" w:hAnsi="Arial" w:cs="Arial"/>
          <w:sz w:val="22"/>
          <w:szCs w:val="22"/>
        </w:rPr>
        <w:t xml:space="preserve"> </w:t>
      </w:r>
      <w:r w:rsidR="00402962">
        <w:rPr>
          <w:rFonts w:ascii="Arial" w:hAnsi="Arial" w:cs="Arial"/>
          <w:sz w:val="22"/>
          <w:szCs w:val="22"/>
        </w:rPr>
        <w:t>needed</w:t>
      </w:r>
      <w:r w:rsidR="002C6EB0" w:rsidRPr="00CC2426">
        <w:rPr>
          <w:rFonts w:ascii="Arial" w:hAnsi="Arial" w:cs="Arial"/>
          <w:sz w:val="22"/>
          <w:szCs w:val="22"/>
        </w:rPr>
        <w:t xml:space="preserve"> a stove and refrigerator and applied </w:t>
      </w:r>
      <w:r w:rsidR="00FC6740">
        <w:rPr>
          <w:rFonts w:ascii="Arial" w:hAnsi="Arial" w:cs="Arial"/>
          <w:sz w:val="22"/>
          <w:szCs w:val="22"/>
        </w:rPr>
        <w:t xml:space="preserve">a year prior </w:t>
      </w:r>
      <w:r w:rsidR="00707903">
        <w:rPr>
          <w:rFonts w:ascii="Arial" w:hAnsi="Arial" w:cs="Arial"/>
          <w:sz w:val="22"/>
          <w:szCs w:val="22"/>
        </w:rPr>
        <w:t>on his own</w:t>
      </w:r>
      <w:r w:rsidR="00FC6740">
        <w:rPr>
          <w:rFonts w:ascii="Arial" w:hAnsi="Arial" w:cs="Arial"/>
          <w:sz w:val="22"/>
          <w:szCs w:val="22"/>
        </w:rPr>
        <w:t xml:space="preserve"> </w:t>
      </w:r>
      <w:r w:rsidR="006F6B9B">
        <w:rPr>
          <w:rFonts w:ascii="Arial" w:hAnsi="Arial" w:cs="Arial"/>
          <w:sz w:val="22"/>
          <w:szCs w:val="22"/>
        </w:rPr>
        <w:t xml:space="preserve">to the </w:t>
      </w:r>
      <w:r w:rsidR="0011077C" w:rsidRPr="0011077C">
        <w:rPr>
          <w:rFonts w:ascii="Arial" w:hAnsi="Arial" w:cs="Arial"/>
          <w:sz w:val="22"/>
          <w:szCs w:val="22"/>
        </w:rPr>
        <w:t>Property Assessed Clean Energy</w:t>
      </w:r>
      <w:r w:rsidR="0011077C">
        <w:rPr>
          <w:rFonts w:ascii="Arial" w:hAnsi="Arial" w:cs="Arial"/>
          <w:sz w:val="22"/>
          <w:szCs w:val="22"/>
        </w:rPr>
        <w:t xml:space="preserve"> (</w:t>
      </w:r>
      <w:r w:rsidR="002C6EB0" w:rsidRPr="00CC2426">
        <w:rPr>
          <w:rFonts w:ascii="Arial" w:hAnsi="Arial" w:cs="Arial"/>
          <w:sz w:val="22"/>
          <w:szCs w:val="22"/>
        </w:rPr>
        <w:t>PACE</w:t>
      </w:r>
      <w:r w:rsidR="0011077C">
        <w:rPr>
          <w:rFonts w:ascii="Arial" w:hAnsi="Arial" w:cs="Arial"/>
          <w:sz w:val="22"/>
          <w:szCs w:val="22"/>
        </w:rPr>
        <w:t>)</w:t>
      </w:r>
      <w:r w:rsidR="002C6EB0" w:rsidRPr="00CC2426">
        <w:rPr>
          <w:rFonts w:ascii="Arial" w:hAnsi="Arial" w:cs="Arial"/>
          <w:sz w:val="22"/>
          <w:szCs w:val="22"/>
        </w:rPr>
        <w:t xml:space="preserve"> program to get a new stove and </w:t>
      </w:r>
      <w:r w:rsidR="001B362F" w:rsidRPr="001B362F">
        <w:rPr>
          <w:rFonts w:ascii="Arial" w:hAnsi="Arial" w:cs="Arial"/>
          <w:sz w:val="22"/>
          <w:szCs w:val="22"/>
        </w:rPr>
        <w:t>refrigerator,</w:t>
      </w:r>
      <w:r w:rsidR="002C6EB0" w:rsidRPr="00CC2426">
        <w:rPr>
          <w:rFonts w:ascii="Arial" w:hAnsi="Arial" w:cs="Arial"/>
          <w:sz w:val="22"/>
          <w:szCs w:val="22"/>
        </w:rPr>
        <w:t xml:space="preserve"> but PACE still </w:t>
      </w:r>
      <w:r w:rsidR="001B362F">
        <w:rPr>
          <w:rFonts w:ascii="Arial" w:hAnsi="Arial" w:cs="Arial"/>
          <w:sz w:val="22"/>
          <w:szCs w:val="22"/>
        </w:rPr>
        <w:t>did</w:t>
      </w:r>
      <w:r w:rsidR="002C6EB0" w:rsidRPr="00CC2426">
        <w:rPr>
          <w:rFonts w:ascii="Arial" w:hAnsi="Arial" w:cs="Arial"/>
          <w:sz w:val="22"/>
          <w:szCs w:val="22"/>
        </w:rPr>
        <w:t xml:space="preserve"> not </w:t>
      </w:r>
      <w:r w:rsidR="0004035E" w:rsidRPr="0004035E">
        <w:rPr>
          <w:rFonts w:ascii="Arial" w:hAnsi="Arial" w:cs="Arial"/>
          <w:sz w:val="22"/>
          <w:szCs w:val="22"/>
        </w:rPr>
        <w:t>address</w:t>
      </w:r>
      <w:r w:rsidR="002C6EB0" w:rsidRPr="00CC2426">
        <w:rPr>
          <w:rFonts w:ascii="Arial" w:hAnsi="Arial" w:cs="Arial"/>
          <w:sz w:val="22"/>
          <w:szCs w:val="22"/>
        </w:rPr>
        <w:t xml:space="preserve"> his</w:t>
      </w:r>
      <w:r w:rsidR="001B362F">
        <w:rPr>
          <w:rFonts w:ascii="Arial" w:hAnsi="Arial" w:cs="Arial"/>
          <w:sz w:val="22"/>
          <w:szCs w:val="22"/>
        </w:rPr>
        <w:t xml:space="preserve"> need</w:t>
      </w:r>
      <w:r w:rsidR="002C6EB0" w:rsidRPr="00CC2426">
        <w:rPr>
          <w:rFonts w:ascii="Arial" w:hAnsi="Arial" w:cs="Arial"/>
          <w:sz w:val="22"/>
          <w:szCs w:val="22"/>
        </w:rPr>
        <w:t xml:space="preserve">. </w:t>
      </w:r>
      <w:r w:rsidR="001B362F">
        <w:rPr>
          <w:rFonts w:ascii="Arial" w:hAnsi="Arial" w:cs="Arial"/>
          <w:sz w:val="22"/>
          <w:szCs w:val="22"/>
        </w:rPr>
        <w:t xml:space="preserve">He reached out to </w:t>
      </w:r>
      <w:r w:rsidR="0004035E">
        <w:rPr>
          <w:rFonts w:ascii="Arial" w:hAnsi="Arial" w:cs="Arial"/>
          <w:sz w:val="22"/>
          <w:szCs w:val="22"/>
        </w:rPr>
        <w:t>WISE,</w:t>
      </w:r>
      <w:r w:rsidR="001B362F">
        <w:rPr>
          <w:rFonts w:ascii="Arial" w:hAnsi="Arial" w:cs="Arial"/>
          <w:sz w:val="22"/>
          <w:szCs w:val="22"/>
        </w:rPr>
        <w:t xml:space="preserve"> and a </w:t>
      </w:r>
      <w:r w:rsidR="00B75091" w:rsidRPr="00CC2426">
        <w:rPr>
          <w:rFonts w:ascii="Arial" w:hAnsi="Arial" w:cs="Arial"/>
          <w:sz w:val="22"/>
          <w:szCs w:val="22"/>
        </w:rPr>
        <w:t>CM</w:t>
      </w:r>
      <w:r w:rsidR="00B30A1E" w:rsidRPr="00CC2426">
        <w:rPr>
          <w:rFonts w:ascii="Arial" w:hAnsi="Arial" w:cs="Arial"/>
          <w:sz w:val="22"/>
          <w:szCs w:val="22"/>
        </w:rPr>
        <w:t xml:space="preserve"> </w:t>
      </w:r>
      <w:r w:rsidR="00B75091" w:rsidRPr="00CC2426">
        <w:rPr>
          <w:rFonts w:ascii="Arial" w:hAnsi="Arial" w:cs="Arial"/>
          <w:sz w:val="22"/>
          <w:szCs w:val="22"/>
        </w:rPr>
        <w:t xml:space="preserve">staff helped </w:t>
      </w:r>
      <w:r w:rsidR="00571FE0">
        <w:rPr>
          <w:rFonts w:ascii="Arial" w:hAnsi="Arial" w:cs="Arial"/>
          <w:sz w:val="22"/>
          <w:szCs w:val="22"/>
        </w:rPr>
        <w:t>improve</w:t>
      </w:r>
      <w:r w:rsidR="00571FE0" w:rsidRPr="00CC2426">
        <w:rPr>
          <w:rFonts w:ascii="Arial" w:hAnsi="Arial" w:cs="Arial"/>
          <w:sz w:val="22"/>
          <w:szCs w:val="22"/>
        </w:rPr>
        <w:t xml:space="preserve"> </w:t>
      </w:r>
      <w:r w:rsidR="008C5E4F" w:rsidRPr="00CC2426">
        <w:rPr>
          <w:rFonts w:ascii="Arial" w:hAnsi="Arial" w:cs="Arial"/>
          <w:sz w:val="22"/>
          <w:szCs w:val="22"/>
        </w:rPr>
        <w:t xml:space="preserve">his ability to feed himself </w:t>
      </w:r>
      <w:r w:rsidR="00D852DA" w:rsidRPr="00CC2426">
        <w:rPr>
          <w:rFonts w:ascii="Arial" w:hAnsi="Arial" w:cs="Arial"/>
          <w:sz w:val="22"/>
          <w:szCs w:val="22"/>
        </w:rPr>
        <w:t>and provid</w:t>
      </w:r>
      <w:r w:rsidR="00DD59D9">
        <w:rPr>
          <w:rFonts w:ascii="Arial" w:hAnsi="Arial" w:cs="Arial"/>
          <w:sz w:val="22"/>
          <w:szCs w:val="22"/>
        </w:rPr>
        <w:t>e</w:t>
      </w:r>
      <w:r w:rsidR="00D852DA" w:rsidRPr="00CC2426">
        <w:rPr>
          <w:rFonts w:ascii="Arial" w:hAnsi="Arial" w:cs="Arial"/>
          <w:sz w:val="22"/>
          <w:szCs w:val="22"/>
        </w:rPr>
        <w:t xml:space="preserve"> stability living at home </w:t>
      </w:r>
      <w:r w:rsidR="008C5E4F" w:rsidRPr="00CC2426">
        <w:rPr>
          <w:rFonts w:ascii="Arial" w:hAnsi="Arial" w:cs="Arial"/>
          <w:sz w:val="22"/>
          <w:szCs w:val="22"/>
        </w:rPr>
        <w:t xml:space="preserve">by </w:t>
      </w:r>
      <w:r w:rsidR="00E543AE" w:rsidRPr="00CC2426">
        <w:rPr>
          <w:rFonts w:ascii="Arial" w:hAnsi="Arial" w:cs="Arial"/>
          <w:sz w:val="22"/>
          <w:szCs w:val="22"/>
        </w:rPr>
        <w:t xml:space="preserve">applying for Weatherization Program and </w:t>
      </w:r>
      <w:r w:rsidR="008C5E4F" w:rsidRPr="00CC2426">
        <w:rPr>
          <w:rFonts w:ascii="Arial" w:hAnsi="Arial" w:cs="Arial"/>
          <w:sz w:val="22"/>
          <w:szCs w:val="22"/>
        </w:rPr>
        <w:t xml:space="preserve">replacing his broken </w:t>
      </w:r>
      <w:r w:rsidR="006F676F" w:rsidRPr="00CC2426">
        <w:rPr>
          <w:rFonts w:ascii="Arial" w:hAnsi="Arial" w:cs="Arial"/>
          <w:sz w:val="22"/>
          <w:szCs w:val="22"/>
        </w:rPr>
        <w:t>fridge</w:t>
      </w:r>
      <w:r w:rsidR="008C5E4F" w:rsidRPr="00CC2426">
        <w:rPr>
          <w:rFonts w:ascii="Arial" w:hAnsi="Arial" w:cs="Arial"/>
          <w:sz w:val="22"/>
          <w:szCs w:val="22"/>
        </w:rPr>
        <w:t xml:space="preserve"> and stove</w:t>
      </w:r>
      <w:r w:rsidR="00052D66" w:rsidRPr="00CC2426">
        <w:rPr>
          <w:rFonts w:ascii="Arial" w:hAnsi="Arial" w:cs="Arial"/>
          <w:sz w:val="22"/>
          <w:szCs w:val="22"/>
        </w:rPr>
        <w:t>.</w:t>
      </w:r>
      <w:r w:rsidR="006F676F" w:rsidRPr="00CC2426">
        <w:rPr>
          <w:rFonts w:ascii="Arial" w:hAnsi="Arial" w:cs="Arial"/>
          <w:sz w:val="22"/>
          <w:szCs w:val="22"/>
        </w:rPr>
        <w:t xml:space="preserve"> He also had </w:t>
      </w:r>
      <w:r w:rsidR="002149D5" w:rsidRPr="00CC2426">
        <w:rPr>
          <w:rFonts w:ascii="Arial" w:hAnsi="Arial" w:cs="Arial"/>
          <w:sz w:val="22"/>
          <w:szCs w:val="22"/>
        </w:rPr>
        <w:t>no working heater in the winter months</w:t>
      </w:r>
      <w:r w:rsidR="00B30A1E" w:rsidRPr="00CC2426">
        <w:rPr>
          <w:rFonts w:ascii="Arial" w:hAnsi="Arial" w:cs="Arial"/>
          <w:sz w:val="22"/>
          <w:szCs w:val="22"/>
        </w:rPr>
        <w:t xml:space="preserve"> and </w:t>
      </w:r>
      <w:r w:rsidR="00052D66" w:rsidRPr="00CC2426">
        <w:rPr>
          <w:rFonts w:ascii="Arial" w:hAnsi="Arial" w:cs="Arial"/>
          <w:sz w:val="22"/>
          <w:szCs w:val="22"/>
        </w:rPr>
        <w:t>a broken</w:t>
      </w:r>
      <w:r w:rsidR="00B30A1E" w:rsidRPr="00CC2426">
        <w:rPr>
          <w:rFonts w:ascii="Arial" w:hAnsi="Arial" w:cs="Arial"/>
          <w:sz w:val="22"/>
          <w:szCs w:val="22"/>
        </w:rPr>
        <w:t xml:space="preserve"> window</w:t>
      </w:r>
      <w:r w:rsidR="002149D5" w:rsidRPr="00CC2426">
        <w:rPr>
          <w:rFonts w:ascii="Arial" w:hAnsi="Arial" w:cs="Arial"/>
          <w:sz w:val="22"/>
          <w:szCs w:val="22"/>
        </w:rPr>
        <w:t xml:space="preserve">. CM program provided him with </w:t>
      </w:r>
      <w:r w:rsidR="00396E7F" w:rsidRPr="00CC2426">
        <w:rPr>
          <w:rFonts w:ascii="Arial" w:hAnsi="Arial" w:cs="Arial"/>
          <w:sz w:val="22"/>
          <w:szCs w:val="22"/>
        </w:rPr>
        <w:t xml:space="preserve">blankets, bedding and </w:t>
      </w:r>
      <w:r w:rsidR="00DD59D9">
        <w:rPr>
          <w:rFonts w:ascii="Arial" w:hAnsi="Arial" w:cs="Arial"/>
          <w:sz w:val="22"/>
          <w:szCs w:val="22"/>
        </w:rPr>
        <w:t xml:space="preserve">a </w:t>
      </w:r>
      <w:r w:rsidR="00396E7F" w:rsidRPr="00CC2426">
        <w:rPr>
          <w:rFonts w:ascii="Arial" w:hAnsi="Arial" w:cs="Arial"/>
          <w:sz w:val="22"/>
          <w:szCs w:val="22"/>
        </w:rPr>
        <w:t>window shade</w:t>
      </w:r>
      <w:r w:rsidR="007751DF">
        <w:rPr>
          <w:rFonts w:ascii="Arial" w:hAnsi="Arial" w:cs="Arial"/>
          <w:sz w:val="22"/>
          <w:szCs w:val="22"/>
        </w:rPr>
        <w:t xml:space="preserve"> to help block the cold air from entering in</w:t>
      </w:r>
      <w:r w:rsidR="002C6EB0" w:rsidRPr="00CC2426">
        <w:rPr>
          <w:rFonts w:ascii="Arial" w:hAnsi="Arial" w:cs="Arial"/>
          <w:sz w:val="22"/>
          <w:szCs w:val="22"/>
        </w:rPr>
        <w:t xml:space="preserve">. </w:t>
      </w:r>
      <w:r w:rsidR="00052D66" w:rsidRPr="00CC2426">
        <w:rPr>
          <w:rFonts w:ascii="Arial" w:hAnsi="Arial" w:cs="Arial"/>
          <w:sz w:val="22"/>
          <w:szCs w:val="22"/>
        </w:rPr>
        <w:t>Furthermore</w:t>
      </w:r>
      <w:r w:rsidR="007D2514" w:rsidRPr="00CC2426">
        <w:rPr>
          <w:rFonts w:ascii="Arial" w:hAnsi="Arial" w:cs="Arial"/>
          <w:sz w:val="22"/>
          <w:szCs w:val="22"/>
        </w:rPr>
        <w:t>, he</w:t>
      </w:r>
      <w:r w:rsidR="00052D66" w:rsidRPr="00CC2426">
        <w:rPr>
          <w:rFonts w:ascii="Arial" w:hAnsi="Arial" w:cs="Arial"/>
          <w:sz w:val="22"/>
          <w:szCs w:val="22"/>
        </w:rPr>
        <w:t xml:space="preserve"> </w:t>
      </w:r>
      <w:r w:rsidR="002379E8" w:rsidRPr="00CC2426">
        <w:rPr>
          <w:rFonts w:ascii="Arial" w:hAnsi="Arial" w:cs="Arial"/>
          <w:sz w:val="22"/>
          <w:szCs w:val="22"/>
        </w:rPr>
        <w:t xml:space="preserve">had high gas bills and to reduce </w:t>
      </w:r>
      <w:r w:rsidR="00052D66" w:rsidRPr="00CC2426">
        <w:rPr>
          <w:rFonts w:ascii="Arial" w:hAnsi="Arial" w:cs="Arial"/>
          <w:sz w:val="22"/>
          <w:szCs w:val="22"/>
        </w:rPr>
        <w:t>the financial</w:t>
      </w:r>
      <w:r w:rsidR="002379E8" w:rsidRPr="00CC2426">
        <w:rPr>
          <w:rFonts w:ascii="Arial" w:hAnsi="Arial" w:cs="Arial"/>
          <w:sz w:val="22"/>
          <w:szCs w:val="22"/>
        </w:rPr>
        <w:t xml:space="preserve"> burden, CM staff </w:t>
      </w:r>
      <w:r w:rsidR="00BB150D">
        <w:rPr>
          <w:rFonts w:ascii="Arial" w:hAnsi="Arial" w:cs="Arial"/>
          <w:sz w:val="22"/>
          <w:szCs w:val="22"/>
        </w:rPr>
        <w:t xml:space="preserve">also </w:t>
      </w:r>
      <w:r w:rsidR="002379E8" w:rsidRPr="00CC2426">
        <w:rPr>
          <w:rFonts w:ascii="Arial" w:hAnsi="Arial" w:cs="Arial"/>
          <w:sz w:val="22"/>
          <w:szCs w:val="22"/>
        </w:rPr>
        <w:t>assisted with applying for LIHEAP</w:t>
      </w:r>
      <w:r w:rsidR="00935AAE">
        <w:rPr>
          <w:rFonts w:ascii="Arial" w:hAnsi="Arial" w:cs="Arial"/>
          <w:sz w:val="22"/>
          <w:szCs w:val="22"/>
        </w:rPr>
        <w:t xml:space="preserve"> for utility assistance</w:t>
      </w:r>
      <w:r w:rsidR="002379E8" w:rsidRPr="00CC2426">
        <w:rPr>
          <w:rFonts w:ascii="Arial" w:hAnsi="Arial" w:cs="Arial"/>
          <w:sz w:val="22"/>
          <w:szCs w:val="22"/>
        </w:rPr>
        <w:t xml:space="preserve">. </w:t>
      </w:r>
      <w:r w:rsidR="00052D66" w:rsidRPr="00CC2426">
        <w:rPr>
          <w:rFonts w:ascii="Arial" w:hAnsi="Arial" w:cs="Arial"/>
          <w:sz w:val="22"/>
          <w:szCs w:val="22"/>
        </w:rPr>
        <w:t>The client</w:t>
      </w:r>
      <w:r w:rsidR="002C6EB0" w:rsidRPr="00CC2426">
        <w:rPr>
          <w:rFonts w:ascii="Arial" w:hAnsi="Arial" w:cs="Arial"/>
          <w:sz w:val="22"/>
          <w:szCs w:val="22"/>
        </w:rPr>
        <w:t xml:space="preserve"> was happy and grateful </w:t>
      </w:r>
      <w:r w:rsidR="00396E7F" w:rsidRPr="00CC2426">
        <w:rPr>
          <w:rFonts w:ascii="Arial" w:hAnsi="Arial" w:cs="Arial"/>
          <w:sz w:val="22"/>
          <w:szCs w:val="22"/>
        </w:rPr>
        <w:t>for all the items and support provided</w:t>
      </w:r>
      <w:r w:rsidR="00935AAE">
        <w:rPr>
          <w:rFonts w:ascii="Arial" w:hAnsi="Arial" w:cs="Arial"/>
          <w:sz w:val="22"/>
          <w:szCs w:val="22"/>
        </w:rPr>
        <w:t xml:space="preserve"> and</w:t>
      </w:r>
      <w:r w:rsidR="002C6EB0" w:rsidRPr="00CC2426">
        <w:rPr>
          <w:rFonts w:ascii="Arial" w:hAnsi="Arial" w:cs="Arial"/>
          <w:sz w:val="22"/>
          <w:szCs w:val="22"/>
        </w:rPr>
        <w:t xml:space="preserve"> can finally eat healthier food because his caregiver will be able to cook meals on the new stove. </w:t>
      </w:r>
    </w:p>
    <w:p w14:paraId="158BFEAB" w14:textId="4F665AF3" w:rsidR="002C6EB0" w:rsidRPr="001D635E" w:rsidRDefault="002C6EB0" w:rsidP="001D635E">
      <w:pPr>
        <w:sectPr w:rsidR="002C6EB0" w:rsidRPr="001D635E" w:rsidSect="00313E2D">
          <w:headerReference w:type="even" r:id="rId14"/>
          <w:headerReference w:type="default" r:id="rId15"/>
          <w:headerReference w:type="first" r:id="rId16"/>
          <w:endnotePr>
            <w:numFmt w:val="decimal"/>
          </w:endnotePr>
          <w:pgSz w:w="12240" w:h="15840"/>
          <w:pgMar w:top="1080" w:right="1080" w:bottom="1080" w:left="1080" w:header="1080" w:footer="1080" w:gutter="0"/>
          <w:cols w:space="720"/>
          <w:noEndnote/>
        </w:sectPr>
      </w:pPr>
    </w:p>
    <w:p w14:paraId="331C97DE" w14:textId="77777777" w:rsidR="00A80154" w:rsidRDefault="00A80154"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p>
    <w:p w14:paraId="1D67F112" w14:textId="7F00CB93" w:rsidR="003C3283" w:rsidRPr="00576EC4" w:rsidRDefault="007D3B4E" w:rsidP="00576EC4">
      <w:pPr>
        <w:pBdr>
          <w:top w:val="single" w:sz="18" w:space="1"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sidRPr="007D3B4E">
        <w:rPr>
          <w:rFonts w:ascii="Arial" w:hAnsi="Arial"/>
          <w:b/>
          <w:sz w:val="21"/>
        </w:rPr>
        <w:t xml:space="preserve">By submitting this report to the Human Services Division, I certify that this report is true, </w:t>
      </w:r>
      <w:proofErr w:type="gramStart"/>
      <w:r w:rsidRPr="007D3B4E">
        <w:rPr>
          <w:rFonts w:ascii="Arial" w:hAnsi="Arial"/>
          <w:b/>
          <w:sz w:val="21"/>
        </w:rPr>
        <w:t>complete</w:t>
      </w:r>
      <w:r w:rsidR="00DE12E9">
        <w:rPr>
          <w:rFonts w:ascii="Arial" w:hAnsi="Arial"/>
          <w:b/>
          <w:sz w:val="21"/>
        </w:rPr>
        <w:t xml:space="preserve">, </w:t>
      </w:r>
      <w:r w:rsidRPr="007D3B4E">
        <w:rPr>
          <w:rFonts w:ascii="Arial" w:hAnsi="Arial"/>
          <w:b/>
          <w:sz w:val="21"/>
        </w:rPr>
        <w:t xml:space="preserve"> and</w:t>
      </w:r>
      <w:proofErr w:type="gramEnd"/>
      <w:r w:rsidRPr="007D3B4E">
        <w:rPr>
          <w:rFonts w:ascii="Arial" w:hAnsi="Arial"/>
          <w:b/>
          <w:sz w:val="21"/>
        </w:rPr>
        <w:t xml:space="preserve"> accurate to the best of my knowledge and that all disbursements have been made in compliance with the conditions of the Grantee Agreement and for the purposes indicated</w:t>
      </w:r>
    </w:p>
    <w:sectPr w:rsidR="003C3283" w:rsidRPr="00576EC4" w:rsidSect="00313E2D">
      <w:headerReference w:type="even" r:id="rId17"/>
      <w:headerReference w:type="default" r:id="rId18"/>
      <w:footerReference w:type="default" r:id="rId19"/>
      <w:headerReference w:type="first" r:id="rId20"/>
      <w:endnotePr>
        <w:numFmt w:val="decimal"/>
      </w:endnotePr>
      <w:type w:val="continuous"/>
      <w:pgSz w:w="12240" w:h="15840"/>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C7F36" w14:textId="77777777" w:rsidR="00C8482D" w:rsidRDefault="00C8482D">
      <w:r>
        <w:separator/>
      </w:r>
    </w:p>
  </w:endnote>
  <w:endnote w:type="continuationSeparator" w:id="0">
    <w:p w14:paraId="3C53D2FF" w14:textId="77777777" w:rsidR="00C8482D" w:rsidRDefault="00C8482D">
      <w:r>
        <w:continuationSeparator/>
      </w:r>
    </w:p>
  </w:endnote>
  <w:endnote w:type="continuationNotice" w:id="1">
    <w:p w14:paraId="0089791D" w14:textId="77777777" w:rsidR="00C8482D" w:rsidRDefault="00C84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7E07" w14:textId="77777777" w:rsidR="00385BB6" w:rsidRPr="00F97AAC" w:rsidRDefault="00385BB6" w:rsidP="00385BB6">
    <w:pPr>
      <w:shd w:val="solid" w:color="000000" w:fill="FFFFFF"/>
      <w:ind w:left="360" w:right="360"/>
      <w:jc w:val="center"/>
      <w:rPr>
        <w:rFonts w:ascii="Arial" w:hAnsi="Arial" w:cs="Arial"/>
        <w:b/>
        <w:color w:val="FFFFFF"/>
        <w:sz w:val="24"/>
      </w:rPr>
    </w:pPr>
    <w:r w:rsidRPr="00F97AAC">
      <w:rPr>
        <w:rFonts w:ascii="Arial" w:hAnsi="Arial" w:cs="Arial"/>
        <w:b/>
        <w:color w:val="FFFFFF"/>
        <w:sz w:val="24"/>
      </w:rPr>
      <w:t>Human Services Division - FY 201</w:t>
    </w:r>
    <w:r w:rsidR="00B754AF">
      <w:rPr>
        <w:rFonts w:ascii="Arial" w:hAnsi="Arial" w:cs="Arial"/>
        <w:b/>
        <w:color w:val="FFFFFF"/>
        <w:sz w:val="24"/>
      </w:rPr>
      <w:t>7</w:t>
    </w:r>
    <w:r w:rsidR="00DA334B">
      <w:rPr>
        <w:rFonts w:ascii="Arial" w:hAnsi="Arial" w:cs="Arial"/>
        <w:b/>
        <w:color w:val="FFFFFF"/>
        <w:sz w:val="24"/>
      </w:rPr>
      <w:t>-1</w:t>
    </w:r>
    <w:r w:rsidR="00B754AF">
      <w:rPr>
        <w:rFonts w:ascii="Arial" w:hAnsi="Arial" w:cs="Arial"/>
        <w:b/>
        <w:color w:val="FFFFFF"/>
        <w:sz w:val="24"/>
      </w:rPr>
      <w:t>8</w:t>
    </w:r>
    <w:r w:rsidRPr="00F97AAC">
      <w:rPr>
        <w:rFonts w:ascii="Arial" w:hAnsi="Arial" w:cs="Arial"/>
        <w:b/>
        <w:color w:val="FFFFFF"/>
        <w:sz w:val="24"/>
      </w:rPr>
      <w:t xml:space="preserve"> Human Services Grants Program</w:t>
    </w:r>
  </w:p>
  <w:p w14:paraId="31AEDC43" w14:textId="77777777" w:rsidR="00385BB6" w:rsidRPr="00F97AAC" w:rsidRDefault="00385BB6" w:rsidP="00385BB6">
    <w:pPr>
      <w:shd w:val="solid" w:color="000000" w:fill="FFFFFF"/>
      <w:ind w:left="360" w:right="360"/>
      <w:jc w:val="center"/>
      <w:rPr>
        <w:rFonts w:ascii="Arial" w:hAnsi="Arial" w:cs="Arial"/>
        <w:b/>
        <w:color w:val="FFFFFF"/>
        <w:sz w:val="24"/>
      </w:rPr>
    </w:pPr>
  </w:p>
  <w:p w14:paraId="1C44CAC9" w14:textId="77777777" w:rsidR="008A3694" w:rsidRPr="00385BB6" w:rsidRDefault="008A3694" w:rsidP="0038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A74EC" w14:textId="77777777" w:rsidR="00C8482D" w:rsidRDefault="00C8482D">
      <w:r>
        <w:separator/>
      </w:r>
    </w:p>
  </w:footnote>
  <w:footnote w:type="continuationSeparator" w:id="0">
    <w:p w14:paraId="28BFE3E2" w14:textId="77777777" w:rsidR="00C8482D" w:rsidRDefault="00C8482D">
      <w:r>
        <w:continuationSeparator/>
      </w:r>
    </w:p>
  </w:footnote>
  <w:footnote w:type="continuationNotice" w:id="1">
    <w:p w14:paraId="6B4F81E0" w14:textId="77777777" w:rsidR="00C8482D" w:rsidRDefault="00C84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C84E" w14:textId="77777777" w:rsidR="008A3694" w:rsidRDefault="008A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7FF7" w14:textId="77777777" w:rsidR="008A3694" w:rsidRDefault="008A3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F53B" w14:textId="77777777" w:rsidR="008A3694" w:rsidRDefault="008A3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D8DC" w14:textId="77777777" w:rsidR="008A3694" w:rsidRDefault="008A36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BF37" w14:textId="77777777" w:rsidR="008A3694" w:rsidRDefault="008A36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2EDE" w14:textId="77777777" w:rsidR="008A3694" w:rsidRDefault="008A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805C1E"/>
    <w:lvl w:ilvl="0">
      <w:start w:val="1"/>
      <w:numFmt w:val="bullet"/>
      <w:lvlText w:val=""/>
      <w:lvlJc w:val="left"/>
      <w:pPr>
        <w:tabs>
          <w:tab w:val="num" w:pos="432"/>
        </w:tabs>
        <w:ind w:left="432" w:hanging="432"/>
      </w:pPr>
      <w:rPr>
        <w:rFonts w:ascii="Symbol" w:hAnsi="Symbol" w:hint="default"/>
        <w:color w:val="auto"/>
      </w:rPr>
    </w:lvl>
  </w:abstractNum>
  <w:abstractNum w:abstractNumId="1" w15:restartNumberingAfterBreak="0">
    <w:nsid w:val="00000001"/>
    <w:multiLevelType w:val="hybridMultilevel"/>
    <w:tmpl w:val="00000000"/>
    <w:lvl w:ilvl="0" w:tplc="1A56DE0C">
      <w:start w:val="1"/>
      <w:numFmt w:val="decimal"/>
      <w:lvlText w:val="%1"/>
      <w:lvlJc w:val="left"/>
    </w:lvl>
    <w:lvl w:ilvl="1" w:tplc="06F68C4E">
      <w:start w:val="1"/>
      <w:numFmt w:val="decimal"/>
      <w:lvlText w:val="%2"/>
      <w:lvlJc w:val="left"/>
    </w:lvl>
    <w:lvl w:ilvl="2" w:tplc="256C029A">
      <w:start w:val="1"/>
      <w:numFmt w:val="decimal"/>
      <w:lvlText w:val="%3"/>
      <w:lvlJc w:val="left"/>
    </w:lvl>
    <w:lvl w:ilvl="3" w:tplc="214E1A4E">
      <w:start w:val="1"/>
      <w:numFmt w:val="decimal"/>
      <w:lvlText w:val="%4"/>
      <w:lvlJc w:val="left"/>
    </w:lvl>
    <w:lvl w:ilvl="4" w:tplc="77349FC2">
      <w:start w:val="1"/>
      <w:numFmt w:val="decimal"/>
      <w:lvlText w:val="%5"/>
      <w:lvlJc w:val="left"/>
    </w:lvl>
    <w:lvl w:ilvl="5" w:tplc="721ADE74">
      <w:start w:val="1"/>
      <w:numFmt w:val="decimal"/>
      <w:lvlText w:val="%6"/>
      <w:lvlJc w:val="left"/>
    </w:lvl>
    <w:lvl w:ilvl="6" w:tplc="8B0E0C30">
      <w:start w:val="1"/>
      <w:numFmt w:val="decimal"/>
      <w:lvlText w:val="%7"/>
      <w:lvlJc w:val="left"/>
    </w:lvl>
    <w:lvl w:ilvl="7" w:tplc="F21CCA6E">
      <w:start w:val="1"/>
      <w:numFmt w:val="decimal"/>
      <w:lvlText w:val="%8"/>
      <w:lvlJc w:val="left"/>
    </w:lvl>
    <w:lvl w:ilvl="8" w:tplc="7DAEE66A">
      <w:numFmt w:val="decimal"/>
      <w:lvlText w:val=""/>
      <w:lvlJc w:val="left"/>
    </w:lvl>
  </w:abstractNum>
  <w:abstractNum w:abstractNumId="2" w15:restartNumberingAfterBreak="0">
    <w:nsid w:val="00000002"/>
    <w:multiLevelType w:val="hybridMultilevel"/>
    <w:tmpl w:val="00000000"/>
    <w:lvl w:ilvl="0" w:tplc="E3C823F2">
      <w:start w:val="1"/>
      <w:numFmt w:val="decimal"/>
      <w:pStyle w:val="Level1"/>
      <w:lvlText w:val="%1."/>
      <w:lvlJc w:val="left"/>
      <w:pPr>
        <w:tabs>
          <w:tab w:val="num" w:pos="114"/>
        </w:tabs>
        <w:ind w:left="114" w:hanging="114"/>
      </w:pPr>
      <w:rPr>
        <w:rFonts w:ascii="Arial Unicode MS" w:hAnsi="Times New Roman" w:cs="Lucida Console"/>
        <w:sz w:val="22"/>
        <w:szCs w:val="22"/>
      </w:rPr>
    </w:lvl>
    <w:lvl w:ilvl="1" w:tplc="5790B968">
      <w:start w:val="1"/>
      <w:numFmt w:val="decimal"/>
      <w:lvlText w:val="%2"/>
      <w:lvlJc w:val="left"/>
    </w:lvl>
    <w:lvl w:ilvl="2" w:tplc="5A107892">
      <w:start w:val="1"/>
      <w:numFmt w:val="decimal"/>
      <w:lvlText w:val="%3"/>
      <w:lvlJc w:val="left"/>
    </w:lvl>
    <w:lvl w:ilvl="3" w:tplc="E24885E2">
      <w:start w:val="1"/>
      <w:numFmt w:val="decimal"/>
      <w:lvlText w:val="%4"/>
      <w:lvlJc w:val="left"/>
    </w:lvl>
    <w:lvl w:ilvl="4" w:tplc="A4980476">
      <w:start w:val="1"/>
      <w:numFmt w:val="decimal"/>
      <w:lvlText w:val="%5"/>
      <w:lvlJc w:val="left"/>
    </w:lvl>
    <w:lvl w:ilvl="5" w:tplc="96163180">
      <w:start w:val="1"/>
      <w:numFmt w:val="decimal"/>
      <w:lvlText w:val="%6"/>
      <w:lvlJc w:val="left"/>
    </w:lvl>
    <w:lvl w:ilvl="6" w:tplc="47DAF004">
      <w:start w:val="1"/>
      <w:numFmt w:val="decimal"/>
      <w:lvlText w:val="%7"/>
      <w:lvlJc w:val="left"/>
    </w:lvl>
    <w:lvl w:ilvl="7" w:tplc="52642850">
      <w:start w:val="1"/>
      <w:numFmt w:val="decimal"/>
      <w:lvlText w:val="%8"/>
      <w:lvlJc w:val="left"/>
    </w:lvl>
    <w:lvl w:ilvl="8" w:tplc="D00C16FA">
      <w:numFmt w:val="decimal"/>
      <w:lvlText w:val=""/>
      <w:lvlJc w:val="left"/>
    </w:lvl>
  </w:abstractNum>
  <w:abstractNum w:abstractNumId="3" w15:restartNumberingAfterBreak="0">
    <w:nsid w:val="037E3AE1"/>
    <w:multiLevelType w:val="hybridMultilevel"/>
    <w:tmpl w:val="FB5484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519C4"/>
    <w:multiLevelType w:val="hybridMultilevel"/>
    <w:tmpl w:val="3974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03DCF"/>
    <w:multiLevelType w:val="hybridMultilevel"/>
    <w:tmpl w:val="CBEC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C2402"/>
    <w:multiLevelType w:val="hybridMultilevel"/>
    <w:tmpl w:val="06FAE060"/>
    <w:lvl w:ilvl="0" w:tplc="9572E21C">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80506E"/>
    <w:multiLevelType w:val="hybridMultilevel"/>
    <w:tmpl w:val="937EF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B341A3"/>
    <w:multiLevelType w:val="hybridMultilevel"/>
    <w:tmpl w:val="AFA6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F4BFD"/>
    <w:multiLevelType w:val="hybridMultilevel"/>
    <w:tmpl w:val="90FA454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0E02B5"/>
    <w:multiLevelType w:val="hybridMultilevel"/>
    <w:tmpl w:val="EAAC5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140081"/>
    <w:multiLevelType w:val="hybridMultilevel"/>
    <w:tmpl w:val="B5C85914"/>
    <w:lvl w:ilvl="0" w:tplc="9572E21C">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2750C"/>
    <w:multiLevelType w:val="multilevel"/>
    <w:tmpl w:val="49140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9406A2"/>
    <w:multiLevelType w:val="hybridMultilevel"/>
    <w:tmpl w:val="462EC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381027"/>
    <w:multiLevelType w:val="hybridMultilevel"/>
    <w:tmpl w:val="A5EE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A01CF"/>
    <w:multiLevelType w:val="hybridMultilevel"/>
    <w:tmpl w:val="1A36EB16"/>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41B65BA"/>
    <w:multiLevelType w:val="hybridMultilevel"/>
    <w:tmpl w:val="B54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16081"/>
    <w:multiLevelType w:val="hybridMultilevel"/>
    <w:tmpl w:val="3E4C5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6E014AF"/>
    <w:multiLevelType w:val="hybridMultilevel"/>
    <w:tmpl w:val="2ED87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821B1B"/>
    <w:multiLevelType w:val="hybridMultilevel"/>
    <w:tmpl w:val="A0489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B350C"/>
    <w:multiLevelType w:val="hybridMultilevel"/>
    <w:tmpl w:val="AF4A2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D41B31"/>
    <w:multiLevelType w:val="hybridMultilevel"/>
    <w:tmpl w:val="EF16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20CE9"/>
    <w:multiLevelType w:val="hybridMultilevel"/>
    <w:tmpl w:val="05D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E4786"/>
    <w:multiLevelType w:val="hybridMultilevel"/>
    <w:tmpl w:val="B4E42C2A"/>
    <w:lvl w:ilvl="0" w:tplc="C5D63D3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787582"/>
    <w:multiLevelType w:val="hybridMultilevel"/>
    <w:tmpl w:val="462EC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F33A6"/>
    <w:multiLevelType w:val="hybridMultilevel"/>
    <w:tmpl w:val="317A72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786047444">
    <w:abstractNumId w:val="2"/>
    <w:lvlOverride w:ilvl="0">
      <w:startOverride w:val="8"/>
      <w:lvl w:ilvl="0" w:tplc="E3C823F2">
        <w:start w:val="8"/>
        <w:numFmt w:val="decimal"/>
        <w:pStyle w:val="Level1"/>
        <w:lvlText w:val="%1."/>
        <w:lvlJc w:val="left"/>
      </w:lvl>
    </w:lvlOverride>
    <w:lvlOverride w:ilvl="1">
      <w:startOverride w:val="1"/>
      <w:lvl w:ilvl="1" w:tplc="5790B968">
        <w:start w:val="1"/>
        <w:numFmt w:val="decimal"/>
        <w:lvlText w:val="%2"/>
        <w:lvlJc w:val="left"/>
      </w:lvl>
    </w:lvlOverride>
    <w:lvlOverride w:ilvl="2">
      <w:startOverride w:val="1"/>
      <w:lvl w:ilvl="2" w:tplc="5A107892">
        <w:start w:val="1"/>
        <w:numFmt w:val="decimal"/>
        <w:lvlText w:val="%3"/>
        <w:lvlJc w:val="left"/>
      </w:lvl>
    </w:lvlOverride>
    <w:lvlOverride w:ilvl="3">
      <w:startOverride w:val="1"/>
      <w:lvl w:ilvl="3" w:tplc="E24885E2">
        <w:start w:val="1"/>
        <w:numFmt w:val="decimal"/>
        <w:lvlText w:val="%4"/>
        <w:lvlJc w:val="left"/>
      </w:lvl>
    </w:lvlOverride>
    <w:lvlOverride w:ilvl="4">
      <w:startOverride w:val="1"/>
      <w:lvl w:ilvl="4" w:tplc="A4980476">
        <w:start w:val="1"/>
        <w:numFmt w:val="decimal"/>
        <w:lvlText w:val="%5"/>
        <w:lvlJc w:val="left"/>
      </w:lvl>
    </w:lvlOverride>
    <w:lvlOverride w:ilvl="5">
      <w:startOverride w:val="1"/>
      <w:lvl w:ilvl="5" w:tplc="96163180">
        <w:start w:val="1"/>
        <w:numFmt w:val="decimal"/>
        <w:lvlText w:val="%6"/>
        <w:lvlJc w:val="left"/>
      </w:lvl>
    </w:lvlOverride>
    <w:lvlOverride w:ilvl="6">
      <w:startOverride w:val="1"/>
      <w:lvl w:ilvl="6" w:tplc="47DAF004">
        <w:start w:val="1"/>
        <w:numFmt w:val="decimal"/>
        <w:lvlText w:val="%7"/>
        <w:lvlJc w:val="left"/>
      </w:lvl>
    </w:lvlOverride>
    <w:lvlOverride w:ilvl="7">
      <w:startOverride w:val="1"/>
      <w:lvl w:ilvl="7" w:tplc="52642850">
        <w:start w:val="1"/>
        <w:numFmt w:val="decimal"/>
        <w:lvlText w:val="%8"/>
        <w:lvlJc w:val="left"/>
      </w:lvl>
    </w:lvlOverride>
  </w:num>
  <w:num w:numId="2" w16cid:durableId="451947980">
    <w:abstractNumId w:val="23"/>
  </w:num>
  <w:num w:numId="3" w16cid:durableId="666056437">
    <w:abstractNumId w:val="24"/>
  </w:num>
  <w:num w:numId="4" w16cid:durableId="443117012">
    <w:abstractNumId w:val="25"/>
  </w:num>
  <w:num w:numId="5" w16cid:durableId="599525706">
    <w:abstractNumId w:val="13"/>
  </w:num>
  <w:num w:numId="6" w16cid:durableId="1224028163">
    <w:abstractNumId w:val="17"/>
  </w:num>
  <w:num w:numId="7" w16cid:durableId="423304535">
    <w:abstractNumId w:val="15"/>
  </w:num>
  <w:num w:numId="8" w16cid:durableId="288901600">
    <w:abstractNumId w:val="16"/>
  </w:num>
  <w:num w:numId="9" w16cid:durableId="1103263025">
    <w:abstractNumId w:val="0"/>
  </w:num>
  <w:num w:numId="10" w16cid:durableId="1593322067">
    <w:abstractNumId w:val="21"/>
  </w:num>
  <w:num w:numId="11" w16cid:durableId="1548106497">
    <w:abstractNumId w:val="3"/>
  </w:num>
  <w:num w:numId="12" w16cid:durableId="1380206519">
    <w:abstractNumId w:val="6"/>
  </w:num>
  <w:num w:numId="13" w16cid:durableId="2045249082">
    <w:abstractNumId w:val="11"/>
  </w:num>
  <w:num w:numId="14" w16cid:durableId="126359372">
    <w:abstractNumId w:val="4"/>
  </w:num>
  <w:num w:numId="15" w16cid:durableId="1298223647">
    <w:abstractNumId w:val="19"/>
  </w:num>
  <w:num w:numId="16" w16cid:durableId="1189756087">
    <w:abstractNumId w:val="10"/>
  </w:num>
  <w:num w:numId="17" w16cid:durableId="1523786089">
    <w:abstractNumId w:val="20"/>
  </w:num>
  <w:num w:numId="18" w16cid:durableId="1636370886">
    <w:abstractNumId w:val="21"/>
  </w:num>
  <w:num w:numId="19" w16cid:durableId="949360484">
    <w:abstractNumId w:val="7"/>
  </w:num>
  <w:num w:numId="20" w16cid:durableId="1898860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396729">
    <w:abstractNumId w:val="22"/>
  </w:num>
  <w:num w:numId="22" w16cid:durableId="916592367">
    <w:abstractNumId w:val="5"/>
  </w:num>
  <w:num w:numId="23" w16cid:durableId="288586354">
    <w:abstractNumId w:val="14"/>
  </w:num>
  <w:num w:numId="24" w16cid:durableId="1934899632">
    <w:abstractNumId w:val="9"/>
  </w:num>
  <w:num w:numId="25" w16cid:durableId="1192458765">
    <w:abstractNumId w:val="8"/>
  </w:num>
  <w:num w:numId="26" w16cid:durableId="3740836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47nbKhLBhb45r+BU5Bbu0paOWJCQvMuflCvPp/k2QLm5cJnWBh8vnJRS+N01gQQCsndWNs980v4MGwqDckVw==" w:salt="Dj59WWI/a5hGqaWILqqdu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2MzM2tjQxMTAytDBV0lEKTi0uzszPAykwrAUARCWXWywAAAA="/>
  </w:docVars>
  <w:rsids>
    <w:rsidRoot w:val="005C303F"/>
    <w:rsid w:val="00004852"/>
    <w:rsid w:val="00005BF0"/>
    <w:rsid w:val="000076F9"/>
    <w:rsid w:val="00010A02"/>
    <w:rsid w:val="000110B2"/>
    <w:rsid w:val="0001566B"/>
    <w:rsid w:val="000165E6"/>
    <w:rsid w:val="0001691D"/>
    <w:rsid w:val="00017D8F"/>
    <w:rsid w:val="00023073"/>
    <w:rsid w:val="00023814"/>
    <w:rsid w:val="00027BF5"/>
    <w:rsid w:val="000309E0"/>
    <w:rsid w:val="0003163B"/>
    <w:rsid w:val="000334E9"/>
    <w:rsid w:val="000343F1"/>
    <w:rsid w:val="000347D7"/>
    <w:rsid w:val="0004035E"/>
    <w:rsid w:val="000427D8"/>
    <w:rsid w:val="000434E3"/>
    <w:rsid w:val="0004363D"/>
    <w:rsid w:val="00043EC7"/>
    <w:rsid w:val="00046AEA"/>
    <w:rsid w:val="00052329"/>
    <w:rsid w:val="00052D66"/>
    <w:rsid w:val="0005447B"/>
    <w:rsid w:val="0005604F"/>
    <w:rsid w:val="000569B2"/>
    <w:rsid w:val="00057280"/>
    <w:rsid w:val="00057D82"/>
    <w:rsid w:val="00060437"/>
    <w:rsid w:val="00060474"/>
    <w:rsid w:val="0006293D"/>
    <w:rsid w:val="000649AB"/>
    <w:rsid w:val="0006686C"/>
    <w:rsid w:val="000701BF"/>
    <w:rsid w:val="000729DF"/>
    <w:rsid w:val="00072FEE"/>
    <w:rsid w:val="00073932"/>
    <w:rsid w:val="00073A2C"/>
    <w:rsid w:val="00074739"/>
    <w:rsid w:val="00075868"/>
    <w:rsid w:val="000758A5"/>
    <w:rsid w:val="00076905"/>
    <w:rsid w:val="00084501"/>
    <w:rsid w:val="00085454"/>
    <w:rsid w:val="000868BD"/>
    <w:rsid w:val="000936E5"/>
    <w:rsid w:val="000943DB"/>
    <w:rsid w:val="00096E95"/>
    <w:rsid w:val="000978FA"/>
    <w:rsid w:val="000A0D90"/>
    <w:rsid w:val="000A0DD0"/>
    <w:rsid w:val="000A1909"/>
    <w:rsid w:val="000A608B"/>
    <w:rsid w:val="000A7BE1"/>
    <w:rsid w:val="000B132F"/>
    <w:rsid w:val="000B1439"/>
    <w:rsid w:val="000B7475"/>
    <w:rsid w:val="000C4E63"/>
    <w:rsid w:val="000C7658"/>
    <w:rsid w:val="000D00C6"/>
    <w:rsid w:val="000D0462"/>
    <w:rsid w:val="000D166D"/>
    <w:rsid w:val="000D6203"/>
    <w:rsid w:val="000E0E67"/>
    <w:rsid w:val="000E15EC"/>
    <w:rsid w:val="000E21ED"/>
    <w:rsid w:val="000E2A08"/>
    <w:rsid w:val="000E3CCA"/>
    <w:rsid w:val="000F0D3F"/>
    <w:rsid w:val="000F115C"/>
    <w:rsid w:val="000F252F"/>
    <w:rsid w:val="000F3216"/>
    <w:rsid w:val="000F5803"/>
    <w:rsid w:val="000F60D4"/>
    <w:rsid w:val="001003A7"/>
    <w:rsid w:val="00101846"/>
    <w:rsid w:val="00104E73"/>
    <w:rsid w:val="0011077C"/>
    <w:rsid w:val="00111079"/>
    <w:rsid w:val="00112018"/>
    <w:rsid w:val="00112FB5"/>
    <w:rsid w:val="00113ABD"/>
    <w:rsid w:val="00114A2E"/>
    <w:rsid w:val="00116F52"/>
    <w:rsid w:val="0011786F"/>
    <w:rsid w:val="00133E6C"/>
    <w:rsid w:val="001341A5"/>
    <w:rsid w:val="00136DC1"/>
    <w:rsid w:val="001375C7"/>
    <w:rsid w:val="00137EF4"/>
    <w:rsid w:val="001403EB"/>
    <w:rsid w:val="001423A7"/>
    <w:rsid w:val="00145EDF"/>
    <w:rsid w:val="0014614A"/>
    <w:rsid w:val="00147ACE"/>
    <w:rsid w:val="00150071"/>
    <w:rsid w:val="00152D8A"/>
    <w:rsid w:val="00153564"/>
    <w:rsid w:val="00154DE6"/>
    <w:rsid w:val="0015515D"/>
    <w:rsid w:val="001552E3"/>
    <w:rsid w:val="00155A70"/>
    <w:rsid w:val="0015736F"/>
    <w:rsid w:val="00162371"/>
    <w:rsid w:val="0016598D"/>
    <w:rsid w:val="00165AC1"/>
    <w:rsid w:val="001701CE"/>
    <w:rsid w:val="001749CF"/>
    <w:rsid w:val="00176701"/>
    <w:rsid w:val="0017752B"/>
    <w:rsid w:val="00184580"/>
    <w:rsid w:val="00187663"/>
    <w:rsid w:val="00196ED6"/>
    <w:rsid w:val="001A2CEE"/>
    <w:rsid w:val="001A38A8"/>
    <w:rsid w:val="001A3A32"/>
    <w:rsid w:val="001A3A93"/>
    <w:rsid w:val="001A585B"/>
    <w:rsid w:val="001B0976"/>
    <w:rsid w:val="001B0A51"/>
    <w:rsid w:val="001B2036"/>
    <w:rsid w:val="001B2352"/>
    <w:rsid w:val="001B2A17"/>
    <w:rsid w:val="001B362F"/>
    <w:rsid w:val="001B6E9C"/>
    <w:rsid w:val="001C53E1"/>
    <w:rsid w:val="001D1378"/>
    <w:rsid w:val="001D3DD9"/>
    <w:rsid w:val="001D51B9"/>
    <w:rsid w:val="001D5CF0"/>
    <w:rsid w:val="001D635E"/>
    <w:rsid w:val="001D6B34"/>
    <w:rsid w:val="001D6D0C"/>
    <w:rsid w:val="001E2CE1"/>
    <w:rsid w:val="001E2D62"/>
    <w:rsid w:val="001E615D"/>
    <w:rsid w:val="001E6D6C"/>
    <w:rsid w:val="001E6DA0"/>
    <w:rsid w:val="001F0ADF"/>
    <w:rsid w:val="001F4516"/>
    <w:rsid w:val="001F5ABD"/>
    <w:rsid w:val="001F7B08"/>
    <w:rsid w:val="002007BD"/>
    <w:rsid w:val="00200BCF"/>
    <w:rsid w:val="00200ED6"/>
    <w:rsid w:val="00206E42"/>
    <w:rsid w:val="00207187"/>
    <w:rsid w:val="00211A31"/>
    <w:rsid w:val="002126DC"/>
    <w:rsid w:val="002149D5"/>
    <w:rsid w:val="00214DE8"/>
    <w:rsid w:val="00215730"/>
    <w:rsid w:val="00216B6B"/>
    <w:rsid w:val="00217AED"/>
    <w:rsid w:val="00220DB9"/>
    <w:rsid w:val="002217B9"/>
    <w:rsid w:val="00223A7F"/>
    <w:rsid w:val="00223BCA"/>
    <w:rsid w:val="002257DA"/>
    <w:rsid w:val="00226DF9"/>
    <w:rsid w:val="002278D1"/>
    <w:rsid w:val="00232181"/>
    <w:rsid w:val="0023271C"/>
    <w:rsid w:val="00232788"/>
    <w:rsid w:val="002359A0"/>
    <w:rsid w:val="002379E8"/>
    <w:rsid w:val="002402F6"/>
    <w:rsid w:val="002407A3"/>
    <w:rsid w:val="00240F54"/>
    <w:rsid w:val="00243DDE"/>
    <w:rsid w:val="00245F86"/>
    <w:rsid w:val="002504B9"/>
    <w:rsid w:val="00252291"/>
    <w:rsid w:val="002532EB"/>
    <w:rsid w:val="0025427F"/>
    <w:rsid w:val="002553D6"/>
    <w:rsid w:val="002559C4"/>
    <w:rsid w:val="002615C3"/>
    <w:rsid w:val="00263F9D"/>
    <w:rsid w:val="00265790"/>
    <w:rsid w:val="00267D5B"/>
    <w:rsid w:val="00273CEB"/>
    <w:rsid w:val="00274947"/>
    <w:rsid w:val="00274EF5"/>
    <w:rsid w:val="00275711"/>
    <w:rsid w:val="00276C2D"/>
    <w:rsid w:val="00281F80"/>
    <w:rsid w:val="002827C8"/>
    <w:rsid w:val="00284290"/>
    <w:rsid w:val="002914D2"/>
    <w:rsid w:val="00292412"/>
    <w:rsid w:val="00292731"/>
    <w:rsid w:val="00293D29"/>
    <w:rsid w:val="00294FFE"/>
    <w:rsid w:val="00297445"/>
    <w:rsid w:val="00297717"/>
    <w:rsid w:val="002A0F2F"/>
    <w:rsid w:val="002A280A"/>
    <w:rsid w:val="002A2988"/>
    <w:rsid w:val="002A2A24"/>
    <w:rsid w:val="002A3A57"/>
    <w:rsid w:val="002A5F2C"/>
    <w:rsid w:val="002A6257"/>
    <w:rsid w:val="002B08FE"/>
    <w:rsid w:val="002B0ED5"/>
    <w:rsid w:val="002B11D1"/>
    <w:rsid w:val="002B382B"/>
    <w:rsid w:val="002B5EC5"/>
    <w:rsid w:val="002B697F"/>
    <w:rsid w:val="002C0195"/>
    <w:rsid w:val="002C06AE"/>
    <w:rsid w:val="002C2AF7"/>
    <w:rsid w:val="002C3297"/>
    <w:rsid w:val="002C4D46"/>
    <w:rsid w:val="002C57EE"/>
    <w:rsid w:val="002C6E1D"/>
    <w:rsid w:val="002C6EB0"/>
    <w:rsid w:val="002D19DE"/>
    <w:rsid w:val="002D253A"/>
    <w:rsid w:val="002D29CC"/>
    <w:rsid w:val="002D4FBA"/>
    <w:rsid w:val="002D679C"/>
    <w:rsid w:val="002D6807"/>
    <w:rsid w:val="002E0016"/>
    <w:rsid w:val="002E02F6"/>
    <w:rsid w:val="002E4812"/>
    <w:rsid w:val="002F0AC1"/>
    <w:rsid w:val="002F3B7C"/>
    <w:rsid w:val="00301CD9"/>
    <w:rsid w:val="003025C2"/>
    <w:rsid w:val="00304473"/>
    <w:rsid w:val="003062AD"/>
    <w:rsid w:val="0031164F"/>
    <w:rsid w:val="00313048"/>
    <w:rsid w:val="0031376E"/>
    <w:rsid w:val="00313E2D"/>
    <w:rsid w:val="0031567F"/>
    <w:rsid w:val="00321C98"/>
    <w:rsid w:val="0032244E"/>
    <w:rsid w:val="00323F57"/>
    <w:rsid w:val="00327B87"/>
    <w:rsid w:val="00331C93"/>
    <w:rsid w:val="003323FF"/>
    <w:rsid w:val="003337C6"/>
    <w:rsid w:val="0033463C"/>
    <w:rsid w:val="00336F59"/>
    <w:rsid w:val="00337700"/>
    <w:rsid w:val="0034014C"/>
    <w:rsid w:val="00343095"/>
    <w:rsid w:val="00345380"/>
    <w:rsid w:val="003467E6"/>
    <w:rsid w:val="003501B2"/>
    <w:rsid w:val="003503D4"/>
    <w:rsid w:val="0035235B"/>
    <w:rsid w:val="00353447"/>
    <w:rsid w:val="00353DB2"/>
    <w:rsid w:val="00354E42"/>
    <w:rsid w:val="00355CB0"/>
    <w:rsid w:val="003567DC"/>
    <w:rsid w:val="00356A1C"/>
    <w:rsid w:val="00360132"/>
    <w:rsid w:val="003623B7"/>
    <w:rsid w:val="00364722"/>
    <w:rsid w:val="003649A1"/>
    <w:rsid w:val="003649DE"/>
    <w:rsid w:val="0036533D"/>
    <w:rsid w:val="003669A6"/>
    <w:rsid w:val="00367863"/>
    <w:rsid w:val="00371CB6"/>
    <w:rsid w:val="003722AF"/>
    <w:rsid w:val="003736E0"/>
    <w:rsid w:val="0037375B"/>
    <w:rsid w:val="0038119B"/>
    <w:rsid w:val="003822DF"/>
    <w:rsid w:val="0038262C"/>
    <w:rsid w:val="00383256"/>
    <w:rsid w:val="00384FFC"/>
    <w:rsid w:val="0038584A"/>
    <w:rsid w:val="00385BB6"/>
    <w:rsid w:val="00387FBA"/>
    <w:rsid w:val="00390D73"/>
    <w:rsid w:val="00391DC1"/>
    <w:rsid w:val="00393C93"/>
    <w:rsid w:val="00393DBB"/>
    <w:rsid w:val="00396E7F"/>
    <w:rsid w:val="00397C0F"/>
    <w:rsid w:val="003A16FC"/>
    <w:rsid w:val="003A1E48"/>
    <w:rsid w:val="003A2857"/>
    <w:rsid w:val="003A3978"/>
    <w:rsid w:val="003A68DD"/>
    <w:rsid w:val="003A73D1"/>
    <w:rsid w:val="003B20F8"/>
    <w:rsid w:val="003B2872"/>
    <w:rsid w:val="003B3050"/>
    <w:rsid w:val="003B32BF"/>
    <w:rsid w:val="003B62AD"/>
    <w:rsid w:val="003B7233"/>
    <w:rsid w:val="003B73E0"/>
    <w:rsid w:val="003C0857"/>
    <w:rsid w:val="003C1E63"/>
    <w:rsid w:val="003C21BA"/>
    <w:rsid w:val="003C31E8"/>
    <w:rsid w:val="003C3283"/>
    <w:rsid w:val="003C36A7"/>
    <w:rsid w:val="003C68EF"/>
    <w:rsid w:val="003C7899"/>
    <w:rsid w:val="003C7EA4"/>
    <w:rsid w:val="003D188B"/>
    <w:rsid w:val="003D2837"/>
    <w:rsid w:val="003D34A6"/>
    <w:rsid w:val="003D489F"/>
    <w:rsid w:val="003D6501"/>
    <w:rsid w:val="003E08A7"/>
    <w:rsid w:val="003F2A94"/>
    <w:rsid w:val="003F3E1F"/>
    <w:rsid w:val="003F4768"/>
    <w:rsid w:val="003F5828"/>
    <w:rsid w:val="003F7303"/>
    <w:rsid w:val="004005B1"/>
    <w:rsid w:val="004008FB"/>
    <w:rsid w:val="00402028"/>
    <w:rsid w:val="00402962"/>
    <w:rsid w:val="00404428"/>
    <w:rsid w:val="0040488D"/>
    <w:rsid w:val="00407667"/>
    <w:rsid w:val="00407DE1"/>
    <w:rsid w:val="0041047C"/>
    <w:rsid w:val="004112F0"/>
    <w:rsid w:val="00411866"/>
    <w:rsid w:val="00413E09"/>
    <w:rsid w:val="004144FB"/>
    <w:rsid w:val="0041464E"/>
    <w:rsid w:val="004209CF"/>
    <w:rsid w:val="0042728A"/>
    <w:rsid w:val="00430D2B"/>
    <w:rsid w:val="0043242C"/>
    <w:rsid w:val="00433D9C"/>
    <w:rsid w:val="00434272"/>
    <w:rsid w:val="004364C5"/>
    <w:rsid w:val="0043702A"/>
    <w:rsid w:val="004371D7"/>
    <w:rsid w:val="004527B0"/>
    <w:rsid w:val="004536FC"/>
    <w:rsid w:val="004544BA"/>
    <w:rsid w:val="00456E1B"/>
    <w:rsid w:val="00461C50"/>
    <w:rsid w:val="00461D4F"/>
    <w:rsid w:val="0046429C"/>
    <w:rsid w:val="0046445B"/>
    <w:rsid w:val="00464C2D"/>
    <w:rsid w:val="00466423"/>
    <w:rsid w:val="00467E2B"/>
    <w:rsid w:val="0047076F"/>
    <w:rsid w:val="00472560"/>
    <w:rsid w:val="00475316"/>
    <w:rsid w:val="00475973"/>
    <w:rsid w:val="00475FB1"/>
    <w:rsid w:val="0047716F"/>
    <w:rsid w:val="00480C95"/>
    <w:rsid w:val="00480E84"/>
    <w:rsid w:val="004812B8"/>
    <w:rsid w:val="004815F9"/>
    <w:rsid w:val="00482723"/>
    <w:rsid w:val="00483399"/>
    <w:rsid w:val="004837DE"/>
    <w:rsid w:val="0048391E"/>
    <w:rsid w:val="0048794D"/>
    <w:rsid w:val="0049162D"/>
    <w:rsid w:val="00491A31"/>
    <w:rsid w:val="00492105"/>
    <w:rsid w:val="00495B97"/>
    <w:rsid w:val="004974FD"/>
    <w:rsid w:val="004A0BD9"/>
    <w:rsid w:val="004A4C33"/>
    <w:rsid w:val="004A520F"/>
    <w:rsid w:val="004A5A0A"/>
    <w:rsid w:val="004B0B88"/>
    <w:rsid w:val="004B2A13"/>
    <w:rsid w:val="004B2DB5"/>
    <w:rsid w:val="004B5247"/>
    <w:rsid w:val="004C0103"/>
    <w:rsid w:val="004C0356"/>
    <w:rsid w:val="004C1527"/>
    <w:rsid w:val="004C160C"/>
    <w:rsid w:val="004C30D6"/>
    <w:rsid w:val="004C7792"/>
    <w:rsid w:val="004C7A00"/>
    <w:rsid w:val="004D21BC"/>
    <w:rsid w:val="004D33AB"/>
    <w:rsid w:val="004D545D"/>
    <w:rsid w:val="004E39DD"/>
    <w:rsid w:val="004E74E8"/>
    <w:rsid w:val="004F08F9"/>
    <w:rsid w:val="004F1EFC"/>
    <w:rsid w:val="004F6026"/>
    <w:rsid w:val="004F63D4"/>
    <w:rsid w:val="004F74AE"/>
    <w:rsid w:val="005005AF"/>
    <w:rsid w:val="00503BD7"/>
    <w:rsid w:val="00503EA7"/>
    <w:rsid w:val="0050501D"/>
    <w:rsid w:val="005073AF"/>
    <w:rsid w:val="0051201C"/>
    <w:rsid w:val="00512D38"/>
    <w:rsid w:val="00515499"/>
    <w:rsid w:val="0052142E"/>
    <w:rsid w:val="005221D5"/>
    <w:rsid w:val="00523BF3"/>
    <w:rsid w:val="00524220"/>
    <w:rsid w:val="005244BB"/>
    <w:rsid w:val="00524D61"/>
    <w:rsid w:val="005276DC"/>
    <w:rsid w:val="005278B2"/>
    <w:rsid w:val="00530FEB"/>
    <w:rsid w:val="00533E49"/>
    <w:rsid w:val="00536257"/>
    <w:rsid w:val="00537814"/>
    <w:rsid w:val="00540A7E"/>
    <w:rsid w:val="00542CE4"/>
    <w:rsid w:val="00546F0A"/>
    <w:rsid w:val="00546F15"/>
    <w:rsid w:val="005504F8"/>
    <w:rsid w:val="00550A3A"/>
    <w:rsid w:val="0055192C"/>
    <w:rsid w:val="005519AA"/>
    <w:rsid w:val="005524EC"/>
    <w:rsid w:val="0055257A"/>
    <w:rsid w:val="005555E0"/>
    <w:rsid w:val="00555611"/>
    <w:rsid w:val="00555A0E"/>
    <w:rsid w:val="00561146"/>
    <w:rsid w:val="00561EC8"/>
    <w:rsid w:val="0056206E"/>
    <w:rsid w:val="0056207C"/>
    <w:rsid w:val="0056211A"/>
    <w:rsid w:val="005625C3"/>
    <w:rsid w:val="00565293"/>
    <w:rsid w:val="00566064"/>
    <w:rsid w:val="00567641"/>
    <w:rsid w:val="0057078C"/>
    <w:rsid w:val="005713E2"/>
    <w:rsid w:val="00571FE0"/>
    <w:rsid w:val="00573256"/>
    <w:rsid w:val="00576EC4"/>
    <w:rsid w:val="00583161"/>
    <w:rsid w:val="005867B5"/>
    <w:rsid w:val="0058763A"/>
    <w:rsid w:val="005936D1"/>
    <w:rsid w:val="00596464"/>
    <w:rsid w:val="00597AA2"/>
    <w:rsid w:val="005A41A8"/>
    <w:rsid w:val="005A46F3"/>
    <w:rsid w:val="005A66C9"/>
    <w:rsid w:val="005A7B83"/>
    <w:rsid w:val="005B143B"/>
    <w:rsid w:val="005B3BA1"/>
    <w:rsid w:val="005B6277"/>
    <w:rsid w:val="005C0D72"/>
    <w:rsid w:val="005C1D30"/>
    <w:rsid w:val="005C303F"/>
    <w:rsid w:val="005C35C3"/>
    <w:rsid w:val="005C384E"/>
    <w:rsid w:val="005C398E"/>
    <w:rsid w:val="005C3BEA"/>
    <w:rsid w:val="005C7FB8"/>
    <w:rsid w:val="005D236A"/>
    <w:rsid w:val="005D415B"/>
    <w:rsid w:val="005D5134"/>
    <w:rsid w:val="005D634F"/>
    <w:rsid w:val="005E1570"/>
    <w:rsid w:val="005E200B"/>
    <w:rsid w:val="005E4F6A"/>
    <w:rsid w:val="005E68CF"/>
    <w:rsid w:val="005E69AA"/>
    <w:rsid w:val="005F0249"/>
    <w:rsid w:val="005F05FC"/>
    <w:rsid w:val="005F3D5A"/>
    <w:rsid w:val="005F4D91"/>
    <w:rsid w:val="005F5CDC"/>
    <w:rsid w:val="005F724F"/>
    <w:rsid w:val="00601802"/>
    <w:rsid w:val="00601825"/>
    <w:rsid w:val="00602155"/>
    <w:rsid w:val="00603EF2"/>
    <w:rsid w:val="006059B6"/>
    <w:rsid w:val="00605D9E"/>
    <w:rsid w:val="0060602C"/>
    <w:rsid w:val="00607B54"/>
    <w:rsid w:val="006113D2"/>
    <w:rsid w:val="0061152D"/>
    <w:rsid w:val="00611B02"/>
    <w:rsid w:val="00611F11"/>
    <w:rsid w:val="00612502"/>
    <w:rsid w:val="0061318D"/>
    <w:rsid w:val="00616A26"/>
    <w:rsid w:val="00621202"/>
    <w:rsid w:val="006215D2"/>
    <w:rsid w:val="006221AE"/>
    <w:rsid w:val="00622357"/>
    <w:rsid w:val="006237ED"/>
    <w:rsid w:val="006259B4"/>
    <w:rsid w:val="00626259"/>
    <w:rsid w:val="0062632F"/>
    <w:rsid w:val="006302EF"/>
    <w:rsid w:val="0063393A"/>
    <w:rsid w:val="00635668"/>
    <w:rsid w:val="00640A73"/>
    <w:rsid w:val="00640C34"/>
    <w:rsid w:val="00644B8C"/>
    <w:rsid w:val="0064678B"/>
    <w:rsid w:val="00650290"/>
    <w:rsid w:val="00650B1A"/>
    <w:rsid w:val="006523CE"/>
    <w:rsid w:val="00655257"/>
    <w:rsid w:val="00660256"/>
    <w:rsid w:val="00661BB4"/>
    <w:rsid w:val="00661FCB"/>
    <w:rsid w:val="00665614"/>
    <w:rsid w:val="006671F5"/>
    <w:rsid w:val="00667EA8"/>
    <w:rsid w:val="00671417"/>
    <w:rsid w:val="00674EC9"/>
    <w:rsid w:val="006752DA"/>
    <w:rsid w:val="00676F8C"/>
    <w:rsid w:val="006804E8"/>
    <w:rsid w:val="00682652"/>
    <w:rsid w:val="00682886"/>
    <w:rsid w:val="0068297E"/>
    <w:rsid w:val="00683C34"/>
    <w:rsid w:val="0068461E"/>
    <w:rsid w:val="00684C73"/>
    <w:rsid w:val="0068658B"/>
    <w:rsid w:val="00687E22"/>
    <w:rsid w:val="006904A6"/>
    <w:rsid w:val="00691214"/>
    <w:rsid w:val="006914D6"/>
    <w:rsid w:val="00694B39"/>
    <w:rsid w:val="00694D7F"/>
    <w:rsid w:val="00694DB4"/>
    <w:rsid w:val="00695545"/>
    <w:rsid w:val="00695AB9"/>
    <w:rsid w:val="00696AFE"/>
    <w:rsid w:val="006970EE"/>
    <w:rsid w:val="00697156"/>
    <w:rsid w:val="00697285"/>
    <w:rsid w:val="00697830"/>
    <w:rsid w:val="006979C9"/>
    <w:rsid w:val="006A30B4"/>
    <w:rsid w:val="006A35C3"/>
    <w:rsid w:val="006A436C"/>
    <w:rsid w:val="006A4CFF"/>
    <w:rsid w:val="006A4DC3"/>
    <w:rsid w:val="006B0143"/>
    <w:rsid w:val="006B1322"/>
    <w:rsid w:val="006B1ADB"/>
    <w:rsid w:val="006B33CC"/>
    <w:rsid w:val="006B3583"/>
    <w:rsid w:val="006B429D"/>
    <w:rsid w:val="006B6D0B"/>
    <w:rsid w:val="006B74BA"/>
    <w:rsid w:val="006B7F30"/>
    <w:rsid w:val="006C151B"/>
    <w:rsid w:val="006C3109"/>
    <w:rsid w:val="006C353C"/>
    <w:rsid w:val="006C4457"/>
    <w:rsid w:val="006C75F8"/>
    <w:rsid w:val="006D1F12"/>
    <w:rsid w:val="006D4E3B"/>
    <w:rsid w:val="006D5FC7"/>
    <w:rsid w:val="006D70D6"/>
    <w:rsid w:val="006D72D9"/>
    <w:rsid w:val="006D7E69"/>
    <w:rsid w:val="006E03DB"/>
    <w:rsid w:val="006E64FC"/>
    <w:rsid w:val="006E6CB8"/>
    <w:rsid w:val="006E7836"/>
    <w:rsid w:val="006F1F3C"/>
    <w:rsid w:val="006F2AAC"/>
    <w:rsid w:val="006F3506"/>
    <w:rsid w:val="006F3AF4"/>
    <w:rsid w:val="006F4097"/>
    <w:rsid w:val="006F4617"/>
    <w:rsid w:val="006F55C9"/>
    <w:rsid w:val="006F676F"/>
    <w:rsid w:val="006F6B9B"/>
    <w:rsid w:val="006F6F4D"/>
    <w:rsid w:val="006F7641"/>
    <w:rsid w:val="006F7D41"/>
    <w:rsid w:val="006F7E01"/>
    <w:rsid w:val="00702468"/>
    <w:rsid w:val="0070357B"/>
    <w:rsid w:val="00704CBF"/>
    <w:rsid w:val="007053AC"/>
    <w:rsid w:val="0070681A"/>
    <w:rsid w:val="00706F5B"/>
    <w:rsid w:val="00707903"/>
    <w:rsid w:val="007131E6"/>
    <w:rsid w:val="00714CA5"/>
    <w:rsid w:val="00715D90"/>
    <w:rsid w:val="00716911"/>
    <w:rsid w:val="00716D3E"/>
    <w:rsid w:val="00720268"/>
    <w:rsid w:val="007215B8"/>
    <w:rsid w:val="00723D91"/>
    <w:rsid w:val="007243F3"/>
    <w:rsid w:val="00724953"/>
    <w:rsid w:val="007256EB"/>
    <w:rsid w:val="00725CE5"/>
    <w:rsid w:val="00726043"/>
    <w:rsid w:val="00727C39"/>
    <w:rsid w:val="00730113"/>
    <w:rsid w:val="00732E57"/>
    <w:rsid w:val="00733486"/>
    <w:rsid w:val="00733B35"/>
    <w:rsid w:val="00740B32"/>
    <w:rsid w:val="00741F27"/>
    <w:rsid w:val="0074462F"/>
    <w:rsid w:val="00745CBD"/>
    <w:rsid w:val="00746724"/>
    <w:rsid w:val="00746C0C"/>
    <w:rsid w:val="00750B79"/>
    <w:rsid w:val="00751762"/>
    <w:rsid w:val="007525BA"/>
    <w:rsid w:val="00752EE6"/>
    <w:rsid w:val="00754E0A"/>
    <w:rsid w:val="00756577"/>
    <w:rsid w:val="007604D4"/>
    <w:rsid w:val="00760917"/>
    <w:rsid w:val="0076110B"/>
    <w:rsid w:val="007634B3"/>
    <w:rsid w:val="00763E91"/>
    <w:rsid w:val="0076414D"/>
    <w:rsid w:val="00764538"/>
    <w:rsid w:val="00764C03"/>
    <w:rsid w:val="00764F6B"/>
    <w:rsid w:val="007653A5"/>
    <w:rsid w:val="00766C3C"/>
    <w:rsid w:val="00767A2D"/>
    <w:rsid w:val="00767F38"/>
    <w:rsid w:val="00771C80"/>
    <w:rsid w:val="0077233B"/>
    <w:rsid w:val="0077368B"/>
    <w:rsid w:val="00774A7F"/>
    <w:rsid w:val="007751DF"/>
    <w:rsid w:val="007767A4"/>
    <w:rsid w:val="007768E7"/>
    <w:rsid w:val="0077729D"/>
    <w:rsid w:val="0078503E"/>
    <w:rsid w:val="00786854"/>
    <w:rsid w:val="00787298"/>
    <w:rsid w:val="0078766F"/>
    <w:rsid w:val="007907E3"/>
    <w:rsid w:val="007947AD"/>
    <w:rsid w:val="0079529B"/>
    <w:rsid w:val="00797370"/>
    <w:rsid w:val="007977B6"/>
    <w:rsid w:val="007978FE"/>
    <w:rsid w:val="007A2B26"/>
    <w:rsid w:val="007A4CED"/>
    <w:rsid w:val="007A5530"/>
    <w:rsid w:val="007B0DE2"/>
    <w:rsid w:val="007B0EAD"/>
    <w:rsid w:val="007B13FC"/>
    <w:rsid w:val="007B210B"/>
    <w:rsid w:val="007B212B"/>
    <w:rsid w:val="007B466A"/>
    <w:rsid w:val="007B54B0"/>
    <w:rsid w:val="007C0726"/>
    <w:rsid w:val="007C6200"/>
    <w:rsid w:val="007D1591"/>
    <w:rsid w:val="007D2514"/>
    <w:rsid w:val="007D389C"/>
    <w:rsid w:val="007D3B4E"/>
    <w:rsid w:val="007D5240"/>
    <w:rsid w:val="007E1A8C"/>
    <w:rsid w:val="007E1EAB"/>
    <w:rsid w:val="007E2F35"/>
    <w:rsid w:val="007E4392"/>
    <w:rsid w:val="007E73C3"/>
    <w:rsid w:val="007E73F4"/>
    <w:rsid w:val="007E7551"/>
    <w:rsid w:val="007F4FE6"/>
    <w:rsid w:val="007F7596"/>
    <w:rsid w:val="00800215"/>
    <w:rsid w:val="008013DA"/>
    <w:rsid w:val="008037A8"/>
    <w:rsid w:val="008039E3"/>
    <w:rsid w:val="00803E24"/>
    <w:rsid w:val="00804728"/>
    <w:rsid w:val="00813A82"/>
    <w:rsid w:val="00814D93"/>
    <w:rsid w:val="0081586A"/>
    <w:rsid w:val="00815AB6"/>
    <w:rsid w:val="00824485"/>
    <w:rsid w:val="008271CA"/>
    <w:rsid w:val="008277B4"/>
    <w:rsid w:val="00827EF8"/>
    <w:rsid w:val="0083383F"/>
    <w:rsid w:val="00833AB8"/>
    <w:rsid w:val="008347D6"/>
    <w:rsid w:val="00835A85"/>
    <w:rsid w:val="00836BFB"/>
    <w:rsid w:val="00837E7E"/>
    <w:rsid w:val="0084269F"/>
    <w:rsid w:val="00842F67"/>
    <w:rsid w:val="00843D48"/>
    <w:rsid w:val="0084580E"/>
    <w:rsid w:val="00847145"/>
    <w:rsid w:val="0084724D"/>
    <w:rsid w:val="00847D64"/>
    <w:rsid w:val="008502D7"/>
    <w:rsid w:val="00853BD5"/>
    <w:rsid w:val="00854A18"/>
    <w:rsid w:val="00854F04"/>
    <w:rsid w:val="00855B5F"/>
    <w:rsid w:val="008564AF"/>
    <w:rsid w:val="00861F03"/>
    <w:rsid w:val="00862128"/>
    <w:rsid w:val="0086217B"/>
    <w:rsid w:val="00864B6E"/>
    <w:rsid w:val="008656CE"/>
    <w:rsid w:val="00865A5F"/>
    <w:rsid w:val="00866305"/>
    <w:rsid w:val="008679CE"/>
    <w:rsid w:val="00867F3A"/>
    <w:rsid w:val="00870F55"/>
    <w:rsid w:val="00872388"/>
    <w:rsid w:val="00874371"/>
    <w:rsid w:val="00874731"/>
    <w:rsid w:val="00874BF4"/>
    <w:rsid w:val="00875494"/>
    <w:rsid w:val="008769BC"/>
    <w:rsid w:val="008803D9"/>
    <w:rsid w:val="008819B0"/>
    <w:rsid w:val="00883FD9"/>
    <w:rsid w:val="0088465B"/>
    <w:rsid w:val="008864F2"/>
    <w:rsid w:val="00886E5A"/>
    <w:rsid w:val="0089353F"/>
    <w:rsid w:val="00897148"/>
    <w:rsid w:val="008A01EE"/>
    <w:rsid w:val="008A1F10"/>
    <w:rsid w:val="008A3694"/>
    <w:rsid w:val="008A3D1F"/>
    <w:rsid w:val="008A4144"/>
    <w:rsid w:val="008B07E5"/>
    <w:rsid w:val="008B1337"/>
    <w:rsid w:val="008B5193"/>
    <w:rsid w:val="008B71F0"/>
    <w:rsid w:val="008C30F0"/>
    <w:rsid w:val="008C5383"/>
    <w:rsid w:val="008C5DDB"/>
    <w:rsid w:val="008C5E4F"/>
    <w:rsid w:val="008C71EC"/>
    <w:rsid w:val="008C7341"/>
    <w:rsid w:val="008D33C1"/>
    <w:rsid w:val="008D4105"/>
    <w:rsid w:val="008D7287"/>
    <w:rsid w:val="008E1995"/>
    <w:rsid w:val="008E3960"/>
    <w:rsid w:val="008E3966"/>
    <w:rsid w:val="008E4487"/>
    <w:rsid w:val="008E54B0"/>
    <w:rsid w:val="008E5E5A"/>
    <w:rsid w:val="008E6465"/>
    <w:rsid w:val="008F38E0"/>
    <w:rsid w:val="008F67FE"/>
    <w:rsid w:val="0090115A"/>
    <w:rsid w:val="00902163"/>
    <w:rsid w:val="00902250"/>
    <w:rsid w:val="00903483"/>
    <w:rsid w:val="00910CED"/>
    <w:rsid w:val="0091108C"/>
    <w:rsid w:val="0091377E"/>
    <w:rsid w:val="00913CC6"/>
    <w:rsid w:val="00913EAB"/>
    <w:rsid w:val="0091446F"/>
    <w:rsid w:val="00914EF6"/>
    <w:rsid w:val="00915ACF"/>
    <w:rsid w:val="00916740"/>
    <w:rsid w:val="009201CC"/>
    <w:rsid w:val="00923588"/>
    <w:rsid w:val="00925583"/>
    <w:rsid w:val="00925C11"/>
    <w:rsid w:val="00932B55"/>
    <w:rsid w:val="0093347E"/>
    <w:rsid w:val="00934FFA"/>
    <w:rsid w:val="00935AAE"/>
    <w:rsid w:val="00936B2C"/>
    <w:rsid w:val="00937F26"/>
    <w:rsid w:val="00937FF3"/>
    <w:rsid w:val="0094026D"/>
    <w:rsid w:val="00941B96"/>
    <w:rsid w:val="009424B2"/>
    <w:rsid w:val="0094424A"/>
    <w:rsid w:val="00945626"/>
    <w:rsid w:val="009469E7"/>
    <w:rsid w:val="00950042"/>
    <w:rsid w:val="00950AC3"/>
    <w:rsid w:val="009516ED"/>
    <w:rsid w:val="0095241B"/>
    <w:rsid w:val="00963562"/>
    <w:rsid w:val="0096458E"/>
    <w:rsid w:val="00965C3B"/>
    <w:rsid w:val="00967A95"/>
    <w:rsid w:val="0097136A"/>
    <w:rsid w:val="00971A32"/>
    <w:rsid w:val="00973888"/>
    <w:rsid w:val="00975E34"/>
    <w:rsid w:val="00977FF0"/>
    <w:rsid w:val="0098039D"/>
    <w:rsid w:val="00984220"/>
    <w:rsid w:val="00984242"/>
    <w:rsid w:val="00990C37"/>
    <w:rsid w:val="00995CD3"/>
    <w:rsid w:val="0099762D"/>
    <w:rsid w:val="009A01AA"/>
    <w:rsid w:val="009A0B38"/>
    <w:rsid w:val="009A0D25"/>
    <w:rsid w:val="009A16C8"/>
    <w:rsid w:val="009A2B66"/>
    <w:rsid w:val="009A3019"/>
    <w:rsid w:val="009A398A"/>
    <w:rsid w:val="009A74D7"/>
    <w:rsid w:val="009B3085"/>
    <w:rsid w:val="009B3BE4"/>
    <w:rsid w:val="009B7D7A"/>
    <w:rsid w:val="009C32AE"/>
    <w:rsid w:val="009C34F8"/>
    <w:rsid w:val="009C3C9E"/>
    <w:rsid w:val="009C3E12"/>
    <w:rsid w:val="009C4502"/>
    <w:rsid w:val="009C5300"/>
    <w:rsid w:val="009C5560"/>
    <w:rsid w:val="009C5EF1"/>
    <w:rsid w:val="009D2401"/>
    <w:rsid w:val="009D44AF"/>
    <w:rsid w:val="009D5706"/>
    <w:rsid w:val="009D5EA0"/>
    <w:rsid w:val="009D7F05"/>
    <w:rsid w:val="009E07BC"/>
    <w:rsid w:val="009E25A3"/>
    <w:rsid w:val="009E4005"/>
    <w:rsid w:val="009E4269"/>
    <w:rsid w:val="009E6B98"/>
    <w:rsid w:val="009F06FB"/>
    <w:rsid w:val="009F26A0"/>
    <w:rsid w:val="009F37C6"/>
    <w:rsid w:val="009F4114"/>
    <w:rsid w:val="009F56C9"/>
    <w:rsid w:val="009F63B3"/>
    <w:rsid w:val="00A01A65"/>
    <w:rsid w:val="00A01D55"/>
    <w:rsid w:val="00A022A5"/>
    <w:rsid w:val="00A02D1F"/>
    <w:rsid w:val="00A04DAD"/>
    <w:rsid w:val="00A05172"/>
    <w:rsid w:val="00A05819"/>
    <w:rsid w:val="00A06050"/>
    <w:rsid w:val="00A11745"/>
    <w:rsid w:val="00A13E31"/>
    <w:rsid w:val="00A15BC1"/>
    <w:rsid w:val="00A15FDD"/>
    <w:rsid w:val="00A21A48"/>
    <w:rsid w:val="00A22309"/>
    <w:rsid w:val="00A22367"/>
    <w:rsid w:val="00A24651"/>
    <w:rsid w:val="00A25772"/>
    <w:rsid w:val="00A25B31"/>
    <w:rsid w:val="00A26D39"/>
    <w:rsid w:val="00A30D21"/>
    <w:rsid w:val="00A3154A"/>
    <w:rsid w:val="00A3607C"/>
    <w:rsid w:val="00A36EB0"/>
    <w:rsid w:val="00A400B5"/>
    <w:rsid w:val="00A41F6A"/>
    <w:rsid w:val="00A42D3E"/>
    <w:rsid w:val="00A46292"/>
    <w:rsid w:val="00A46D4E"/>
    <w:rsid w:val="00A47B45"/>
    <w:rsid w:val="00A47C2A"/>
    <w:rsid w:val="00A51DDF"/>
    <w:rsid w:val="00A5363C"/>
    <w:rsid w:val="00A56F56"/>
    <w:rsid w:val="00A570B2"/>
    <w:rsid w:val="00A572B1"/>
    <w:rsid w:val="00A61FEA"/>
    <w:rsid w:val="00A6293F"/>
    <w:rsid w:val="00A65FD8"/>
    <w:rsid w:val="00A66ACE"/>
    <w:rsid w:val="00A66B80"/>
    <w:rsid w:val="00A717A2"/>
    <w:rsid w:val="00A72F55"/>
    <w:rsid w:val="00A73FB2"/>
    <w:rsid w:val="00A75424"/>
    <w:rsid w:val="00A76A4E"/>
    <w:rsid w:val="00A80154"/>
    <w:rsid w:val="00A8031A"/>
    <w:rsid w:val="00A81150"/>
    <w:rsid w:val="00A82F9E"/>
    <w:rsid w:val="00A832C5"/>
    <w:rsid w:val="00A83B41"/>
    <w:rsid w:val="00A901E6"/>
    <w:rsid w:val="00A92CC8"/>
    <w:rsid w:val="00A92F04"/>
    <w:rsid w:val="00AA0942"/>
    <w:rsid w:val="00AA0A66"/>
    <w:rsid w:val="00AA1524"/>
    <w:rsid w:val="00AA3ED9"/>
    <w:rsid w:val="00AA5752"/>
    <w:rsid w:val="00AA648B"/>
    <w:rsid w:val="00AA6BDC"/>
    <w:rsid w:val="00AA7661"/>
    <w:rsid w:val="00AB186D"/>
    <w:rsid w:val="00AB1E64"/>
    <w:rsid w:val="00AB7854"/>
    <w:rsid w:val="00AB7AF3"/>
    <w:rsid w:val="00AC15AF"/>
    <w:rsid w:val="00AC1F84"/>
    <w:rsid w:val="00AC24E9"/>
    <w:rsid w:val="00AC37BA"/>
    <w:rsid w:val="00AC3E18"/>
    <w:rsid w:val="00AC5951"/>
    <w:rsid w:val="00AC6735"/>
    <w:rsid w:val="00AC72AB"/>
    <w:rsid w:val="00AC72BC"/>
    <w:rsid w:val="00AD15A9"/>
    <w:rsid w:val="00AD776D"/>
    <w:rsid w:val="00AD79D4"/>
    <w:rsid w:val="00AE309B"/>
    <w:rsid w:val="00AE7104"/>
    <w:rsid w:val="00AE7476"/>
    <w:rsid w:val="00AF0EA2"/>
    <w:rsid w:val="00AF2720"/>
    <w:rsid w:val="00AF3EEC"/>
    <w:rsid w:val="00AF4A17"/>
    <w:rsid w:val="00AF5451"/>
    <w:rsid w:val="00B0119D"/>
    <w:rsid w:val="00B02590"/>
    <w:rsid w:val="00B06A09"/>
    <w:rsid w:val="00B07A8A"/>
    <w:rsid w:val="00B10B84"/>
    <w:rsid w:val="00B115B7"/>
    <w:rsid w:val="00B15099"/>
    <w:rsid w:val="00B15C61"/>
    <w:rsid w:val="00B1760F"/>
    <w:rsid w:val="00B202C8"/>
    <w:rsid w:val="00B20373"/>
    <w:rsid w:val="00B204B0"/>
    <w:rsid w:val="00B23FF2"/>
    <w:rsid w:val="00B2570A"/>
    <w:rsid w:val="00B25E13"/>
    <w:rsid w:val="00B269FA"/>
    <w:rsid w:val="00B26A1B"/>
    <w:rsid w:val="00B26FEE"/>
    <w:rsid w:val="00B27951"/>
    <w:rsid w:val="00B30A1E"/>
    <w:rsid w:val="00B3208B"/>
    <w:rsid w:val="00B33CF9"/>
    <w:rsid w:val="00B35FF1"/>
    <w:rsid w:val="00B37D0A"/>
    <w:rsid w:val="00B405F5"/>
    <w:rsid w:val="00B40EA6"/>
    <w:rsid w:val="00B41AA2"/>
    <w:rsid w:val="00B43002"/>
    <w:rsid w:val="00B45FD7"/>
    <w:rsid w:val="00B46717"/>
    <w:rsid w:val="00B52288"/>
    <w:rsid w:val="00B54478"/>
    <w:rsid w:val="00B5448E"/>
    <w:rsid w:val="00B5546A"/>
    <w:rsid w:val="00B623C6"/>
    <w:rsid w:val="00B63CFC"/>
    <w:rsid w:val="00B64078"/>
    <w:rsid w:val="00B66994"/>
    <w:rsid w:val="00B71406"/>
    <w:rsid w:val="00B71BC8"/>
    <w:rsid w:val="00B72966"/>
    <w:rsid w:val="00B74CC2"/>
    <w:rsid w:val="00B74DB5"/>
    <w:rsid w:val="00B75091"/>
    <w:rsid w:val="00B753C5"/>
    <w:rsid w:val="00B754AF"/>
    <w:rsid w:val="00B802B0"/>
    <w:rsid w:val="00B80CB7"/>
    <w:rsid w:val="00B81DF1"/>
    <w:rsid w:val="00B826E1"/>
    <w:rsid w:val="00B84D32"/>
    <w:rsid w:val="00B85310"/>
    <w:rsid w:val="00B872A2"/>
    <w:rsid w:val="00B87CDE"/>
    <w:rsid w:val="00B9062A"/>
    <w:rsid w:val="00B96131"/>
    <w:rsid w:val="00B96AC6"/>
    <w:rsid w:val="00B96AD8"/>
    <w:rsid w:val="00BA092F"/>
    <w:rsid w:val="00BA0E08"/>
    <w:rsid w:val="00BA36AF"/>
    <w:rsid w:val="00BA474A"/>
    <w:rsid w:val="00BA5932"/>
    <w:rsid w:val="00BA6E5A"/>
    <w:rsid w:val="00BA7A84"/>
    <w:rsid w:val="00BB150D"/>
    <w:rsid w:val="00BB2BC7"/>
    <w:rsid w:val="00BB3E85"/>
    <w:rsid w:val="00BB4BA3"/>
    <w:rsid w:val="00BB4E27"/>
    <w:rsid w:val="00BC1FBE"/>
    <w:rsid w:val="00BC2B08"/>
    <w:rsid w:val="00BC4459"/>
    <w:rsid w:val="00BC5CA7"/>
    <w:rsid w:val="00BD1035"/>
    <w:rsid w:val="00BD18C1"/>
    <w:rsid w:val="00BD233A"/>
    <w:rsid w:val="00BD536E"/>
    <w:rsid w:val="00BD5BDC"/>
    <w:rsid w:val="00BE0A1E"/>
    <w:rsid w:val="00BE4569"/>
    <w:rsid w:val="00BE516A"/>
    <w:rsid w:val="00BF204D"/>
    <w:rsid w:val="00BF2B67"/>
    <w:rsid w:val="00BF3097"/>
    <w:rsid w:val="00BF4481"/>
    <w:rsid w:val="00BF4CCC"/>
    <w:rsid w:val="00BF4E25"/>
    <w:rsid w:val="00BF7E36"/>
    <w:rsid w:val="00C001E3"/>
    <w:rsid w:val="00C00345"/>
    <w:rsid w:val="00C015EB"/>
    <w:rsid w:val="00C02CBA"/>
    <w:rsid w:val="00C05943"/>
    <w:rsid w:val="00C111D2"/>
    <w:rsid w:val="00C116F8"/>
    <w:rsid w:val="00C120FB"/>
    <w:rsid w:val="00C1331C"/>
    <w:rsid w:val="00C15A48"/>
    <w:rsid w:val="00C201E7"/>
    <w:rsid w:val="00C20231"/>
    <w:rsid w:val="00C23136"/>
    <w:rsid w:val="00C237EE"/>
    <w:rsid w:val="00C24E8B"/>
    <w:rsid w:val="00C25D6F"/>
    <w:rsid w:val="00C2681B"/>
    <w:rsid w:val="00C3245D"/>
    <w:rsid w:val="00C3361D"/>
    <w:rsid w:val="00C36DFB"/>
    <w:rsid w:val="00C50929"/>
    <w:rsid w:val="00C50D1F"/>
    <w:rsid w:val="00C53543"/>
    <w:rsid w:val="00C53574"/>
    <w:rsid w:val="00C537F7"/>
    <w:rsid w:val="00C53E73"/>
    <w:rsid w:val="00C53FF7"/>
    <w:rsid w:val="00C551E8"/>
    <w:rsid w:val="00C57F70"/>
    <w:rsid w:val="00C60809"/>
    <w:rsid w:val="00C60EA4"/>
    <w:rsid w:val="00C64338"/>
    <w:rsid w:val="00C6470A"/>
    <w:rsid w:val="00C65D55"/>
    <w:rsid w:val="00C664B9"/>
    <w:rsid w:val="00C67082"/>
    <w:rsid w:val="00C70238"/>
    <w:rsid w:val="00C70738"/>
    <w:rsid w:val="00C7112E"/>
    <w:rsid w:val="00C71290"/>
    <w:rsid w:val="00C7250D"/>
    <w:rsid w:val="00C74A6B"/>
    <w:rsid w:val="00C74BB2"/>
    <w:rsid w:val="00C778FC"/>
    <w:rsid w:val="00C8173D"/>
    <w:rsid w:val="00C82C8D"/>
    <w:rsid w:val="00C82E55"/>
    <w:rsid w:val="00C8409E"/>
    <w:rsid w:val="00C8482D"/>
    <w:rsid w:val="00C853B6"/>
    <w:rsid w:val="00C8562C"/>
    <w:rsid w:val="00C85B15"/>
    <w:rsid w:val="00C91D34"/>
    <w:rsid w:val="00C92B83"/>
    <w:rsid w:val="00C94105"/>
    <w:rsid w:val="00CA4CD7"/>
    <w:rsid w:val="00CA686F"/>
    <w:rsid w:val="00CB038B"/>
    <w:rsid w:val="00CB3DAF"/>
    <w:rsid w:val="00CB40FE"/>
    <w:rsid w:val="00CB5592"/>
    <w:rsid w:val="00CC11A8"/>
    <w:rsid w:val="00CC130D"/>
    <w:rsid w:val="00CC2426"/>
    <w:rsid w:val="00CC2E76"/>
    <w:rsid w:val="00CC3FC9"/>
    <w:rsid w:val="00CC42D6"/>
    <w:rsid w:val="00CC6B2E"/>
    <w:rsid w:val="00CD05CD"/>
    <w:rsid w:val="00CD29B4"/>
    <w:rsid w:val="00CD35D8"/>
    <w:rsid w:val="00CD6243"/>
    <w:rsid w:val="00CE3AF9"/>
    <w:rsid w:val="00CE5FE8"/>
    <w:rsid w:val="00CE7F31"/>
    <w:rsid w:val="00CF494C"/>
    <w:rsid w:val="00CF6F79"/>
    <w:rsid w:val="00D008FE"/>
    <w:rsid w:val="00D01D36"/>
    <w:rsid w:val="00D04009"/>
    <w:rsid w:val="00D04539"/>
    <w:rsid w:val="00D06963"/>
    <w:rsid w:val="00D0738C"/>
    <w:rsid w:val="00D0759A"/>
    <w:rsid w:val="00D07864"/>
    <w:rsid w:val="00D1054E"/>
    <w:rsid w:val="00D107ED"/>
    <w:rsid w:val="00D15AC6"/>
    <w:rsid w:val="00D1610D"/>
    <w:rsid w:val="00D165E3"/>
    <w:rsid w:val="00D17CB1"/>
    <w:rsid w:val="00D2014A"/>
    <w:rsid w:val="00D21243"/>
    <w:rsid w:val="00D22ECD"/>
    <w:rsid w:val="00D23D64"/>
    <w:rsid w:val="00D25DB7"/>
    <w:rsid w:val="00D27106"/>
    <w:rsid w:val="00D27C92"/>
    <w:rsid w:val="00D3179C"/>
    <w:rsid w:val="00D322A3"/>
    <w:rsid w:val="00D34B6B"/>
    <w:rsid w:val="00D35425"/>
    <w:rsid w:val="00D372A9"/>
    <w:rsid w:val="00D402AB"/>
    <w:rsid w:val="00D40380"/>
    <w:rsid w:val="00D4152E"/>
    <w:rsid w:val="00D41D04"/>
    <w:rsid w:val="00D43F72"/>
    <w:rsid w:val="00D447F3"/>
    <w:rsid w:val="00D45014"/>
    <w:rsid w:val="00D4720F"/>
    <w:rsid w:val="00D50D8F"/>
    <w:rsid w:val="00D51816"/>
    <w:rsid w:val="00D51F59"/>
    <w:rsid w:val="00D5380B"/>
    <w:rsid w:val="00D54424"/>
    <w:rsid w:val="00D54986"/>
    <w:rsid w:val="00D558B9"/>
    <w:rsid w:val="00D56AF2"/>
    <w:rsid w:val="00D6053F"/>
    <w:rsid w:val="00D61E70"/>
    <w:rsid w:val="00D64A02"/>
    <w:rsid w:val="00D65D10"/>
    <w:rsid w:val="00D65E16"/>
    <w:rsid w:val="00D70008"/>
    <w:rsid w:val="00D727D8"/>
    <w:rsid w:val="00D747A9"/>
    <w:rsid w:val="00D810BC"/>
    <w:rsid w:val="00D838AB"/>
    <w:rsid w:val="00D83990"/>
    <w:rsid w:val="00D852DA"/>
    <w:rsid w:val="00D856BF"/>
    <w:rsid w:val="00D85C68"/>
    <w:rsid w:val="00D874FB"/>
    <w:rsid w:val="00D90562"/>
    <w:rsid w:val="00D9076C"/>
    <w:rsid w:val="00D919C7"/>
    <w:rsid w:val="00D92248"/>
    <w:rsid w:val="00D93BB1"/>
    <w:rsid w:val="00D968B8"/>
    <w:rsid w:val="00D9693C"/>
    <w:rsid w:val="00DA02AF"/>
    <w:rsid w:val="00DA1DE2"/>
    <w:rsid w:val="00DA3018"/>
    <w:rsid w:val="00DA334B"/>
    <w:rsid w:val="00DA4E22"/>
    <w:rsid w:val="00DA541A"/>
    <w:rsid w:val="00DA6001"/>
    <w:rsid w:val="00DA7553"/>
    <w:rsid w:val="00DB117E"/>
    <w:rsid w:val="00DB21C9"/>
    <w:rsid w:val="00DB427D"/>
    <w:rsid w:val="00DB5C98"/>
    <w:rsid w:val="00DC0129"/>
    <w:rsid w:val="00DC50FE"/>
    <w:rsid w:val="00DC6943"/>
    <w:rsid w:val="00DC698E"/>
    <w:rsid w:val="00DC6C16"/>
    <w:rsid w:val="00DC6F2A"/>
    <w:rsid w:val="00DC7F05"/>
    <w:rsid w:val="00DD2C0E"/>
    <w:rsid w:val="00DD36B7"/>
    <w:rsid w:val="00DD47C4"/>
    <w:rsid w:val="00DD59D9"/>
    <w:rsid w:val="00DE12E9"/>
    <w:rsid w:val="00DE230B"/>
    <w:rsid w:val="00DE3ECD"/>
    <w:rsid w:val="00DF0196"/>
    <w:rsid w:val="00DF0295"/>
    <w:rsid w:val="00DF193E"/>
    <w:rsid w:val="00DF1F92"/>
    <w:rsid w:val="00DF26D4"/>
    <w:rsid w:val="00DF3424"/>
    <w:rsid w:val="00DF3B2C"/>
    <w:rsid w:val="00DF47C1"/>
    <w:rsid w:val="00DF5D4E"/>
    <w:rsid w:val="00E04EFB"/>
    <w:rsid w:val="00E058A4"/>
    <w:rsid w:val="00E07363"/>
    <w:rsid w:val="00E078E4"/>
    <w:rsid w:val="00E10B51"/>
    <w:rsid w:val="00E12E57"/>
    <w:rsid w:val="00E144A0"/>
    <w:rsid w:val="00E14DA0"/>
    <w:rsid w:val="00E15B1B"/>
    <w:rsid w:val="00E17F71"/>
    <w:rsid w:val="00E20D34"/>
    <w:rsid w:val="00E219B3"/>
    <w:rsid w:val="00E23057"/>
    <w:rsid w:val="00E23794"/>
    <w:rsid w:val="00E23B30"/>
    <w:rsid w:val="00E247EF"/>
    <w:rsid w:val="00E26761"/>
    <w:rsid w:val="00E26D0F"/>
    <w:rsid w:val="00E332A6"/>
    <w:rsid w:val="00E3461A"/>
    <w:rsid w:val="00E35396"/>
    <w:rsid w:val="00E36B19"/>
    <w:rsid w:val="00E405A8"/>
    <w:rsid w:val="00E40A58"/>
    <w:rsid w:val="00E410C6"/>
    <w:rsid w:val="00E41926"/>
    <w:rsid w:val="00E433B2"/>
    <w:rsid w:val="00E53353"/>
    <w:rsid w:val="00E543AE"/>
    <w:rsid w:val="00E56148"/>
    <w:rsid w:val="00E60206"/>
    <w:rsid w:val="00E607E9"/>
    <w:rsid w:val="00E60BB5"/>
    <w:rsid w:val="00E6477A"/>
    <w:rsid w:val="00E66046"/>
    <w:rsid w:val="00E70832"/>
    <w:rsid w:val="00E76A81"/>
    <w:rsid w:val="00E804C4"/>
    <w:rsid w:val="00E8073E"/>
    <w:rsid w:val="00E82C69"/>
    <w:rsid w:val="00E83433"/>
    <w:rsid w:val="00E85348"/>
    <w:rsid w:val="00E90D2A"/>
    <w:rsid w:val="00E9195E"/>
    <w:rsid w:val="00E943AC"/>
    <w:rsid w:val="00E95325"/>
    <w:rsid w:val="00E9621A"/>
    <w:rsid w:val="00E96410"/>
    <w:rsid w:val="00EA19F1"/>
    <w:rsid w:val="00EA22C5"/>
    <w:rsid w:val="00EA4A27"/>
    <w:rsid w:val="00EA5E5E"/>
    <w:rsid w:val="00EB3745"/>
    <w:rsid w:val="00EB434E"/>
    <w:rsid w:val="00EB4ADC"/>
    <w:rsid w:val="00EB5904"/>
    <w:rsid w:val="00EB5B4F"/>
    <w:rsid w:val="00EC0AAF"/>
    <w:rsid w:val="00EC1F09"/>
    <w:rsid w:val="00EC2BAF"/>
    <w:rsid w:val="00EC3DD2"/>
    <w:rsid w:val="00EC5F65"/>
    <w:rsid w:val="00ED1BFD"/>
    <w:rsid w:val="00ED36DA"/>
    <w:rsid w:val="00ED3E1E"/>
    <w:rsid w:val="00ED5FFF"/>
    <w:rsid w:val="00ED74FE"/>
    <w:rsid w:val="00EE11FB"/>
    <w:rsid w:val="00EE13B4"/>
    <w:rsid w:val="00EE4BA8"/>
    <w:rsid w:val="00EF05EA"/>
    <w:rsid w:val="00EF401C"/>
    <w:rsid w:val="00EF7601"/>
    <w:rsid w:val="00F0165D"/>
    <w:rsid w:val="00F01DEF"/>
    <w:rsid w:val="00F06431"/>
    <w:rsid w:val="00F079F2"/>
    <w:rsid w:val="00F10DDB"/>
    <w:rsid w:val="00F117A0"/>
    <w:rsid w:val="00F1301B"/>
    <w:rsid w:val="00F202F1"/>
    <w:rsid w:val="00F22C15"/>
    <w:rsid w:val="00F22C7D"/>
    <w:rsid w:val="00F2342C"/>
    <w:rsid w:val="00F23638"/>
    <w:rsid w:val="00F32C27"/>
    <w:rsid w:val="00F3325E"/>
    <w:rsid w:val="00F33EFB"/>
    <w:rsid w:val="00F3498B"/>
    <w:rsid w:val="00F36446"/>
    <w:rsid w:val="00F37F8C"/>
    <w:rsid w:val="00F410FA"/>
    <w:rsid w:val="00F430E0"/>
    <w:rsid w:val="00F437FC"/>
    <w:rsid w:val="00F44649"/>
    <w:rsid w:val="00F45014"/>
    <w:rsid w:val="00F4671E"/>
    <w:rsid w:val="00F46A6A"/>
    <w:rsid w:val="00F474FD"/>
    <w:rsid w:val="00F47B8C"/>
    <w:rsid w:val="00F50405"/>
    <w:rsid w:val="00F51B36"/>
    <w:rsid w:val="00F51F85"/>
    <w:rsid w:val="00F53F32"/>
    <w:rsid w:val="00F545A4"/>
    <w:rsid w:val="00F54E9F"/>
    <w:rsid w:val="00F5624D"/>
    <w:rsid w:val="00F621FE"/>
    <w:rsid w:val="00F63043"/>
    <w:rsid w:val="00F645B8"/>
    <w:rsid w:val="00F65407"/>
    <w:rsid w:val="00F671F9"/>
    <w:rsid w:val="00F67C4C"/>
    <w:rsid w:val="00F7119B"/>
    <w:rsid w:val="00F7299D"/>
    <w:rsid w:val="00F75E8B"/>
    <w:rsid w:val="00F76C8A"/>
    <w:rsid w:val="00F7725E"/>
    <w:rsid w:val="00F77B5E"/>
    <w:rsid w:val="00F81F8B"/>
    <w:rsid w:val="00F83062"/>
    <w:rsid w:val="00F830B1"/>
    <w:rsid w:val="00F849C6"/>
    <w:rsid w:val="00F851D6"/>
    <w:rsid w:val="00F91277"/>
    <w:rsid w:val="00F954CB"/>
    <w:rsid w:val="00F97372"/>
    <w:rsid w:val="00F97AAC"/>
    <w:rsid w:val="00FA067D"/>
    <w:rsid w:val="00FA3B38"/>
    <w:rsid w:val="00FA4703"/>
    <w:rsid w:val="00FA65B5"/>
    <w:rsid w:val="00FA6D1D"/>
    <w:rsid w:val="00FA72F5"/>
    <w:rsid w:val="00FA7338"/>
    <w:rsid w:val="00FB4403"/>
    <w:rsid w:val="00FB49BA"/>
    <w:rsid w:val="00FB4A35"/>
    <w:rsid w:val="00FB50E7"/>
    <w:rsid w:val="00FB6058"/>
    <w:rsid w:val="00FB75FF"/>
    <w:rsid w:val="00FB774B"/>
    <w:rsid w:val="00FC15AC"/>
    <w:rsid w:val="00FC1ED0"/>
    <w:rsid w:val="00FC4B41"/>
    <w:rsid w:val="00FC6740"/>
    <w:rsid w:val="00FC6CA1"/>
    <w:rsid w:val="00FC6CBD"/>
    <w:rsid w:val="00FC778E"/>
    <w:rsid w:val="00FD0D55"/>
    <w:rsid w:val="00FD11B9"/>
    <w:rsid w:val="00FD274C"/>
    <w:rsid w:val="00FD3F2D"/>
    <w:rsid w:val="00FD46BB"/>
    <w:rsid w:val="00FD5D84"/>
    <w:rsid w:val="00FD622B"/>
    <w:rsid w:val="00FD7085"/>
    <w:rsid w:val="00FD7A95"/>
    <w:rsid w:val="00FD7F51"/>
    <w:rsid w:val="00FE48D6"/>
    <w:rsid w:val="00FE70C1"/>
    <w:rsid w:val="00FF2289"/>
    <w:rsid w:val="00FF3318"/>
    <w:rsid w:val="00FF40B4"/>
    <w:rsid w:val="00FF4825"/>
    <w:rsid w:val="00FF73C2"/>
    <w:rsid w:val="19CC37A2"/>
    <w:rsid w:val="5C75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39191"/>
  <w15:chartTrackingRefBased/>
  <w15:docId w15:val="{0B879CC7-EDA7-4D1C-BE71-386A828D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86C"/>
    <w:pPr>
      <w:widowControl w:val="0"/>
      <w:autoSpaceDE w:val="0"/>
      <w:autoSpaceDN w:val="0"/>
      <w:adjustRightInd w:val="0"/>
    </w:pPr>
    <w:rPr>
      <w:rFonts w:ascii="Arial Unicode MS" w:eastAsia="Arial Unicode MS"/>
      <w:szCs w:val="24"/>
    </w:rPr>
  </w:style>
  <w:style w:type="paragraph" w:styleId="Heading1">
    <w:name w:val="heading 1"/>
    <w:basedOn w:val="Normal"/>
    <w:next w:val="Normal"/>
    <w:qFormat/>
    <w:pPr>
      <w:keepNext/>
      <w:jc w:val="center"/>
      <w:outlineLvl w:val="0"/>
    </w:pPr>
    <w:rPr>
      <w:rFonts w:cs="Lucida Console"/>
      <w:b/>
      <w:bCs/>
      <w:sz w:val="24"/>
    </w:rPr>
  </w:style>
  <w:style w:type="paragraph" w:styleId="Heading2">
    <w:name w:val="heading 2"/>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jc w:val="center"/>
      <w:outlineLvl w:val="1"/>
    </w:pPr>
    <w:rPr>
      <w:rFonts w:ascii="Arial" w:hAnsi="Arial"/>
      <w:b/>
      <w:sz w:val="22"/>
    </w:rPr>
  </w:style>
  <w:style w:type="paragraph" w:styleId="Heading3">
    <w:name w:val="heading 3"/>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outlineLvl w:val="2"/>
    </w:pPr>
    <w:rPr>
      <w:rFonts w:ascii="Arial" w:hAnsi="Arial"/>
      <w:b/>
      <w:sz w:val="22"/>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b/>
      <w:bCs/>
      <w:sz w:val="21"/>
    </w:rPr>
  </w:style>
  <w:style w:type="paragraph" w:styleId="Heading6">
    <w:name w:val="heading 6"/>
    <w:basedOn w:val="Normal"/>
    <w:next w:val="Normal"/>
    <w:qFormat/>
    <w:pPr>
      <w:keepNext/>
      <w:jc w:val="both"/>
      <w:outlineLvl w:val="5"/>
    </w:pPr>
    <w:rPr>
      <w:rFonts w:ascii="Arial" w:hAnsi="Arial"/>
      <w:b/>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14" w:hanging="114"/>
      <w:outlineLvl w:val="0"/>
    </w:pPr>
  </w:style>
  <w:style w:type="paragraph" w:styleId="Caption">
    <w:name w:val="caption"/>
    <w:basedOn w:val="Normal"/>
    <w:next w:val="Normal"/>
    <w:qFormat/>
    <w:pPr>
      <w:tabs>
        <w:tab w:val="center" w:pos="5040"/>
      </w:tabs>
    </w:pPr>
    <w:rPr>
      <w:b/>
      <w:sz w:val="24"/>
    </w:rPr>
  </w:style>
  <w:style w:type="paragraph" w:styleId="BodyText">
    <w:name w:val="Body Text"/>
    <w:basedOn w:val="Normal"/>
    <w:link w:val="BodyTextChar"/>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i/>
      <w:iCs/>
      <w:sz w:val="22"/>
    </w:rPr>
  </w:style>
  <w:style w:type="paragraph" w:styleId="BodyText2">
    <w:name w:val="Body Text 2"/>
    <w:basedOn w:val="Normal"/>
    <w:pPr>
      <w:jc w:val="both"/>
    </w:pPr>
    <w:rPr>
      <w:rFonts w:ascii="Arial" w:hAnsi="Arial"/>
      <w:i/>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line="160" w:lineRule="exact"/>
    </w:pPr>
    <w:rPr>
      <w:rFonts w:ascii="Arial" w:hAnsi="Arial"/>
      <w:sz w:val="21"/>
    </w:rPr>
  </w:style>
  <w:style w:type="paragraph" w:styleId="BalloonText">
    <w:name w:val="Balloon Text"/>
    <w:basedOn w:val="Normal"/>
    <w:semiHidden/>
    <w:rsid w:val="00FE70C1"/>
    <w:rPr>
      <w:rFonts w:ascii="Tahoma" w:hAnsi="Tahoma" w:cs="Tahoma"/>
      <w:sz w:val="16"/>
      <w:szCs w:val="16"/>
    </w:rPr>
  </w:style>
  <w:style w:type="character" w:styleId="CommentReference">
    <w:name w:val="annotation reference"/>
    <w:uiPriority w:val="99"/>
    <w:rsid w:val="00196ED6"/>
    <w:rPr>
      <w:sz w:val="16"/>
      <w:szCs w:val="16"/>
    </w:rPr>
  </w:style>
  <w:style w:type="paragraph" w:styleId="CommentText">
    <w:name w:val="annotation text"/>
    <w:basedOn w:val="Normal"/>
    <w:link w:val="CommentTextChar"/>
    <w:uiPriority w:val="99"/>
    <w:rsid w:val="00196ED6"/>
    <w:rPr>
      <w:szCs w:val="20"/>
    </w:rPr>
  </w:style>
  <w:style w:type="character" w:customStyle="1" w:styleId="CommentTextChar">
    <w:name w:val="Comment Text Char"/>
    <w:link w:val="CommentText"/>
    <w:uiPriority w:val="99"/>
    <w:rsid w:val="00196ED6"/>
    <w:rPr>
      <w:rFonts w:ascii="Arial Unicode MS" w:eastAsia="Arial Unicode MS"/>
    </w:rPr>
  </w:style>
  <w:style w:type="paragraph" w:styleId="CommentSubject">
    <w:name w:val="annotation subject"/>
    <w:basedOn w:val="CommentText"/>
    <w:next w:val="CommentText"/>
    <w:link w:val="CommentSubjectChar"/>
    <w:rsid w:val="00196ED6"/>
    <w:rPr>
      <w:b/>
      <w:bCs/>
    </w:rPr>
  </w:style>
  <w:style w:type="character" w:customStyle="1" w:styleId="CommentSubjectChar">
    <w:name w:val="Comment Subject Char"/>
    <w:link w:val="CommentSubject"/>
    <w:rsid w:val="00196ED6"/>
    <w:rPr>
      <w:rFonts w:ascii="Arial Unicode MS" w:eastAsia="Arial Unicode MS"/>
      <w:b/>
      <w:bCs/>
    </w:rPr>
  </w:style>
  <w:style w:type="paragraph" w:styleId="NoSpacing">
    <w:name w:val="No Spacing"/>
    <w:qFormat/>
    <w:rsid w:val="003C3283"/>
    <w:rPr>
      <w:rFonts w:ascii="Calibri" w:hAnsi="Calibri"/>
      <w:sz w:val="22"/>
      <w:szCs w:val="22"/>
    </w:rPr>
  </w:style>
  <w:style w:type="character" w:styleId="Hyperlink">
    <w:name w:val="Hyperlink"/>
    <w:unhideWhenUsed/>
    <w:rsid w:val="001F7B08"/>
    <w:rPr>
      <w:color w:val="0563C1"/>
      <w:u w:val="single"/>
    </w:rPr>
  </w:style>
  <w:style w:type="paragraph" w:styleId="ListBullet">
    <w:name w:val="List Bullet"/>
    <w:basedOn w:val="Normal"/>
    <w:autoRedefine/>
    <w:unhideWhenUsed/>
    <w:rsid w:val="00902250"/>
    <w:pPr>
      <w:ind w:left="432"/>
      <w:jc w:val="both"/>
    </w:pPr>
    <w:rPr>
      <w:rFonts w:ascii="Arial" w:eastAsia="Times New Roman" w:hAnsi="Arial"/>
      <w:sz w:val="24"/>
    </w:rPr>
  </w:style>
  <w:style w:type="table" w:styleId="TableGrid">
    <w:name w:val="Table Grid"/>
    <w:basedOn w:val="TableNormal"/>
    <w:rsid w:val="00F9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97372"/>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165AC1"/>
    <w:rPr>
      <w:rFonts w:ascii="Arial Unicode MS" w:eastAsia="Arial Unicode MS"/>
      <w:szCs w:val="24"/>
    </w:rPr>
  </w:style>
  <w:style w:type="paragraph" w:styleId="ListParagraph">
    <w:name w:val="List Paragraph"/>
    <w:basedOn w:val="Normal"/>
    <w:uiPriority w:val="34"/>
    <w:qFormat/>
    <w:rsid w:val="00874731"/>
    <w:pPr>
      <w:ind w:left="720"/>
      <w:contextualSpacing/>
    </w:pPr>
  </w:style>
  <w:style w:type="character" w:styleId="UnresolvedMention">
    <w:name w:val="Unresolved Mention"/>
    <w:basedOn w:val="DefaultParagraphFont"/>
    <w:uiPriority w:val="99"/>
    <w:semiHidden/>
    <w:unhideWhenUsed/>
    <w:rsid w:val="003623B7"/>
    <w:rPr>
      <w:color w:val="605E5C"/>
      <w:shd w:val="clear" w:color="auto" w:fill="E1DFDD"/>
    </w:rPr>
  </w:style>
  <w:style w:type="character" w:customStyle="1" w:styleId="BodyTextChar">
    <w:name w:val="Body Text Char"/>
    <w:basedOn w:val="DefaultParagraphFont"/>
    <w:link w:val="BodyText"/>
    <w:rsid w:val="00533E49"/>
    <w:rPr>
      <w:rFonts w:ascii="Arial" w:eastAsia="Arial Unicode MS" w:hAnsi="Arial"/>
      <w:i/>
      <w:iCs/>
      <w:sz w:val="22"/>
      <w:szCs w:val="24"/>
    </w:rPr>
  </w:style>
  <w:style w:type="character" w:styleId="Strong">
    <w:name w:val="Strong"/>
    <w:basedOn w:val="DefaultParagraphFont"/>
    <w:uiPriority w:val="22"/>
    <w:qFormat/>
    <w:rsid w:val="007A4CED"/>
    <w:rPr>
      <w:b/>
      <w:bCs/>
    </w:rPr>
  </w:style>
  <w:style w:type="paragraph" w:styleId="NormalWeb">
    <w:name w:val="Normal (Web)"/>
    <w:basedOn w:val="Normal"/>
    <w:uiPriority w:val="99"/>
    <w:unhideWhenUsed/>
    <w:rsid w:val="007604D4"/>
    <w:pPr>
      <w:widowControl/>
      <w:autoSpaceDE/>
      <w:autoSpaceDN/>
      <w:adjustRightInd/>
      <w:spacing w:before="100" w:beforeAutospacing="1" w:after="100" w:afterAutospacing="1"/>
    </w:pPr>
    <w:rPr>
      <w:rFonts w:ascii="Times New Roman"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0576">
      <w:bodyDiv w:val="1"/>
      <w:marLeft w:val="0"/>
      <w:marRight w:val="0"/>
      <w:marTop w:val="0"/>
      <w:marBottom w:val="0"/>
      <w:divBdr>
        <w:top w:val="none" w:sz="0" w:space="0" w:color="auto"/>
        <w:left w:val="none" w:sz="0" w:space="0" w:color="auto"/>
        <w:bottom w:val="none" w:sz="0" w:space="0" w:color="auto"/>
        <w:right w:val="none" w:sz="0" w:space="0" w:color="auto"/>
      </w:divBdr>
    </w:div>
    <w:div w:id="166335581">
      <w:bodyDiv w:val="1"/>
      <w:marLeft w:val="0"/>
      <w:marRight w:val="0"/>
      <w:marTop w:val="0"/>
      <w:marBottom w:val="0"/>
      <w:divBdr>
        <w:top w:val="none" w:sz="0" w:space="0" w:color="auto"/>
        <w:left w:val="none" w:sz="0" w:space="0" w:color="auto"/>
        <w:bottom w:val="none" w:sz="0" w:space="0" w:color="auto"/>
        <w:right w:val="none" w:sz="0" w:space="0" w:color="auto"/>
      </w:divBdr>
    </w:div>
    <w:div w:id="168836871">
      <w:bodyDiv w:val="1"/>
      <w:marLeft w:val="0"/>
      <w:marRight w:val="0"/>
      <w:marTop w:val="0"/>
      <w:marBottom w:val="0"/>
      <w:divBdr>
        <w:top w:val="none" w:sz="0" w:space="0" w:color="auto"/>
        <w:left w:val="none" w:sz="0" w:space="0" w:color="auto"/>
        <w:bottom w:val="none" w:sz="0" w:space="0" w:color="auto"/>
        <w:right w:val="none" w:sz="0" w:space="0" w:color="auto"/>
      </w:divBdr>
    </w:div>
    <w:div w:id="184290819">
      <w:bodyDiv w:val="1"/>
      <w:marLeft w:val="0"/>
      <w:marRight w:val="0"/>
      <w:marTop w:val="0"/>
      <w:marBottom w:val="0"/>
      <w:divBdr>
        <w:top w:val="none" w:sz="0" w:space="0" w:color="auto"/>
        <w:left w:val="none" w:sz="0" w:space="0" w:color="auto"/>
        <w:bottom w:val="none" w:sz="0" w:space="0" w:color="auto"/>
        <w:right w:val="none" w:sz="0" w:space="0" w:color="auto"/>
      </w:divBdr>
    </w:div>
    <w:div w:id="222910751">
      <w:bodyDiv w:val="1"/>
      <w:marLeft w:val="0"/>
      <w:marRight w:val="0"/>
      <w:marTop w:val="0"/>
      <w:marBottom w:val="0"/>
      <w:divBdr>
        <w:top w:val="none" w:sz="0" w:space="0" w:color="auto"/>
        <w:left w:val="none" w:sz="0" w:space="0" w:color="auto"/>
        <w:bottom w:val="none" w:sz="0" w:space="0" w:color="auto"/>
        <w:right w:val="none" w:sz="0" w:space="0" w:color="auto"/>
      </w:divBdr>
    </w:div>
    <w:div w:id="284509369">
      <w:bodyDiv w:val="1"/>
      <w:marLeft w:val="0"/>
      <w:marRight w:val="0"/>
      <w:marTop w:val="0"/>
      <w:marBottom w:val="0"/>
      <w:divBdr>
        <w:top w:val="none" w:sz="0" w:space="0" w:color="auto"/>
        <w:left w:val="none" w:sz="0" w:space="0" w:color="auto"/>
        <w:bottom w:val="none" w:sz="0" w:space="0" w:color="auto"/>
        <w:right w:val="none" w:sz="0" w:space="0" w:color="auto"/>
      </w:divBdr>
    </w:div>
    <w:div w:id="487672680">
      <w:bodyDiv w:val="1"/>
      <w:marLeft w:val="0"/>
      <w:marRight w:val="0"/>
      <w:marTop w:val="0"/>
      <w:marBottom w:val="0"/>
      <w:divBdr>
        <w:top w:val="none" w:sz="0" w:space="0" w:color="auto"/>
        <w:left w:val="none" w:sz="0" w:space="0" w:color="auto"/>
        <w:bottom w:val="none" w:sz="0" w:space="0" w:color="auto"/>
        <w:right w:val="none" w:sz="0" w:space="0" w:color="auto"/>
      </w:divBdr>
    </w:div>
    <w:div w:id="523790636">
      <w:bodyDiv w:val="1"/>
      <w:marLeft w:val="0"/>
      <w:marRight w:val="0"/>
      <w:marTop w:val="0"/>
      <w:marBottom w:val="0"/>
      <w:divBdr>
        <w:top w:val="none" w:sz="0" w:space="0" w:color="auto"/>
        <w:left w:val="none" w:sz="0" w:space="0" w:color="auto"/>
        <w:bottom w:val="none" w:sz="0" w:space="0" w:color="auto"/>
        <w:right w:val="none" w:sz="0" w:space="0" w:color="auto"/>
      </w:divBdr>
    </w:div>
    <w:div w:id="540821214">
      <w:bodyDiv w:val="1"/>
      <w:marLeft w:val="0"/>
      <w:marRight w:val="0"/>
      <w:marTop w:val="0"/>
      <w:marBottom w:val="0"/>
      <w:divBdr>
        <w:top w:val="none" w:sz="0" w:space="0" w:color="auto"/>
        <w:left w:val="none" w:sz="0" w:space="0" w:color="auto"/>
        <w:bottom w:val="none" w:sz="0" w:space="0" w:color="auto"/>
        <w:right w:val="none" w:sz="0" w:space="0" w:color="auto"/>
      </w:divBdr>
    </w:div>
    <w:div w:id="604729345">
      <w:bodyDiv w:val="1"/>
      <w:marLeft w:val="0"/>
      <w:marRight w:val="0"/>
      <w:marTop w:val="0"/>
      <w:marBottom w:val="0"/>
      <w:divBdr>
        <w:top w:val="none" w:sz="0" w:space="0" w:color="auto"/>
        <w:left w:val="none" w:sz="0" w:space="0" w:color="auto"/>
        <w:bottom w:val="none" w:sz="0" w:space="0" w:color="auto"/>
        <w:right w:val="none" w:sz="0" w:space="0" w:color="auto"/>
      </w:divBdr>
    </w:div>
    <w:div w:id="627052970">
      <w:bodyDiv w:val="1"/>
      <w:marLeft w:val="0"/>
      <w:marRight w:val="0"/>
      <w:marTop w:val="0"/>
      <w:marBottom w:val="0"/>
      <w:divBdr>
        <w:top w:val="none" w:sz="0" w:space="0" w:color="auto"/>
        <w:left w:val="none" w:sz="0" w:space="0" w:color="auto"/>
        <w:bottom w:val="none" w:sz="0" w:space="0" w:color="auto"/>
        <w:right w:val="none" w:sz="0" w:space="0" w:color="auto"/>
      </w:divBdr>
    </w:div>
    <w:div w:id="695691100">
      <w:bodyDiv w:val="1"/>
      <w:marLeft w:val="0"/>
      <w:marRight w:val="0"/>
      <w:marTop w:val="0"/>
      <w:marBottom w:val="0"/>
      <w:divBdr>
        <w:top w:val="none" w:sz="0" w:space="0" w:color="auto"/>
        <w:left w:val="none" w:sz="0" w:space="0" w:color="auto"/>
        <w:bottom w:val="none" w:sz="0" w:space="0" w:color="auto"/>
        <w:right w:val="none" w:sz="0" w:space="0" w:color="auto"/>
      </w:divBdr>
    </w:div>
    <w:div w:id="726757165">
      <w:bodyDiv w:val="1"/>
      <w:marLeft w:val="0"/>
      <w:marRight w:val="0"/>
      <w:marTop w:val="0"/>
      <w:marBottom w:val="0"/>
      <w:divBdr>
        <w:top w:val="none" w:sz="0" w:space="0" w:color="auto"/>
        <w:left w:val="none" w:sz="0" w:space="0" w:color="auto"/>
        <w:bottom w:val="none" w:sz="0" w:space="0" w:color="auto"/>
        <w:right w:val="none" w:sz="0" w:space="0" w:color="auto"/>
      </w:divBdr>
    </w:div>
    <w:div w:id="871765478">
      <w:bodyDiv w:val="1"/>
      <w:marLeft w:val="0"/>
      <w:marRight w:val="0"/>
      <w:marTop w:val="0"/>
      <w:marBottom w:val="0"/>
      <w:divBdr>
        <w:top w:val="none" w:sz="0" w:space="0" w:color="auto"/>
        <w:left w:val="none" w:sz="0" w:space="0" w:color="auto"/>
        <w:bottom w:val="none" w:sz="0" w:space="0" w:color="auto"/>
        <w:right w:val="none" w:sz="0" w:space="0" w:color="auto"/>
      </w:divBdr>
    </w:div>
    <w:div w:id="886725192">
      <w:bodyDiv w:val="1"/>
      <w:marLeft w:val="0"/>
      <w:marRight w:val="0"/>
      <w:marTop w:val="0"/>
      <w:marBottom w:val="0"/>
      <w:divBdr>
        <w:top w:val="none" w:sz="0" w:space="0" w:color="auto"/>
        <w:left w:val="none" w:sz="0" w:space="0" w:color="auto"/>
        <w:bottom w:val="none" w:sz="0" w:space="0" w:color="auto"/>
        <w:right w:val="none" w:sz="0" w:space="0" w:color="auto"/>
      </w:divBdr>
    </w:div>
    <w:div w:id="1143624865">
      <w:bodyDiv w:val="1"/>
      <w:marLeft w:val="0"/>
      <w:marRight w:val="0"/>
      <w:marTop w:val="0"/>
      <w:marBottom w:val="0"/>
      <w:divBdr>
        <w:top w:val="none" w:sz="0" w:space="0" w:color="auto"/>
        <w:left w:val="none" w:sz="0" w:space="0" w:color="auto"/>
        <w:bottom w:val="none" w:sz="0" w:space="0" w:color="auto"/>
        <w:right w:val="none" w:sz="0" w:space="0" w:color="auto"/>
      </w:divBdr>
    </w:div>
    <w:div w:id="1148206553">
      <w:bodyDiv w:val="1"/>
      <w:marLeft w:val="0"/>
      <w:marRight w:val="0"/>
      <w:marTop w:val="0"/>
      <w:marBottom w:val="0"/>
      <w:divBdr>
        <w:top w:val="none" w:sz="0" w:space="0" w:color="auto"/>
        <w:left w:val="none" w:sz="0" w:space="0" w:color="auto"/>
        <w:bottom w:val="none" w:sz="0" w:space="0" w:color="auto"/>
        <w:right w:val="none" w:sz="0" w:space="0" w:color="auto"/>
      </w:divBdr>
    </w:div>
    <w:div w:id="1152797481">
      <w:bodyDiv w:val="1"/>
      <w:marLeft w:val="0"/>
      <w:marRight w:val="0"/>
      <w:marTop w:val="0"/>
      <w:marBottom w:val="0"/>
      <w:divBdr>
        <w:top w:val="none" w:sz="0" w:space="0" w:color="auto"/>
        <w:left w:val="none" w:sz="0" w:space="0" w:color="auto"/>
        <w:bottom w:val="none" w:sz="0" w:space="0" w:color="auto"/>
        <w:right w:val="none" w:sz="0" w:space="0" w:color="auto"/>
      </w:divBdr>
    </w:div>
    <w:div w:id="1283001479">
      <w:bodyDiv w:val="1"/>
      <w:marLeft w:val="0"/>
      <w:marRight w:val="0"/>
      <w:marTop w:val="0"/>
      <w:marBottom w:val="0"/>
      <w:divBdr>
        <w:top w:val="none" w:sz="0" w:space="0" w:color="auto"/>
        <w:left w:val="none" w:sz="0" w:space="0" w:color="auto"/>
        <w:bottom w:val="none" w:sz="0" w:space="0" w:color="auto"/>
        <w:right w:val="none" w:sz="0" w:space="0" w:color="auto"/>
      </w:divBdr>
    </w:div>
    <w:div w:id="1293755269">
      <w:bodyDiv w:val="1"/>
      <w:marLeft w:val="0"/>
      <w:marRight w:val="0"/>
      <w:marTop w:val="0"/>
      <w:marBottom w:val="0"/>
      <w:divBdr>
        <w:top w:val="none" w:sz="0" w:space="0" w:color="auto"/>
        <w:left w:val="none" w:sz="0" w:space="0" w:color="auto"/>
        <w:bottom w:val="none" w:sz="0" w:space="0" w:color="auto"/>
        <w:right w:val="none" w:sz="0" w:space="0" w:color="auto"/>
      </w:divBdr>
    </w:div>
    <w:div w:id="1297760553">
      <w:bodyDiv w:val="1"/>
      <w:marLeft w:val="0"/>
      <w:marRight w:val="0"/>
      <w:marTop w:val="0"/>
      <w:marBottom w:val="0"/>
      <w:divBdr>
        <w:top w:val="none" w:sz="0" w:space="0" w:color="auto"/>
        <w:left w:val="none" w:sz="0" w:space="0" w:color="auto"/>
        <w:bottom w:val="none" w:sz="0" w:space="0" w:color="auto"/>
        <w:right w:val="none" w:sz="0" w:space="0" w:color="auto"/>
      </w:divBdr>
    </w:div>
    <w:div w:id="1306203106">
      <w:bodyDiv w:val="1"/>
      <w:marLeft w:val="0"/>
      <w:marRight w:val="0"/>
      <w:marTop w:val="0"/>
      <w:marBottom w:val="0"/>
      <w:divBdr>
        <w:top w:val="none" w:sz="0" w:space="0" w:color="auto"/>
        <w:left w:val="none" w:sz="0" w:space="0" w:color="auto"/>
        <w:bottom w:val="none" w:sz="0" w:space="0" w:color="auto"/>
        <w:right w:val="none" w:sz="0" w:space="0" w:color="auto"/>
      </w:divBdr>
    </w:div>
    <w:div w:id="1329484147">
      <w:bodyDiv w:val="1"/>
      <w:marLeft w:val="0"/>
      <w:marRight w:val="0"/>
      <w:marTop w:val="0"/>
      <w:marBottom w:val="0"/>
      <w:divBdr>
        <w:top w:val="none" w:sz="0" w:space="0" w:color="auto"/>
        <w:left w:val="none" w:sz="0" w:space="0" w:color="auto"/>
        <w:bottom w:val="none" w:sz="0" w:space="0" w:color="auto"/>
        <w:right w:val="none" w:sz="0" w:space="0" w:color="auto"/>
      </w:divBdr>
    </w:div>
    <w:div w:id="1491367337">
      <w:bodyDiv w:val="1"/>
      <w:marLeft w:val="0"/>
      <w:marRight w:val="0"/>
      <w:marTop w:val="0"/>
      <w:marBottom w:val="0"/>
      <w:divBdr>
        <w:top w:val="none" w:sz="0" w:space="0" w:color="auto"/>
        <w:left w:val="none" w:sz="0" w:space="0" w:color="auto"/>
        <w:bottom w:val="none" w:sz="0" w:space="0" w:color="auto"/>
        <w:right w:val="none" w:sz="0" w:space="0" w:color="auto"/>
      </w:divBdr>
    </w:div>
    <w:div w:id="1523668707">
      <w:bodyDiv w:val="1"/>
      <w:marLeft w:val="0"/>
      <w:marRight w:val="0"/>
      <w:marTop w:val="0"/>
      <w:marBottom w:val="0"/>
      <w:divBdr>
        <w:top w:val="none" w:sz="0" w:space="0" w:color="auto"/>
        <w:left w:val="none" w:sz="0" w:space="0" w:color="auto"/>
        <w:bottom w:val="none" w:sz="0" w:space="0" w:color="auto"/>
        <w:right w:val="none" w:sz="0" w:space="0" w:color="auto"/>
      </w:divBdr>
    </w:div>
    <w:div w:id="1644118483">
      <w:bodyDiv w:val="1"/>
      <w:marLeft w:val="0"/>
      <w:marRight w:val="0"/>
      <w:marTop w:val="0"/>
      <w:marBottom w:val="0"/>
      <w:divBdr>
        <w:top w:val="none" w:sz="0" w:space="0" w:color="auto"/>
        <w:left w:val="none" w:sz="0" w:space="0" w:color="auto"/>
        <w:bottom w:val="none" w:sz="0" w:space="0" w:color="auto"/>
        <w:right w:val="none" w:sz="0" w:space="0" w:color="auto"/>
      </w:divBdr>
    </w:div>
    <w:div w:id="1903831642">
      <w:bodyDiv w:val="1"/>
      <w:marLeft w:val="0"/>
      <w:marRight w:val="0"/>
      <w:marTop w:val="0"/>
      <w:marBottom w:val="0"/>
      <w:divBdr>
        <w:top w:val="none" w:sz="0" w:space="0" w:color="auto"/>
        <w:left w:val="none" w:sz="0" w:space="0" w:color="auto"/>
        <w:bottom w:val="none" w:sz="0" w:space="0" w:color="auto"/>
        <w:right w:val="none" w:sz="0" w:space="0" w:color="auto"/>
      </w:divBdr>
    </w:div>
    <w:div w:id="2063019685">
      <w:bodyDiv w:val="1"/>
      <w:marLeft w:val="0"/>
      <w:marRight w:val="0"/>
      <w:marTop w:val="0"/>
      <w:marBottom w:val="0"/>
      <w:divBdr>
        <w:top w:val="none" w:sz="0" w:space="0" w:color="auto"/>
        <w:left w:val="none" w:sz="0" w:space="0" w:color="auto"/>
        <w:bottom w:val="none" w:sz="0" w:space="0" w:color="auto"/>
        <w:right w:val="none" w:sz="0" w:space="0" w:color="auto"/>
      </w:divBdr>
    </w:div>
    <w:div w:id="21378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services@santamonica.gov"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db8ef80-3d76-4f2b-ba95-731db74cbb70">
      <UserInfo>
        <DisplayName>Angel Villasenor</DisplayName>
        <AccountId>29</AccountId>
        <AccountType/>
      </UserInfo>
      <UserInfo>
        <DisplayName>Elizabeth Scharetg</DisplayName>
        <AccountId>92</AccountId>
        <AccountType/>
      </UserInfo>
    </SharedWithUsers>
    <lcf76f155ced4ddcb4097134ff3c332f xmlns="c503424b-3e12-4ddd-ab41-5c8973ad5bb3">
      <Terms xmlns="http://schemas.microsoft.com/office/infopath/2007/PartnerControls"/>
    </lcf76f155ced4ddcb4097134ff3c332f>
    <TaxCatchAll xmlns="bdb8ef80-3d76-4f2b-ba95-731db74cbb7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4D4F2C6775654B907F0C20622A74BD" ma:contentTypeVersion="16" ma:contentTypeDescription="Create a new document." ma:contentTypeScope="" ma:versionID="5945962235e5d2d84b446019740e146a">
  <xsd:schema xmlns:xsd="http://www.w3.org/2001/XMLSchema" xmlns:xs="http://www.w3.org/2001/XMLSchema" xmlns:p="http://schemas.microsoft.com/office/2006/metadata/properties" xmlns:ns2="c503424b-3e12-4ddd-ab41-5c8973ad5bb3" xmlns:ns3="bdb8ef80-3d76-4f2b-ba95-731db74cbb70" targetNamespace="http://schemas.microsoft.com/office/2006/metadata/properties" ma:root="true" ma:fieldsID="d87176ffe5f2d429e0ff7838ab60b87d" ns2:_="" ns3:_="">
    <xsd:import namespace="c503424b-3e12-4ddd-ab41-5c8973ad5bb3"/>
    <xsd:import namespace="bdb8ef80-3d76-4f2b-ba95-731db74cb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24b-3e12-4ddd-ab41-5c8973ad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5046b6-664e-4cc6-916e-c72f0da64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ef80-3d76-4f2b-ba95-731db74cb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dd133-b60f-41e9-bfab-2cbf275fe1d6}" ma:internalName="TaxCatchAll" ma:showField="CatchAllData" ma:web="bdb8ef80-3d76-4f2b-ba95-731db74cb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FA415-38DF-4388-9BFE-6D4FC64574D1}">
  <ds:schemaRefs>
    <ds:schemaRef ds:uri="http://schemas.microsoft.com/office/2006/metadata/longProperties"/>
  </ds:schemaRefs>
</ds:datastoreItem>
</file>

<file path=customXml/itemProps2.xml><?xml version="1.0" encoding="utf-8"?>
<ds:datastoreItem xmlns:ds="http://schemas.openxmlformats.org/officeDocument/2006/customXml" ds:itemID="{24938BD1-D5AC-47AA-B05D-CC4688A800EE}">
  <ds:schemaRefs>
    <ds:schemaRef ds:uri="http://schemas.openxmlformats.org/officeDocument/2006/bibliography"/>
  </ds:schemaRefs>
</ds:datastoreItem>
</file>

<file path=customXml/itemProps3.xml><?xml version="1.0" encoding="utf-8"?>
<ds:datastoreItem xmlns:ds="http://schemas.openxmlformats.org/officeDocument/2006/customXml" ds:itemID="{835BD082-C3A5-4D47-A7CE-DEE5EADFB453}">
  <ds:schemaRefs>
    <ds:schemaRef ds:uri="http://schemas.microsoft.com/sharepoint/v3/contenttype/forms"/>
  </ds:schemaRefs>
</ds:datastoreItem>
</file>

<file path=customXml/itemProps4.xml><?xml version="1.0" encoding="utf-8"?>
<ds:datastoreItem xmlns:ds="http://schemas.openxmlformats.org/officeDocument/2006/customXml" ds:itemID="{26212E83-9653-4065-9A53-5168883DE2BF}">
  <ds:schemaRefs>
    <ds:schemaRef ds:uri="http://purl.org/dc/dcmitype/"/>
    <ds:schemaRef ds:uri="http://schemas.microsoft.com/office/2006/metadata/properties"/>
    <ds:schemaRef ds:uri="c503424b-3e12-4ddd-ab41-5c8973ad5bb3"/>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bdb8ef80-3d76-4f2b-ba95-731db74cbb70"/>
    <ds:schemaRef ds:uri="http://purl.org/dc/elements/1.1/"/>
  </ds:schemaRefs>
</ds:datastoreItem>
</file>

<file path=customXml/itemProps5.xml><?xml version="1.0" encoding="utf-8"?>
<ds:datastoreItem xmlns:ds="http://schemas.openxmlformats.org/officeDocument/2006/customXml" ds:itemID="{17DB002C-C901-43E4-89C3-4DC1A4506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24b-3e12-4ddd-ab41-5c8973ad5bb3"/>
    <ds:schemaRef ds:uri="bdb8ef80-3d76-4f2b-ba95-731db74c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8</Pages>
  <Words>3878</Words>
  <Characters>22105</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City Of Santa Monica</Company>
  <LinksUpToDate>false</LinksUpToDate>
  <CharactersWithSpaces>25932</CharactersWithSpaces>
  <SharedDoc>false</SharedDoc>
  <HLinks>
    <vt:vector size="6" baseType="variant">
      <vt:variant>
        <vt:i4>39</vt:i4>
      </vt:variant>
      <vt:variant>
        <vt:i4>0</vt:i4>
      </vt:variant>
      <vt:variant>
        <vt:i4>0</vt:i4>
      </vt:variant>
      <vt:variant>
        <vt:i4>5</vt:i4>
      </vt:variant>
      <vt:variant>
        <vt:lpwstr>mailto:humanservices@santamonica.gov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Liner-Jigamian</cp:lastModifiedBy>
  <cp:revision>125</cp:revision>
  <cp:lastPrinted>2024-01-05T21:37:00Z</cp:lastPrinted>
  <dcterms:created xsi:type="dcterms:W3CDTF">2024-08-05T23:34:00Z</dcterms:created>
  <dcterms:modified xsi:type="dcterms:W3CDTF">2025-01-14T22:15:00Z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Gibson</vt:lpwstr>
  </property>
  <property fmtid="{D5CDD505-2E9C-101B-9397-08002B2CF9AE}" pid="3" name="Order">
    <vt:lpwstr>100.000000000000</vt:lpwstr>
  </property>
  <property fmtid="{D5CDD505-2E9C-101B-9397-08002B2CF9AE}" pid="4" name="display_urn:schemas-microsoft-com:office:office#Author">
    <vt:lpwstr>User</vt:lpwstr>
  </property>
  <property fmtid="{D5CDD505-2E9C-101B-9397-08002B2CF9AE}" pid="5" name="ContentTypeId">
    <vt:lpwstr>0x010100224D4F2C6775654B907F0C20622A74BD</vt:lpwstr>
  </property>
  <property fmtid="{D5CDD505-2E9C-101B-9397-08002B2CF9AE}" pid="6" name="MediaServiceImageTags">
    <vt:lpwstr/>
  </property>
</Properties>
</file>